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17B" w:rsidRDefault="0033517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17B" w:rsidRDefault="0033517B" w:rsidP="00A71CED">
      <w:pPr>
        <w:jc w:val="center"/>
      </w:pPr>
    </w:p>
    <w:p w:rsidR="0033517B" w:rsidRDefault="0033517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3517B" w:rsidRDefault="0033517B" w:rsidP="00A71CED">
      <w:pPr>
        <w:pStyle w:val="mechtex"/>
        <w:rPr>
          <w:rFonts w:ascii="GHEA Mariam" w:hAnsi="GHEA Mariam"/>
          <w:b/>
        </w:rPr>
      </w:pPr>
    </w:p>
    <w:p w:rsidR="0033517B" w:rsidRDefault="0033517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3517B" w:rsidRPr="008E1B5A" w:rsidRDefault="0033517B" w:rsidP="00A71CED">
      <w:pPr>
        <w:jc w:val="center"/>
        <w:rPr>
          <w:rFonts w:ascii="GHEA Mariam" w:hAnsi="GHEA Mariam"/>
          <w:sz w:val="24"/>
          <w:szCs w:val="24"/>
        </w:rPr>
      </w:pPr>
    </w:p>
    <w:p w:rsidR="0033517B" w:rsidRPr="00691610" w:rsidRDefault="0033517B" w:rsidP="00A71CED">
      <w:pPr>
        <w:jc w:val="center"/>
        <w:rPr>
          <w:rFonts w:ascii="GHEA Mariam" w:hAnsi="GHEA Mariam"/>
          <w:sz w:val="12"/>
          <w:szCs w:val="24"/>
        </w:rPr>
      </w:pPr>
    </w:p>
    <w:p w:rsidR="0033517B" w:rsidRPr="008E1B5A" w:rsidRDefault="0033517B" w:rsidP="00A71CED">
      <w:pPr>
        <w:jc w:val="center"/>
        <w:rPr>
          <w:rFonts w:ascii="GHEA Mariam" w:hAnsi="GHEA Mariam"/>
          <w:sz w:val="24"/>
          <w:szCs w:val="24"/>
        </w:rPr>
      </w:pPr>
    </w:p>
    <w:p w:rsidR="0033517B" w:rsidRPr="006740E0" w:rsidRDefault="0033517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26 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E50C02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N              - Ա</w:t>
      </w:r>
    </w:p>
    <w:p w:rsidR="0033517B" w:rsidRDefault="0033517B" w:rsidP="00A71CED">
      <w:pPr>
        <w:jc w:val="center"/>
        <w:rPr>
          <w:rFonts w:ascii="GHEA Mariam" w:hAnsi="GHEA Mariam"/>
          <w:sz w:val="22"/>
          <w:szCs w:val="24"/>
        </w:rPr>
      </w:pPr>
    </w:p>
    <w:p w:rsidR="00B11728" w:rsidRPr="00303787" w:rsidRDefault="00B11728" w:rsidP="00A71CED">
      <w:pPr>
        <w:jc w:val="center"/>
        <w:rPr>
          <w:rFonts w:ascii="GHEA Mariam" w:hAnsi="GHEA Mariam"/>
          <w:sz w:val="22"/>
          <w:szCs w:val="24"/>
        </w:rPr>
      </w:pPr>
    </w:p>
    <w:p w:rsidR="0033517B" w:rsidRPr="00303787" w:rsidRDefault="0033517B" w:rsidP="00A71CED">
      <w:pPr>
        <w:jc w:val="center"/>
        <w:rPr>
          <w:rFonts w:ascii="GHEA Mariam" w:hAnsi="GHEA Mariam"/>
          <w:sz w:val="22"/>
          <w:szCs w:val="24"/>
        </w:rPr>
      </w:pPr>
    </w:p>
    <w:p w:rsidR="00A51DF8" w:rsidRDefault="00B11728" w:rsidP="00B11728">
      <w:pPr>
        <w:pStyle w:val="mechtex"/>
        <w:rPr>
          <w:rFonts w:ascii="GHEA Mariam" w:hAnsi="GHEA Mariam"/>
          <w:sz w:val="24"/>
          <w:lang w:val="hy-AM"/>
        </w:rPr>
      </w:pPr>
      <w:r w:rsidRPr="00B11728">
        <w:rPr>
          <w:rFonts w:ascii="GHEA Mariam" w:hAnsi="GHEA Mariam" w:cs="Sylfaen"/>
          <w:sz w:val="24"/>
          <w:lang w:val="hy-AM"/>
        </w:rPr>
        <w:t>ԳԵՐԱԿԱ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="00A51DF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ՈԼՈՐՏՈՒՄ</w:t>
      </w:r>
      <w:r w:rsidR="00A51DF8">
        <w:rPr>
          <w:rFonts w:ascii="GHEA Mariam" w:hAnsi="GHEA Mariam" w:cs="Sylfaen"/>
          <w:sz w:val="24"/>
          <w:lang w:val="hy-AM"/>
        </w:rPr>
        <w:t xml:space="preserve"> 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ԻՐԱԿԱՆԱՑՎՈՂ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="00A51DF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ՆԵՐԴՐՈՒՄԱՅԻՆ</w:t>
      </w:r>
      <w:r w:rsidRPr="00B11728">
        <w:rPr>
          <w:rFonts w:ascii="GHEA Mariam" w:hAnsi="GHEA Mariam"/>
          <w:sz w:val="24"/>
          <w:lang w:val="hy-AM"/>
        </w:rPr>
        <w:t xml:space="preserve"> </w:t>
      </w:r>
    </w:p>
    <w:p w:rsidR="00A16415" w:rsidRDefault="00B11728" w:rsidP="00A51DF8">
      <w:pPr>
        <w:pStyle w:val="mechtex"/>
        <w:rPr>
          <w:rFonts w:ascii="GHEA Mariam" w:hAnsi="GHEA Mariam"/>
          <w:sz w:val="24"/>
          <w:lang w:val="hy-AM"/>
        </w:rPr>
      </w:pPr>
      <w:r w:rsidRPr="00A51DF8">
        <w:rPr>
          <w:rFonts w:ascii="GHEA Mariam" w:hAnsi="GHEA Mariam" w:cs="Sylfaen"/>
          <w:spacing w:val="-6"/>
          <w:sz w:val="24"/>
          <w:lang w:val="hy-AM"/>
        </w:rPr>
        <w:t>ԾՐԱԳՐԻ</w:t>
      </w:r>
      <w:r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ՇՐՋԱ</w:t>
      </w:r>
      <w:r w:rsidRPr="00A51DF8">
        <w:rPr>
          <w:rFonts w:ascii="GHEA Mariam" w:hAnsi="GHEA Mariam" w:cs="Sylfaen"/>
          <w:spacing w:val="-6"/>
          <w:sz w:val="24"/>
          <w:lang w:val="hy-AM"/>
        </w:rPr>
        <w:softHyphen/>
        <w:t>ՆԱԿՆԵՐՈՒՄ</w:t>
      </w:r>
      <w:r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ՆԵՐՄՈՒԾՎՈՂ</w:t>
      </w:r>
      <w:r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ՏԵԽՆՈԼՈԳԻԱԿԱՆ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ՍԱՐՔԱՎՈՐՈՒՄՆԵՐԻ</w:t>
      </w:r>
      <w:r w:rsidRPr="00B11728">
        <w:rPr>
          <w:rFonts w:ascii="GHEA Mariam" w:hAnsi="GHEA Mariam"/>
          <w:sz w:val="24"/>
          <w:lang w:val="hy-AM"/>
        </w:rPr>
        <w:t xml:space="preserve">, </w:t>
      </w:r>
      <w:r w:rsidRPr="00B11728">
        <w:rPr>
          <w:rFonts w:ascii="GHEA Mariam" w:hAnsi="GHEA Mariam" w:cs="Sylfaen"/>
          <w:sz w:val="24"/>
          <w:lang w:val="hy-AM"/>
        </w:rPr>
        <w:t>ԴՐԱՆՑ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ԲԱՂԿԱՑՈՒՑԻՉ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ՈՒ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ՀԱՄԱԼՐՈՂ</w:t>
      </w:r>
      <w:r w:rsidRPr="00A16415">
        <w:rPr>
          <w:rFonts w:ascii="GHEA Mariam" w:hAnsi="GHEA Mariam" w:cs="Sylfaen"/>
          <w:sz w:val="24"/>
          <w:lang w:val="hy-AM"/>
        </w:rPr>
        <w:t xml:space="preserve"> </w:t>
      </w:r>
      <w:r w:rsidRPr="00B11728">
        <w:rPr>
          <w:rFonts w:ascii="GHEA Mariam" w:hAnsi="GHEA Mariam"/>
          <w:sz w:val="24"/>
          <w:lang w:val="hy-AM"/>
        </w:rPr>
        <w:t xml:space="preserve"> </w:t>
      </w:r>
    </w:p>
    <w:p w:rsidR="00A51DF8" w:rsidRDefault="00B11728" w:rsidP="00B11728">
      <w:pPr>
        <w:pStyle w:val="mechtex"/>
        <w:rPr>
          <w:rFonts w:ascii="GHEA Mariam" w:hAnsi="GHEA Mariam" w:cs="Sylfaen"/>
          <w:sz w:val="24"/>
          <w:lang w:val="hy-AM"/>
        </w:rPr>
      </w:pPr>
      <w:r w:rsidRPr="00A51DF8">
        <w:rPr>
          <w:rFonts w:ascii="GHEA Mariam" w:hAnsi="GHEA Mariam" w:cs="Sylfaen"/>
          <w:spacing w:val="-8"/>
          <w:sz w:val="24"/>
          <w:lang w:val="hy-AM"/>
        </w:rPr>
        <w:t>ՄԱՍԵՐԻ</w:t>
      </w:r>
      <w:r w:rsidRPr="00A51DF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A51DF8">
        <w:rPr>
          <w:rFonts w:ascii="GHEA Mariam" w:hAnsi="GHEA Mariam" w:cs="Sylfaen"/>
          <w:spacing w:val="-8"/>
          <w:sz w:val="24"/>
          <w:lang w:val="hy-AM"/>
        </w:rPr>
        <w:t>ՀՈՒՄՔԻ</w:t>
      </w:r>
      <w:r w:rsidRPr="00A51DF8">
        <w:rPr>
          <w:rFonts w:ascii="GHEA Mariam" w:hAnsi="GHEA Mariam"/>
          <w:spacing w:val="-8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8"/>
          <w:sz w:val="24"/>
          <w:lang w:val="hy-AM"/>
        </w:rPr>
        <w:t>ԵՎ</w:t>
      </w:r>
      <w:r w:rsidRPr="00A51DF8">
        <w:rPr>
          <w:rFonts w:ascii="GHEA Mariam" w:hAnsi="GHEA Mariam"/>
          <w:spacing w:val="-8"/>
          <w:sz w:val="24"/>
          <w:lang w:val="hy-AM"/>
        </w:rPr>
        <w:t xml:space="preserve"> (</w:t>
      </w:r>
      <w:r w:rsidRPr="00A51DF8">
        <w:rPr>
          <w:rFonts w:ascii="GHEA Mariam" w:hAnsi="GHEA Mariam" w:cs="Sylfaen"/>
          <w:spacing w:val="-8"/>
          <w:sz w:val="24"/>
          <w:lang w:val="hy-AM"/>
        </w:rPr>
        <w:t>ԿԱՄ</w:t>
      </w:r>
      <w:r w:rsidRPr="00A51DF8">
        <w:rPr>
          <w:rFonts w:ascii="GHEA Mariam" w:hAnsi="GHEA Mariam"/>
          <w:spacing w:val="-8"/>
          <w:sz w:val="24"/>
          <w:lang w:val="hy-AM"/>
        </w:rPr>
        <w:t xml:space="preserve">) </w:t>
      </w:r>
      <w:r w:rsidRPr="00A51DF8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A51DF8">
        <w:rPr>
          <w:rFonts w:ascii="GHEA Mariam" w:hAnsi="GHEA Mariam"/>
          <w:spacing w:val="-8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A51DF8">
        <w:rPr>
          <w:rFonts w:ascii="GHEA Mariam" w:hAnsi="GHEA Mariam"/>
          <w:spacing w:val="-8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A51DF8">
        <w:rPr>
          <w:rFonts w:ascii="GHEA Mariam" w:hAnsi="GHEA Mariam"/>
          <w:spacing w:val="-8"/>
          <w:sz w:val="24"/>
          <w:lang w:val="hy-AM"/>
        </w:rPr>
        <w:t>,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A16415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ՄԱՍՆԱՎՈՐԱՊԵՍ</w:t>
      </w:r>
      <w:r w:rsidRPr="00B11728">
        <w:rPr>
          <w:rFonts w:ascii="GHEA Mariam" w:hAnsi="GHEA Mariam"/>
          <w:sz w:val="24"/>
          <w:lang w:val="hy-AM"/>
        </w:rPr>
        <w:t xml:space="preserve">, </w:t>
      </w:r>
      <w:r w:rsidRPr="00B11728">
        <w:rPr>
          <w:rFonts w:ascii="GHEA Mariam" w:hAnsi="GHEA Mariam" w:cs="Sylfaen"/>
          <w:spacing w:val="-6"/>
          <w:sz w:val="24"/>
          <w:lang w:val="hy-AM"/>
        </w:rPr>
        <w:t>ՆԵՐՄՈՒԾ</w:t>
      </w:r>
      <w:r w:rsidRPr="00B11728">
        <w:rPr>
          <w:rFonts w:ascii="GHEA Mariam" w:hAnsi="GHEA Mariam" w:cs="Sylfaen"/>
          <w:spacing w:val="-6"/>
          <w:sz w:val="24"/>
          <w:lang w:val="hy-AM"/>
        </w:rPr>
        <w:softHyphen/>
        <w:t>ՄԱՆ</w:t>
      </w:r>
      <w:r w:rsidRPr="00B11728">
        <w:rPr>
          <w:rFonts w:ascii="GHEA Mariam" w:hAnsi="GHEA Mariam"/>
          <w:spacing w:val="-6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pacing w:val="-6"/>
          <w:sz w:val="24"/>
          <w:lang w:val="hy-AM"/>
        </w:rPr>
        <w:t>ՄԱՔՍԱՏՈՒՐՔԻՑ</w:t>
      </w:r>
      <w:r w:rsidRPr="00B11728">
        <w:rPr>
          <w:rFonts w:ascii="GHEA Mariam" w:hAnsi="GHEA Mariam"/>
          <w:spacing w:val="-6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pacing w:val="-6"/>
          <w:sz w:val="24"/>
          <w:lang w:val="hy-AM"/>
        </w:rPr>
        <w:t>ԱԶԱՏԵԼՈՒ</w:t>
      </w:r>
      <w:r w:rsidRPr="00B11728">
        <w:rPr>
          <w:rFonts w:ascii="GHEA Mariam" w:hAnsi="GHEA Mariam"/>
          <w:spacing w:val="-6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pacing w:val="-6"/>
          <w:sz w:val="24"/>
          <w:lang w:val="hy-AM"/>
        </w:rPr>
        <w:t>ԱՐՏՈՆՈՒԹՅՈՒՆԻՑ</w:t>
      </w:r>
      <w:r w:rsidRPr="00B11728">
        <w:rPr>
          <w:rFonts w:ascii="GHEA Mariam" w:hAnsi="GHEA Mariam"/>
          <w:spacing w:val="-6"/>
          <w:sz w:val="24"/>
          <w:lang w:val="hy-AM"/>
        </w:rPr>
        <w:t xml:space="preserve"> </w:t>
      </w:r>
      <w:r w:rsid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pacing w:val="-6"/>
          <w:sz w:val="24"/>
          <w:lang w:val="hy-AM"/>
        </w:rPr>
        <w:t>ՕԳՏՎԵԼՈՒ</w:t>
      </w:r>
      <w:r w:rsidRPr="00B11728">
        <w:rPr>
          <w:rFonts w:ascii="GHEA Mariam" w:hAnsi="GHEA Mariam"/>
          <w:spacing w:val="-6"/>
          <w:sz w:val="24"/>
          <w:lang w:val="hy-AM"/>
        </w:rPr>
        <w:t xml:space="preserve"> </w:t>
      </w:r>
      <w:r w:rsid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pacing w:val="-6"/>
          <w:sz w:val="24"/>
          <w:lang w:val="hy-AM"/>
        </w:rPr>
        <w:t>ՀԱՄԱՐ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="00A51DF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Arial Armenian"/>
          <w:sz w:val="24"/>
          <w:lang w:val="hy-AM"/>
        </w:rPr>
        <w:t>«</w:t>
      </w:r>
      <w:r w:rsidRPr="00B11728">
        <w:rPr>
          <w:rFonts w:ascii="GHEA Mariam" w:hAnsi="GHEA Mariam" w:cs="Sylfaen"/>
          <w:spacing w:val="-2"/>
          <w:sz w:val="24"/>
          <w:lang w:val="hy-AM"/>
        </w:rPr>
        <w:t>ՍԻ</w:t>
      </w:r>
      <w:r w:rsidRPr="00B11728">
        <w:rPr>
          <w:rFonts w:ascii="GHEA Mariam" w:hAnsi="GHEA Mariam"/>
          <w:spacing w:val="-2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pacing w:val="-2"/>
          <w:sz w:val="24"/>
          <w:lang w:val="hy-AM"/>
        </w:rPr>
        <w:t>ԷՆ</w:t>
      </w:r>
      <w:r w:rsidRPr="00B11728">
        <w:rPr>
          <w:rFonts w:ascii="GHEA Mariam" w:hAnsi="GHEA Mariam"/>
          <w:spacing w:val="-2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pacing w:val="-2"/>
          <w:sz w:val="24"/>
          <w:lang w:val="hy-AM"/>
        </w:rPr>
        <w:t>ՍԻ</w:t>
      </w:r>
      <w:r w:rsidRPr="00B11728">
        <w:rPr>
          <w:rFonts w:ascii="GHEA Mariam" w:hAnsi="GHEA Mariam"/>
          <w:spacing w:val="-2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pacing w:val="-2"/>
          <w:sz w:val="24"/>
          <w:lang w:val="hy-AM"/>
        </w:rPr>
        <w:t>ՄԵՏԱԼ</w:t>
      </w:r>
      <w:r w:rsidRPr="00B11728">
        <w:rPr>
          <w:rFonts w:ascii="GHEA Mariam" w:hAnsi="GHEA Mariam"/>
          <w:spacing w:val="-2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8"/>
          <w:sz w:val="24"/>
          <w:lang w:val="hy-AM"/>
        </w:rPr>
        <w:t>ՄԱՆՈՒՖԱԿԹՈՒՐԻՆԳ</w:t>
      </w:r>
      <w:r w:rsidRPr="00A51DF8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A51DF8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A51DF8">
        <w:rPr>
          <w:rFonts w:ascii="GHEA Mariam" w:hAnsi="GHEA Mariam"/>
          <w:spacing w:val="-8"/>
          <w:sz w:val="24"/>
          <w:lang w:val="hy-AM"/>
        </w:rPr>
        <w:t xml:space="preserve"> </w:t>
      </w:r>
      <w:r w:rsidR="00A16415" w:rsidRPr="00A51DF8">
        <w:rPr>
          <w:rFonts w:ascii="GHEA Mariam" w:hAnsi="GHEA Mariam" w:cs="Sylfaen"/>
          <w:spacing w:val="-8"/>
          <w:sz w:val="24"/>
          <w:lang w:val="hy-AM"/>
        </w:rPr>
        <w:t>ՊԱՏԱՍԽԱՆԱՏՎՈՒ</w:t>
      </w:r>
      <w:r w:rsidRPr="00A51DF8">
        <w:rPr>
          <w:rFonts w:ascii="GHEA Mariam" w:hAnsi="GHEA Mariam" w:cs="Sylfaen"/>
          <w:spacing w:val="-8"/>
          <w:sz w:val="24"/>
          <w:lang w:val="hy-AM"/>
        </w:rPr>
        <w:t>ԹՅԱՄԲ</w:t>
      </w:r>
      <w:r w:rsidRPr="00B11728">
        <w:rPr>
          <w:rFonts w:ascii="GHEA Mariam" w:hAnsi="GHEA Mariam"/>
          <w:spacing w:val="-4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ԸՆԿԵՐՈՒԹՅԱՆ</w:t>
      </w:r>
      <w:r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ԿՈՂՄԻՑ</w:t>
      </w:r>
      <w:r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ՆԵՐԿԱՅԱՑՎԱԾ</w:t>
      </w:r>
      <w:r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ՀԱՅՏԸ</w:t>
      </w:r>
      <w:r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ԲԱՎԱՐԱՐԵԼՈՒ</w:t>
      </w:r>
      <w:r w:rsidRPr="00A16415">
        <w:rPr>
          <w:rFonts w:ascii="GHEA Mariam" w:hAnsi="GHEA Mariam" w:cs="Sylfaen"/>
          <w:sz w:val="24"/>
          <w:lang w:val="hy-AM"/>
        </w:rPr>
        <w:t xml:space="preserve"> </w:t>
      </w:r>
    </w:p>
    <w:p w:rsidR="00B11728" w:rsidRDefault="00B11728" w:rsidP="00B11728">
      <w:pPr>
        <w:pStyle w:val="mechtex"/>
        <w:rPr>
          <w:rFonts w:ascii="GHEA Mariam" w:hAnsi="GHEA Mariam" w:cs="Sylfaen"/>
          <w:sz w:val="24"/>
          <w:lang w:val="hy-AM"/>
        </w:rPr>
      </w:pPr>
      <w:r w:rsidRPr="00B11728">
        <w:rPr>
          <w:rFonts w:ascii="GHEA Mariam" w:hAnsi="GHEA Mariam" w:cs="Sylfaen"/>
          <w:sz w:val="24"/>
          <w:lang w:val="hy-AM"/>
        </w:rPr>
        <w:t>ԵՎ</w:t>
      </w:r>
      <w:r w:rsidRPr="00B11728">
        <w:rPr>
          <w:rFonts w:ascii="GHEA Mariam" w:hAnsi="GHEA Mariam"/>
          <w:sz w:val="24"/>
          <w:lang w:val="hy-AM"/>
        </w:rPr>
        <w:t xml:space="preserve"> «</w:t>
      </w:r>
      <w:r w:rsidRPr="00B11728">
        <w:rPr>
          <w:rFonts w:ascii="GHEA Mariam" w:hAnsi="GHEA Mariam" w:cs="Sylfaen"/>
          <w:sz w:val="24"/>
          <w:lang w:val="hy-AM"/>
        </w:rPr>
        <w:t>ՍԻ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ԷՆ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ՍԻ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ՄԵՏԱԼ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ՄԱՆՈՒՖԱԿԹՈՒՐԻՆԳ</w:t>
      </w:r>
      <w:r w:rsidRPr="00B11728">
        <w:rPr>
          <w:rFonts w:ascii="GHEA Mariam" w:hAnsi="GHEA Mariam"/>
          <w:sz w:val="24"/>
          <w:lang w:val="hy-AM"/>
        </w:rPr>
        <w:t xml:space="preserve">» </w:t>
      </w:r>
      <w:r w:rsidRPr="00B11728">
        <w:rPr>
          <w:rFonts w:ascii="GHEA Mariam" w:hAnsi="GHEA Mariam" w:cs="Sylfaen"/>
          <w:sz w:val="24"/>
          <w:lang w:val="hy-AM"/>
        </w:rPr>
        <w:t>ՍԱՀՄԱՆԱՓԱԿ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ՊԱՏԱՍԽԱՆԱՏՎՈՒԹՅԱՄԲ</w:t>
      </w:r>
      <w:r w:rsidR="00A16415" w:rsidRPr="00A51DF8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ԸՆԿԵՐՈՒԹՅԱՆ</w:t>
      </w:r>
      <w:r w:rsidRPr="00A51DF8">
        <w:rPr>
          <w:rFonts w:ascii="GHEA Mariam" w:hAnsi="GHEA Mariam"/>
          <w:spacing w:val="-6"/>
          <w:sz w:val="24"/>
          <w:lang w:val="hy-AM"/>
        </w:rPr>
        <w:t>,</w:t>
      </w:r>
      <w:r w:rsidR="00A16415"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/>
          <w:spacing w:val="-6"/>
          <w:sz w:val="24"/>
          <w:lang w:val="hy-AM"/>
        </w:rPr>
        <w:t>«</w:t>
      </w:r>
      <w:r w:rsidRPr="00A51DF8">
        <w:rPr>
          <w:rFonts w:ascii="GHEA Mariam" w:hAnsi="GHEA Mariam" w:cs="Sylfaen"/>
          <w:spacing w:val="-6"/>
          <w:sz w:val="24"/>
          <w:lang w:val="hy-AM"/>
        </w:rPr>
        <w:t>ԷՎՈԿԱԲԱՆԿ</w:t>
      </w:r>
      <w:r w:rsidRPr="00A51DF8">
        <w:rPr>
          <w:rFonts w:ascii="GHEA Mariam" w:hAnsi="GHEA Mariam"/>
          <w:spacing w:val="-6"/>
          <w:sz w:val="24"/>
          <w:lang w:val="hy-AM"/>
        </w:rPr>
        <w:t>»</w:t>
      </w:r>
      <w:r w:rsidR="00A16415"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ՓԱԿ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ԲԱԺՆԵՏԻՐԱԿԱՆ</w:t>
      </w:r>
      <w:r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ԸՆԿԵՐՈՒԹՅԱՆ</w:t>
      </w:r>
      <w:r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ՆԿԱՏՄԱՄԲ</w:t>
      </w:r>
      <w:r w:rsidRPr="00A51DF8">
        <w:rPr>
          <w:rFonts w:ascii="GHEA Mariam" w:hAnsi="GHEA Mariam"/>
          <w:spacing w:val="-6"/>
          <w:sz w:val="24"/>
          <w:lang w:val="hy-AM"/>
        </w:rPr>
        <w:t xml:space="preserve"> </w:t>
      </w:r>
      <w:r w:rsidRPr="00A51DF8">
        <w:rPr>
          <w:rFonts w:ascii="GHEA Mariam" w:hAnsi="GHEA Mariam" w:cs="Sylfaen"/>
          <w:spacing w:val="-6"/>
          <w:sz w:val="24"/>
          <w:lang w:val="hy-AM"/>
        </w:rPr>
        <w:t>ԱՐՏՈՆՈՒԹՅՈՒՆԸ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ԿԻՐԱՌԵԼՈՒ</w:t>
      </w:r>
      <w:r w:rsidRPr="00B11728">
        <w:rPr>
          <w:rFonts w:ascii="GHEA Mariam" w:hAnsi="GHEA Mariam"/>
          <w:sz w:val="24"/>
          <w:lang w:val="hy-AM"/>
        </w:rPr>
        <w:t xml:space="preserve"> </w:t>
      </w:r>
      <w:r w:rsidRPr="00B11728">
        <w:rPr>
          <w:rFonts w:ascii="GHEA Mariam" w:hAnsi="GHEA Mariam" w:cs="Sylfaen"/>
          <w:sz w:val="24"/>
          <w:lang w:val="hy-AM"/>
        </w:rPr>
        <w:t>ՄԱՍԻՆ</w:t>
      </w:r>
    </w:p>
    <w:p w:rsidR="00B11728" w:rsidRPr="00A16415" w:rsidRDefault="00B1172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2147FF">
        <w:rPr>
          <w:rFonts w:ascii="GHEA Mariam" w:hAnsi="GHEA Mariam"/>
          <w:spacing w:val="-8"/>
          <w:sz w:val="24"/>
          <w:lang w:val="pt-BR"/>
        </w:rPr>
        <w:t>------</w:t>
      </w:r>
    </w:p>
    <w:p w:rsidR="00B11728" w:rsidRDefault="00B11728" w:rsidP="00B11728">
      <w:pPr>
        <w:pStyle w:val="mechtex"/>
        <w:rPr>
          <w:rFonts w:ascii="GHEA Mariam" w:hAnsi="GHEA Mariam"/>
          <w:sz w:val="24"/>
          <w:lang w:val="hy-AM"/>
        </w:rPr>
      </w:pPr>
    </w:p>
    <w:p w:rsidR="00B11728" w:rsidRPr="00B11728" w:rsidRDefault="00B11728" w:rsidP="00B11728">
      <w:pPr>
        <w:pStyle w:val="mechtex"/>
        <w:rPr>
          <w:rFonts w:ascii="GHEA Mariam" w:hAnsi="GHEA Mariam"/>
          <w:sz w:val="24"/>
          <w:lang w:val="hy-AM"/>
        </w:rPr>
      </w:pPr>
    </w:p>
    <w:p w:rsidR="00B11728" w:rsidRPr="00B11728" w:rsidRDefault="00B11728" w:rsidP="00B1172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11728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B11728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B11728">
        <w:rPr>
          <w:rFonts w:ascii="GHEA Mariam" w:hAnsi="GHEA Mariam"/>
          <w:sz w:val="24"/>
          <w:szCs w:val="24"/>
          <w:lang w:val="hy-AM" w:eastAsia="en-US"/>
        </w:rPr>
        <w:t>N</w:t>
      </w:r>
      <w:r w:rsidRPr="00B11728">
        <w:rPr>
          <w:rFonts w:ascii="GHEA Mariam" w:hAnsi="GHEA Mariam"/>
          <w:sz w:val="24"/>
          <w:szCs w:val="24"/>
          <w:lang w:val="hy-AM"/>
        </w:rPr>
        <w:t xml:space="preserve"> 1118-Ն որոշման (այսուհետ՝ </w:t>
      </w:r>
      <w:r w:rsidR="00D7584A" w:rsidRPr="00B11728">
        <w:rPr>
          <w:rFonts w:ascii="GHEA Mariam" w:hAnsi="GHEA Mariam"/>
          <w:sz w:val="24"/>
          <w:szCs w:val="24"/>
          <w:lang w:val="hy-AM"/>
        </w:rPr>
        <w:t>ո</w:t>
      </w:r>
      <w:r w:rsidRPr="00B11728">
        <w:rPr>
          <w:rFonts w:ascii="GHEA Mariam" w:hAnsi="GHEA Mariam"/>
          <w:sz w:val="24"/>
          <w:szCs w:val="24"/>
          <w:lang w:val="hy-AM"/>
        </w:rPr>
        <w:t xml:space="preserve">րոշում) պահանջներով` </w:t>
      </w:r>
      <w:r w:rsidRPr="00B1172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117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72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B117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72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1172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11728">
        <w:rPr>
          <w:rFonts w:ascii="GHEA Mariam" w:hAnsi="GHEA Mariam" w:cs="Sylfaen"/>
          <w:sz w:val="24"/>
          <w:szCs w:val="24"/>
          <w:lang w:val="de-DE"/>
        </w:rPr>
        <w:t>ո</w:t>
      </w:r>
      <w:r w:rsidRPr="00B117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728">
        <w:rPr>
          <w:rFonts w:ascii="GHEA Mariam" w:hAnsi="GHEA Mariam" w:cs="Sylfaen"/>
          <w:sz w:val="24"/>
          <w:szCs w:val="24"/>
          <w:lang w:val="de-DE"/>
        </w:rPr>
        <w:t>ր</w:t>
      </w:r>
      <w:r w:rsidRPr="00B117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728">
        <w:rPr>
          <w:rFonts w:ascii="GHEA Mariam" w:hAnsi="GHEA Mariam" w:cs="Sylfaen"/>
          <w:sz w:val="24"/>
          <w:szCs w:val="24"/>
          <w:lang w:val="de-DE"/>
        </w:rPr>
        <w:t>ո</w:t>
      </w:r>
      <w:r w:rsidRPr="00B117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728">
        <w:rPr>
          <w:rFonts w:ascii="GHEA Mariam" w:hAnsi="GHEA Mariam" w:cs="Sylfaen"/>
          <w:sz w:val="24"/>
          <w:szCs w:val="24"/>
          <w:lang w:val="de-DE"/>
        </w:rPr>
        <w:t>շ</w:t>
      </w:r>
      <w:r w:rsidRPr="00B117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728">
        <w:rPr>
          <w:rFonts w:ascii="GHEA Mariam" w:hAnsi="GHEA Mariam" w:cs="Sylfaen"/>
          <w:sz w:val="24"/>
          <w:szCs w:val="24"/>
          <w:lang w:val="de-DE"/>
        </w:rPr>
        <w:t>ու</w:t>
      </w:r>
      <w:r w:rsidRPr="00B117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728">
        <w:rPr>
          <w:rFonts w:ascii="GHEA Mariam" w:hAnsi="GHEA Mariam" w:cs="Sylfaen"/>
          <w:sz w:val="24"/>
          <w:szCs w:val="24"/>
          <w:lang w:val="de-DE"/>
        </w:rPr>
        <w:t>մ</w:t>
      </w:r>
      <w:r w:rsidRPr="00B1172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11728">
        <w:rPr>
          <w:rFonts w:ascii="GHEA Mariam" w:hAnsi="GHEA Mariam" w:cs="Sylfaen"/>
          <w:sz w:val="24"/>
          <w:szCs w:val="24"/>
          <w:lang w:val="de-DE"/>
        </w:rPr>
        <w:t>է</w:t>
      </w:r>
      <w:r w:rsidRPr="00B1172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11728" w:rsidRPr="00B11728" w:rsidRDefault="00B11728" w:rsidP="00B1172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11728">
        <w:rPr>
          <w:rFonts w:ascii="GHEA Mariam" w:hAnsi="GHEA Mariam"/>
          <w:spacing w:val="-8"/>
          <w:sz w:val="24"/>
          <w:szCs w:val="24"/>
          <w:lang w:val="hy-AM"/>
        </w:rPr>
        <w:t>Բավարարել «ՍԻ ԷՆ ՍԻ ՄԵՏԱԼ ՄԱՆՈՒՖԱԿԹՈՒՐԻՆԳ»</w:t>
      </w:r>
      <w:r w:rsidRPr="00B11728">
        <w:rPr>
          <w:rFonts w:ascii="GHEA Mariam" w:hAnsi="GHEA Mariam"/>
          <w:sz w:val="24"/>
          <w:szCs w:val="24"/>
          <w:lang w:val="hy-AM"/>
        </w:rPr>
        <w:t xml:space="preserve">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</w:t>
      </w:r>
      <w:r w:rsidRPr="00B11728">
        <w:rPr>
          <w:rFonts w:ascii="GHEA Mariam" w:hAnsi="GHEA Mariam"/>
          <w:sz w:val="24"/>
          <w:szCs w:val="24"/>
          <w:lang w:val="hy-AM"/>
        </w:rPr>
        <w:lastRenderedPageBreak/>
        <w:t>մաքսատուրքից ազատելու արտոնությունից օգտվելու համար և սահմանված կար</w:t>
      </w:r>
      <w:r w:rsidR="00D7584A"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>գով կիրառել համապատասխան արտոնությունը համաձայն հավելվածի ներմուծ</w:t>
      </w:r>
      <w:r w:rsidR="00D7584A"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 xml:space="preserve">վող տեխնոլոգիական սարքավորումների, դրանց բաղկացուցիչ ու համալրող մասերի, հումքի և (կամ) նյութերի նկատմամբ: </w:t>
      </w:r>
    </w:p>
    <w:p w:rsidR="00B11728" w:rsidRPr="00B11728" w:rsidRDefault="00B11728" w:rsidP="00B1172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11728">
        <w:rPr>
          <w:rFonts w:ascii="GHEA Mariam" w:hAnsi="GHEA Mariam"/>
          <w:sz w:val="24"/>
          <w:szCs w:val="24"/>
          <w:lang w:val="hy-AM"/>
        </w:rPr>
        <w:t xml:space="preserve">Սույն որոշման առաջին կետով սահմանված ծրագրի շրջանակներում </w:t>
      </w:r>
      <w:r w:rsidRPr="00B11728">
        <w:rPr>
          <w:rFonts w:ascii="GHEA Mariam" w:hAnsi="GHEA Mariam"/>
          <w:spacing w:val="-8"/>
          <w:sz w:val="24"/>
          <w:szCs w:val="24"/>
          <w:lang w:val="hy-AM"/>
        </w:rPr>
        <w:t>ներմուծվող և հավելվածով սահմանված ցանկում ներկայացված լիզինգով</w:t>
      </w:r>
      <w:r w:rsidRPr="00B11728">
        <w:rPr>
          <w:rFonts w:ascii="GHEA Mariam" w:hAnsi="GHEA Mariam"/>
          <w:sz w:val="24"/>
          <w:szCs w:val="24"/>
          <w:lang w:val="hy-AM"/>
        </w:rPr>
        <w:t xml:space="preserve"> ձեռք</w:t>
      </w:r>
      <w:r w:rsidR="0052505B">
        <w:rPr>
          <w:rFonts w:ascii="GHEA Mariam" w:hAnsi="GHEA Mariam"/>
          <w:sz w:val="24"/>
          <w:szCs w:val="24"/>
          <w:lang w:val="hy-AM"/>
        </w:rPr>
        <w:t xml:space="preserve"> </w:t>
      </w:r>
      <w:r w:rsidRPr="00B11728">
        <w:rPr>
          <w:rFonts w:ascii="GHEA Mariam" w:hAnsi="GHEA Mariam"/>
          <w:sz w:val="24"/>
          <w:szCs w:val="24"/>
          <w:lang w:val="hy-AM"/>
        </w:rPr>
        <w:t>բեր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 xml:space="preserve">վող ապրանքների (ցանկի 1-6-րդ կետերի) ներմուծման ժամանակ մաքսատուրքից </w:t>
      </w:r>
      <w:r w:rsidRPr="00B11728">
        <w:rPr>
          <w:rFonts w:ascii="GHEA Mariam" w:hAnsi="GHEA Mariam"/>
          <w:spacing w:val="-8"/>
          <w:sz w:val="24"/>
          <w:szCs w:val="24"/>
          <w:lang w:val="hy-AM"/>
        </w:rPr>
        <w:t xml:space="preserve">ազատման արտոնություն տրամադրվում է 2024 թվականի մարտի 19-ի </w:t>
      </w:r>
      <w:r w:rsidRPr="00A16415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B11728">
        <w:rPr>
          <w:rFonts w:ascii="GHEA Mariam" w:hAnsi="GHEA Mariam"/>
          <w:spacing w:val="-8"/>
          <w:sz w:val="24"/>
          <w:szCs w:val="24"/>
          <w:lang w:val="hy-AM"/>
        </w:rPr>
        <w:t xml:space="preserve"> LIZ0192,</w:t>
      </w:r>
      <w:r w:rsidRPr="00B11728">
        <w:rPr>
          <w:rFonts w:ascii="GHEA Mariam" w:hAnsi="GHEA Mariam"/>
          <w:sz w:val="24"/>
          <w:szCs w:val="24"/>
          <w:lang w:val="hy-AM"/>
        </w:rPr>
        <w:t xml:space="preserve"> LIZ0201 լիզինգի տրամադրման գլխավոր պայմանագրերով սահմանված «ԷՎՈ</w:t>
      </w:r>
      <w:r w:rsidR="00645C96"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 xml:space="preserve">ԿԱԲԱՆԿ» փակ բաժնետիրական ընկերությանը (այսուհետ՝ </w:t>
      </w:r>
      <w:r w:rsidR="00D7584A" w:rsidRPr="00B11728">
        <w:rPr>
          <w:rFonts w:ascii="GHEA Mariam" w:hAnsi="GHEA Mariam"/>
          <w:sz w:val="24"/>
          <w:szCs w:val="24"/>
          <w:lang w:val="hy-AM"/>
        </w:rPr>
        <w:t>լ</w:t>
      </w:r>
      <w:r w:rsidRPr="00B11728">
        <w:rPr>
          <w:rFonts w:ascii="GHEA Mariam" w:hAnsi="GHEA Mariam"/>
          <w:sz w:val="24"/>
          <w:szCs w:val="24"/>
          <w:lang w:val="hy-AM"/>
        </w:rPr>
        <w:t>իզինգատու կազմա</w:t>
      </w:r>
      <w:r w:rsidR="00645C96"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 xml:space="preserve">կերպություն)՝ պայմանով, որ ապրանքները ներմուծելուց հետո դրանք </w:t>
      </w:r>
      <w:r w:rsidRPr="00B11728">
        <w:rPr>
          <w:rFonts w:ascii="GHEA Mariam" w:hAnsi="GHEA Mariam"/>
          <w:spacing w:val="-8"/>
          <w:sz w:val="24"/>
          <w:szCs w:val="24"/>
          <w:lang w:val="hy-AM"/>
        </w:rPr>
        <w:t>հանձնվելու են «ՍԻ ԷՆ ՍԻ ՄԵՏԱԼ ՄԱՆՈՒՖԱԿԹՈՒՐԻՆԳ» սահմանափակ</w:t>
      </w:r>
      <w:r w:rsidRPr="00B11728">
        <w:rPr>
          <w:rFonts w:ascii="GHEA Mariam" w:hAnsi="GHEA Mariam"/>
          <w:sz w:val="24"/>
          <w:szCs w:val="24"/>
          <w:lang w:val="hy-AM"/>
        </w:rPr>
        <w:t xml:space="preserve"> 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pacing w:val="-8"/>
          <w:sz w:val="24"/>
          <w:szCs w:val="24"/>
          <w:lang w:val="hy-AM"/>
        </w:rPr>
        <w:t>տաս</w:t>
      </w:r>
      <w:r w:rsidRPr="00B11728">
        <w:rPr>
          <w:rFonts w:ascii="GHEA Mariam" w:hAnsi="GHEA Mariam"/>
          <w:spacing w:val="-8"/>
          <w:sz w:val="24"/>
          <w:szCs w:val="24"/>
          <w:lang w:val="hy-AM"/>
        </w:rPr>
        <w:softHyphen/>
        <w:t>խա</w:t>
      </w:r>
      <w:r w:rsidR="00645C9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pacing w:val="-8"/>
          <w:sz w:val="24"/>
          <w:szCs w:val="24"/>
          <w:lang w:val="hy-AM"/>
        </w:rPr>
        <w:t>նատվությամբ ընկերությանը</w:t>
      </w:r>
      <w:r w:rsidR="00645C96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B11728">
        <w:rPr>
          <w:rFonts w:ascii="GHEA Mariam" w:hAnsi="GHEA Mariam"/>
          <w:spacing w:val="-8"/>
          <w:sz w:val="24"/>
          <w:szCs w:val="24"/>
          <w:lang w:val="hy-AM"/>
        </w:rPr>
        <w:t xml:space="preserve"> ներդրումային ծրագրի իրականացման</w:t>
      </w:r>
      <w:r w:rsidRPr="00B11728">
        <w:rPr>
          <w:rFonts w:ascii="GHEA Mariam" w:hAnsi="GHEA Mariam"/>
          <w:sz w:val="24"/>
          <w:szCs w:val="24"/>
          <w:lang w:val="hy-AM"/>
        </w:rPr>
        <w:t xml:space="preserve"> համար։</w:t>
      </w:r>
    </w:p>
    <w:p w:rsidR="00B11728" w:rsidRPr="00B11728" w:rsidRDefault="00B11728" w:rsidP="00B1172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11728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 w:rsidR="00D7584A"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>նա</w:t>
      </w:r>
      <w:r w:rsidR="00D7584A"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 xml:space="preserve">գիրը լուծվելու դեպքում </w:t>
      </w:r>
      <w:r w:rsidR="00D7584A" w:rsidRPr="00B11728">
        <w:rPr>
          <w:rFonts w:ascii="GHEA Mariam" w:hAnsi="GHEA Mariam"/>
          <w:sz w:val="24"/>
          <w:szCs w:val="24"/>
          <w:lang w:val="hy-AM"/>
        </w:rPr>
        <w:t>լ</w:t>
      </w:r>
      <w:r w:rsidRPr="00B11728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ապրանք</w:t>
      </w:r>
      <w:r w:rsidR="00D7584A"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</w:t>
      </w:r>
      <w:r w:rsidR="00D7584A"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>տուր</w:t>
      </w:r>
      <w:r w:rsidR="00D7584A">
        <w:rPr>
          <w:rFonts w:ascii="GHEA Mariam" w:hAnsi="GHEA Mariam"/>
          <w:sz w:val="24"/>
          <w:szCs w:val="24"/>
          <w:lang w:val="hy-AM"/>
        </w:rPr>
        <w:softHyphen/>
      </w:r>
      <w:r w:rsidRPr="00B11728">
        <w:rPr>
          <w:rFonts w:ascii="GHEA Mariam" w:hAnsi="GHEA Mariam"/>
          <w:sz w:val="24"/>
          <w:szCs w:val="24"/>
          <w:lang w:val="hy-AM"/>
        </w:rPr>
        <w:t>քերը վճարելուց հետո</w:t>
      </w:r>
      <w:r w:rsidR="00D7584A">
        <w:rPr>
          <w:rFonts w:ascii="GHEA Mariam" w:hAnsi="GHEA Mariam"/>
          <w:sz w:val="24"/>
          <w:szCs w:val="24"/>
          <w:lang w:val="hy-AM"/>
        </w:rPr>
        <w:t>:</w:t>
      </w:r>
    </w:p>
    <w:p w:rsidR="00B11728" w:rsidRPr="00B11728" w:rsidRDefault="00B11728" w:rsidP="00B11728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11728">
        <w:rPr>
          <w:rFonts w:ascii="GHEA Mariam" w:hAnsi="GHEA Mariam"/>
          <w:lang w:val="hy-AM"/>
        </w:rPr>
        <w:t xml:space="preserve">Սահմանել, որ՝ </w:t>
      </w:r>
    </w:p>
    <w:p w:rsidR="00B11728" w:rsidRPr="00B11728" w:rsidRDefault="00645C96" w:rsidP="00B1172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11728">
        <w:rPr>
          <w:rFonts w:ascii="GHEA Mariam" w:hAnsi="GHEA Mariam"/>
          <w:spacing w:val="-8"/>
          <w:lang w:val="hy-AM"/>
        </w:rPr>
        <w:t>ն</w:t>
      </w:r>
      <w:r w:rsidR="00B11728" w:rsidRPr="00B11728">
        <w:rPr>
          <w:rFonts w:ascii="GHEA Mariam" w:hAnsi="GHEA Mariam"/>
          <w:spacing w:val="-8"/>
          <w:lang w:val="hy-AM"/>
        </w:rPr>
        <w:t>երդրումային ծրագրի շրջանակներում ներմուծված ապրանքների, այդ</w:t>
      </w:r>
      <w:r w:rsidR="00B11728" w:rsidRPr="00B11728">
        <w:rPr>
          <w:rFonts w:ascii="GHEA Mariam" w:hAnsi="GHEA Mariam"/>
          <w:lang w:val="hy-AM"/>
        </w:rPr>
        <w:t xml:space="preserve"> </w:t>
      </w:r>
      <w:r w:rsidR="00B11728" w:rsidRPr="00B11728">
        <w:rPr>
          <w:rFonts w:ascii="GHEA Mariam" w:hAnsi="GHEA Mariam"/>
          <w:spacing w:val="-8"/>
          <w:lang w:val="hy-AM"/>
        </w:rPr>
        <w:t>թվում</w:t>
      </w:r>
      <w:r>
        <w:rPr>
          <w:rFonts w:ascii="GHEA Mariam" w:hAnsi="GHEA Mariam"/>
          <w:spacing w:val="-8"/>
          <w:lang w:val="hy-AM"/>
        </w:rPr>
        <w:t>՝</w:t>
      </w:r>
      <w:r w:rsidR="00B11728" w:rsidRPr="00B11728">
        <w:rPr>
          <w:rFonts w:ascii="GHEA Mariam" w:hAnsi="GHEA Mariam"/>
          <w:spacing w:val="-8"/>
          <w:lang w:val="hy-AM"/>
        </w:rPr>
        <w:t xml:space="preserve">  </w:t>
      </w:r>
      <w:r w:rsidRPr="00B11728">
        <w:rPr>
          <w:rFonts w:ascii="GHEA Mariam" w:hAnsi="GHEA Mariam"/>
          <w:spacing w:val="-8"/>
          <w:lang w:val="hy-AM"/>
        </w:rPr>
        <w:t>լ</w:t>
      </w:r>
      <w:r w:rsidR="00B11728" w:rsidRPr="00B11728">
        <w:rPr>
          <w:rFonts w:ascii="GHEA Mariam" w:hAnsi="GHEA Mariam"/>
          <w:spacing w:val="-8"/>
          <w:lang w:val="hy-AM"/>
        </w:rPr>
        <w:t>իզինգատու կազմակերպության կողմից «ՍԻ ԷՆ ՍԻ ՄԵՏԱԼ</w:t>
      </w:r>
      <w:r w:rsidR="00B11728" w:rsidRPr="00B11728">
        <w:rPr>
          <w:rFonts w:ascii="GHEA Mariam" w:hAnsi="GHEA Mariam"/>
          <w:lang w:val="hy-AM"/>
        </w:rPr>
        <w:t xml:space="preserve"> </w:t>
      </w:r>
      <w:r w:rsidR="00B11728" w:rsidRPr="00B11728">
        <w:rPr>
          <w:rFonts w:ascii="GHEA Mariam" w:hAnsi="GHEA Mariam"/>
          <w:spacing w:val="-8"/>
          <w:lang w:val="hy-AM"/>
        </w:rPr>
        <w:t>ՄԱՆՈՒՖԱԿ</w:t>
      </w:r>
      <w:r w:rsidR="00D7584A">
        <w:rPr>
          <w:rFonts w:ascii="GHEA Mariam" w:hAnsi="GHEA Mariam"/>
          <w:spacing w:val="-8"/>
          <w:lang w:val="hy-AM"/>
        </w:rPr>
        <w:softHyphen/>
      </w:r>
      <w:r w:rsidR="00B11728" w:rsidRPr="00B11728">
        <w:rPr>
          <w:rFonts w:ascii="GHEA Mariam" w:hAnsi="GHEA Mariam"/>
          <w:spacing w:val="-8"/>
          <w:lang w:val="hy-AM"/>
        </w:rPr>
        <w:t>ԹՈՒՐԻՆԳ» սահմանափակ պատասխանատվությամբ</w:t>
      </w:r>
      <w:r w:rsidR="00B11728" w:rsidRPr="00B11728">
        <w:rPr>
          <w:rFonts w:ascii="GHEA Mariam" w:hAnsi="GHEA Mariam"/>
          <w:lang w:val="hy-AM"/>
        </w:rPr>
        <w:t xml:space="preserve"> ընկերությանը հանձնած ապրանքների նկատմամբ կիրառվում </w:t>
      </w:r>
      <w:r>
        <w:rPr>
          <w:rFonts w:ascii="GHEA Mariam" w:hAnsi="GHEA Mariam"/>
          <w:lang w:val="hy-AM"/>
        </w:rPr>
        <w:t>են</w:t>
      </w:r>
      <w:r w:rsidR="00B11728" w:rsidRPr="00B11728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="00B11728" w:rsidRPr="00B11728">
        <w:rPr>
          <w:rFonts w:ascii="GHEA Mariam" w:hAnsi="GHEA Mariam"/>
          <w:b/>
          <w:bCs/>
          <w:lang w:val="hy-AM"/>
        </w:rPr>
        <w:t xml:space="preserve"> </w:t>
      </w:r>
      <w:r w:rsidR="00B11728" w:rsidRPr="00B11728">
        <w:rPr>
          <w:rFonts w:ascii="GHEA Mariam" w:hAnsi="GHEA Mariam"/>
          <w:lang w:val="hy-AM"/>
        </w:rPr>
        <w:t xml:space="preserve">և </w:t>
      </w:r>
      <w:r w:rsidR="00D7584A" w:rsidRPr="00B11728">
        <w:rPr>
          <w:rFonts w:ascii="GHEA Mariam" w:hAnsi="GHEA Mariam"/>
          <w:lang w:val="hy-AM"/>
        </w:rPr>
        <w:t>ո</w:t>
      </w:r>
      <w:r w:rsidR="00B11728" w:rsidRPr="00B11728">
        <w:rPr>
          <w:rFonts w:ascii="GHEA Mariam" w:hAnsi="GHEA Mariam"/>
          <w:lang w:val="hy-AM"/>
        </w:rPr>
        <w:t>րոշմամբ սահմանված սահմանափակումները</w:t>
      </w:r>
      <w:r w:rsidR="00B11728" w:rsidRPr="00B11728">
        <w:rPr>
          <w:rFonts w:ascii="Tahoma" w:hAnsi="Tahoma" w:cs="Tahoma"/>
          <w:lang w:val="hy-AM"/>
        </w:rPr>
        <w:t>․</w:t>
      </w:r>
    </w:p>
    <w:p w:rsidR="00B11728" w:rsidRPr="00B11728" w:rsidRDefault="00D7584A" w:rsidP="00B1172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11728">
        <w:rPr>
          <w:rFonts w:ascii="GHEA Mariam" w:hAnsi="GHEA Mariam"/>
          <w:lang w:val="hy-AM"/>
        </w:rPr>
        <w:t>ս</w:t>
      </w:r>
      <w:r w:rsidR="00B11728" w:rsidRPr="00B11728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B11728" w:rsidRPr="00B11728">
        <w:rPr>
          <w:rFonts w:ascii="Tahoma" w:hAnsi="Tahoma" w:cs="Tahoma"/>
          <w:lang w:val="hy-AM"/>
        </w:rPr>
        <w:t>․</w:t>
      </w:r>
    </w:p>
    <w:p w:rsidR="00B11728" w:rsidRPr="00B11728" w:rsidRDefault="00D7584A" w:rsidP="00B1172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11728">
        <w:rPr>
          <w:rFonts w:ascii="GHEA Mariam" w:hAnsi="GHEA Mariam"/>
          <w:spacing w:val="-8"/>
          <w:lang w:val="hy-AM"/>
        </w:rPr>
        <w:t>ն</w:t>
      </w:r>
      <w:r w:rsidR="00B11728" w:rsidRPr="00B11728">
        <w:rPr>
          <w:rFonts w:ascii="GHEA Mariam" w:hAnsi="GHEA Mariam"/>
          <w:spacing w:val="-8"/>
          <w:lang w:val="hy-AM"/>
        </w:rPr>
        <w:t>երդրումային ծրագրի շրջանակներում տեխնոլոգիական</w:t>
      </w:r>
      <w:r w:rsidR="00B11728" w:rsidRPr="00B11728">
        <w:rPr>
          <w:rFonts w:ascii="GHEA Mariam" w:hAnsi="GHEA Mariam"/>
          <w:lang w:val="hy-AM"/>
        </w:rPr>
        <w:t xml:space="preserve"> սարքավորում</w:t>
      </w:r>
      <w:r w:rsidR="00B11728">
        <w:rPr>
          <w:rFonts w:ascii="GHEA Mariam" w:hAnsi="GHEA Mariam"/>
          <w:lang w:val="hy-AM"/>
        </w:rPr>
        <w:softHyphen/>
      </w:r>
      <w:r w:rsidR="00B11728" w:rsidRPr="00B11728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</w:t>
      </w:r>
      <w:r w:rsidR="00B11728" w:rsidRPr="00B11728">
        <w:rPr>
          <w:rFonts w:ascii="GHEA Mariam" w:hAnsi="GHEA Mariam"/>
          <w:spacing w:val="-8"/>
          <w:lang w:val="hy-AM"/>
        </w:rPr>
        <w:lastRenderedPageBreak/>
        <w:t xml:space="preserve">ներմուծումն իրականացվելու </w:t>
      </w:r>
      <w:bookmarkStart w:id="0" w:name="_Hlk107399191"/>
      <w:r w:rsidR="00B11728" w:rsidRPr="00B11728">
        <w:rPr>
          <w:rFonts w:ascii="GHEA Mariam" w:hAnsi="GHEA Mariam"/>
          <w:spacing w:val="-8"/>
          <w:lang w:val="hy-AM"/>
        </w:rPr>
        <w:t xml:space="preserve">է 2024 թվականի </w:t>
      </w:r>
      <w:r w:rsidR="00B11728" w:rsidRPr="00B11728">
        <w:rPr>
          <w:rFonts w:ascii="GHEA Mariam" w:hAnsi="GHEA Mariam" w:cs="GHEA Grapalat"/>
          <w:spacing w:val="-8"/>
          <w:lang w:val="hy-AM"/>
        </w:rPr>
        <w:t>օգոստոսի 1</w:t>
      </w:r>
      <w:r w:rsidR="00B11728" w:rsidRPr="00B11728">
        <w:rPr>
          <w:rFonts w:ascii="GHEA Mariam" w:hAnsi="GHEA Mariam"/>
          <w:spacing w:val="-8"/>
          <w:lang w:val="hy-AM"/>
        </w:rPr>
        <w:t>7-ից մինչև 2029</w:t>
      </w:r>
      <w:r w:rsidR="00B11728" w:rsidRPr="00B11728">
        <w:rPr>
          <w:rFonts w:ascii="GHEA Mariam" w:hAnsi="GHEA Mariam"/>
          <w:lang w:val="hy-AM"/>
        </w:rPr>
        <w:t xml:space="preserve"> թվականի օգոստոսի 16-ը ներառյա</w:t>
      </w:r>
      <w:bookmarkEnd w:id="0"/>
      <w:r w:rsidR="00B11728" w:rsidRPr="00B11728">
        <w:rPr>
          <w:rFonts w:ascii="GHEA Mariam" w:hAnsi="GHEA Mariam"/>
          <w:lang w:val="hy-AM"/>
        </w:rPr>
        <w:t>լ</w:t>
      </w:r>
      <w:r w:rsidR="00B11728" w:rsidRPr="00B11728">
        <w:rPr>
          <w:rFonts w:ascii="Tahoma" w:hAnsi="Tahoma" w:cs="Tahoma"/>
          <w:lang w:val="hy-AM"/>
        </w:rPr>
        <w:t>․</w:t>
      </w:r>
    </w:p>
    <w:p w:rsidR="00B11728" w:rsidRPr="00B11728" w:rsidRDefault="00D7584A" w:rsidP="00B1172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11728">
        <w:rPr>
          <w:rFonts w:ascii="GHEA Mariam" w:hAnsi="GHEA Mariam"/>
          <w:lang w:val="hy-AM"/>
        </w:rPr>
        <w:t>ն</w:t>
      </w:r>
      <w:r w:rsidR="00B11728" w:rsidRPr="00B11728">
        <w:rPr>
          <w:rFonts w:ascii="GHEA Mariam" w:hAnsi="GHEA Mariam"/>
          <w:lang w:val="hy-AM"/>
        </w:rPr>
        <w:t>երդրումային ծրագրի իրականացման ժամկետ է սահմանվում սույն որոշումն ուժի մեջ մտնելուց հետո 5 տարի։</w:t>
      </w:r>
    </w:p>
    <w:p w:rsidR="0033517B" w:rsidRPr="00A16415" w:rsidRDefault="0033517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3517B" w:rsidRPr="00A16415" w:rsidRDefault="003351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3517B" w:rsidRPr="00A16415" w:rsidRDefault="003351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3517B" w:rsidRPr="00A16415" w:rsidRDefault="0033517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3517B" w:rsidRPr="00A16415" w:rsidRDefault="0033517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1641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1641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1641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3517B" w:rsidRPr="00A16415" w:rsidRDefault="0033517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16415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A1641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16415">
        <w:rPr>
          <w:rFonts w:ascii="GHEA Mariam" w:hAnsi="GHEA Mariam" w:cs="Arial Armenian"/>
          <w:sz w:val="24"/>
          <w:szCs w:val="24"/>
          <w:lang w:val="hy-AM"/>
        </w:rPr>
        <w:tab/>
      </w:r>
      <w:r w:rsidRPr="00A16415">
        <w:rPr>
          <w:rFonts w:ascii="GHEA Mariam" w:hAnsi="GHEA Mariam" w:cs="Arial Armenian"/>
          <w:sz w:val="24"/>
          <w:szCs w:val="24"/>
          <w:lang w:val="hy-AM"/>
        </w:rPr>
        <w:tab/>
      </w:r>
      <w:r w:rsidRPr="00A16415">
        <w:rPr>
          <w:rFonts w:ascii="GHEA Mariam" w:hAnsi="GHEA Mariam" w:cs="Arial Armenian"/>
          <w:sz w:val="24"/>
          <w:szCs w:val="24"/>
          <w:lang w:val="hy-AM"/>
        </w:rPr>
        <w:tab/>
      </w:r>
      <w:r w:rsidRPr="00A16415">
        <w:rPr>
          <w:rFonts w:ascii="GHEA Mariam" w:hAnsi="GHEA Mariam" w:cs="Arial Armenian"/>
          <w:sz w:val="24"/>
          <w:szCs w:val="24"/>
          <w:lang w:val="hy-AM"/>
        </w:rPr>
        <w:tab/>
      </w:r>
      <w:r w:rsidRPr="00A16415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A16415">
        <w:rPr>
          <w:rFonts w:ascii="GHEA Mariam" w:hAnsi="GHEA Mariam" w:cs="Sylfaen"/>
          <w:sz w:val="24"/>
          <w:szCs w:val="24"/>
          <w:lang w:val="hy-AM"/>
        </w:rPr>
        <w:t>.</w:t>
      </w:r>
      <w:r w:rsidRPr="00A16415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A1641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3517B" w:rsidRPr="00A16415" w:rsidRDefault="0033517B" w:rsidP="00A16415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3517B" w:rsidRPr="00A16415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1641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3517B" w:rsidRPr="00A16415" w:rsidRDefault="0033517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1641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="00645C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16415">
        <w:rPr>
          <w:rFonts w:ascii="GHEA Mariam" w:hAnsi="GHEA Mariam"/>
          <w:spacing w:val="-8"/>
          <w:sz w:val="24"/>
          <w:szCs w:val="24"/>
          <w:lang w:val="hy-AM"/>
        </w:rPr>
        <w:t xml:space="preserve">    Հավելված </w:t>
      </w:r>
    </w:p>
    <w:p w:rsidR="0033517B" w:rsidRPr="00A16415" w:rsidRDefault="0033517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1641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1641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164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33517B" w:rsidRPr="00A16415" w:rsidRDefault="0033517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A2780C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 xml:space="preserve"> 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16415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33517B" w:rsidRPr="00A16415" w:rsidRDefault="0033517B" w:rsidP="0033517B">
      <w:pPr>
        <w:pStyle w:val="mechtex"/>
        <w:rPr>
          <w:rFonts w:ascii="GHEA Mariam" w:hAnsi="GHEA Mariam"/>
          <w:sz w:val="24"/>
          <w:lang w:val="hy-AM"/>
        </w:rPr>
      </w:pPr>
    </w:p>
    <w:p w:rsidR="00B11728" w:rsidRPr="00D7584A" w:rsidRDefault="00B11728" w:rsidP="00B11728">
      <w:pPr>
        <w:shd w:val="clear" w:color="auto" w:fill="FFFFFF"/>
        <w:spacing w:line="276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7584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B11728" w:rsidRPr="00D7584A" w:rsidRDefault="00B11728" w:rsidP="00B11728">
      <w:pPr>
        <w:shd w:val="clear" w:color="auto" w:fill="FFFFFF"/>
        <w:spacing w:line="276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2147FF" w:rsidRDefault="00B11728" w:rsidP="00B11728">
      <w:pPr>
        <w:shd w:val="clear" w:color="auto" w:fill="FFFFFF"/>
        <w:spacing w:line="276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7584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B11728" w:rsidRPr="00D7584A" w:rsidRDefault="00B11728" w:rsidP="00B11728">
      <w:pPr>
        <w:shd w:val="clear" w:color="auto" w:fill="FFFFFF"/>
        <w:spacing w:line="276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7584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B11728" w:rsidRDefault="00B11728" w:rsidP="00B11728">
      <w:pPr>
        <w:shd w:val="clear" w:color="auto" w:fill="FFFFFF"/>
        <w:spacing w:line="276" w:lineRule="auto"/>
        <w:ind w:right="150" w:firstLine="450"/>
        <w:jc w:val="both"/>
        <w:rPr>
          <w:rFonts w:ascii="Sylfaen" w:hAnsi="Sylfaen" w:cs="Calibri"/>
          <w:color w:val="000000"/>
          <w:sz w:val="22"/>
          <w:szCs w:val="22"/>
          <w:lang w:val="hy-AM" w:eastAsia="en-US"/>
        </w:rPr>
      </w:pPr>
      <w:r w:rsidRPr="002C4E19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:rsidR="00B11728" w:rsidRPr="00B11728" w:rsidRDefault="00B11728" w:rsidP="00B11728">
      <w:pPr>
        <w:shd w:val="clear" w:color="auto" w:fill="FFFFFF"/>
        <w:spacing w:line="276" w:lineRule="auto"/>
        <w:ind w:right="150" w:firstLine="450"/>
        <w:jc w:val="both"/>
        <w:rPr>
          <w:rFonts w:ascii="Sylfaen" w:hAnsi="Sylfaen"/>
          <w:color w:val="000000"/>
          <w:sz w:val="12"/>
          <w:szCs w:val="22"/>
          <w:lang w:val="hy-AM" w:eastAsia="en-US"/>
        </w:rPr>
      </w:pPr>
    </w:p>
    <w:tbl>
      <w:tblPr>
        <w:tblW w:w="15708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651"/>
        <w:gridCol w:w="1800"/>
        <w:gridCol w:w="900"/>
        <w:gridCol w:w="833"/>
        <w:gridCol w:w="1422"/>
        <w:gridCol w:w="1597"/>
        <w:gridCol w:w="1553"/>
        <w:gridCol w:w="2527"/>
      </w:tblGrid>
      <w:tr w:rsidR="00B11728" w:rsidRPr="002C4E19" w:rsidTr="00700AE9">
        <w:trPr>
          <w:trHeight w:val="1033"/>
        </w:trPr>
        <w:tc>
          <w:tcPr>
            <w:tcW w:w="648" w:type="dxa"/>
            <w:vAlign w:val="center"/>
            <w:hideMark/>
          </w:tcPr>
          <w:p w:rsidR="00B11728" w:rsidRPr="00B11728" w:rsidRDefault="00B11728">
            <w:pPr>
              <w:pStyle w:val="mechtex"/>
              <w:rPr>
                <w:rFonts w:ascii="GHEA Mariam" w:hAnsi="GHEA Mariam"/>
                <w:szCs w:val="22"/>
              </w:rPr>
            </w:pPr>
            <w:r w:rsidRPr="002C4E19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B11728">
              <w:rPr>
                <w:rFonts w:ascii="GHEA Mariam" w:hAnsi="GHEA Mariam"/>
                <w:szCs w:val="22"/>
              </w:rPr>
              <w:t>NN</w:t>
            </w:r>
          </w:p>
          <w:p w:rsidR="00B11728" w:rsidRPr="002C4E19" w:rsidRDefault="00B11728" w:rsidP="00B11728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11728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77" w:type="dxa"/>
            <w:vAlign w:val="center"/>
            <w:hideMark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2C4E1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2C4E1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2C4E1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651" w:type="dxa"/>
            <w:vAlign w:val="center"/>
            <w:hideMark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800" w:type="dxa"/>
            <w:vAlign w:val="center"/>
            <w:hideMark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2C4E1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2C4E1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833" w:type="dxa"/>
            <w:vAlign w:val="center"/>
            <w:hideMark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նակը</w:t>
            </w:r>
          </w:p>
        </w:tc>
        <w:tc>
          <w:tcPr>
            <w:tcW w:w="1422" w:type="dxa"/>
            <w:vAlign w:val="center"/>
            <w:hideMark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2C4E1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597" w:type="dxa"/>
            <w:vAlign w:val="center"/>
            <w:hideMark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ման երկիրը</w:t>
            </w:r>
          </w:p>
        </w:tc>
        <w:tc>
          <w:tcPr>
            <w:tcW w:w="1553" w:type="dxa"/>
            <w:vAlign w:val="center"/>
            <w:hideMark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2C4E19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2C4E1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2527" w:type="dxa"/>
            <w:vAlign w:val="center"/>
            <w:hideMark/>
          </w:tcPr>
          <w:p w:rsidR="00B11728" w:rsidRPr="002C4E19" w:rsidRDefault="00645C96" w:rsidP="00BE6E3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</w:t>
            </w:r>
            <w:r w:rsidR="00B11728" w:rsidRPr="002C4E1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թյուններ</w:t>
            </w:r>
          </w:p>
        </w:tc>
      </w:tr>
      <w:tr w:rsidR="00B11728" w:rsidRPr="002C4E19" w:rsidTr="00700AE9">
        <w:trPr>
          <w:trHeight w:val="962"/>
        </w:trPr>
        <w:tc>
          <w:tcPr>
            <w:tcW w:w="15708" w:type="dxa"/>
            <w:gridSpan w:val="10"/>
            <w:noWrap/>
            <w:vAlign w:val="center"/>
          </w:tcPr>
          <w:p w:rsidR="00B11728" w:rsidRPr="002C4E19" w:rsidRDefault="00B11728" w:rsidP="00BE6E3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B11728" w:rsidRPr="006709F0" w:rsidTr="00700AE9">
        <w:trPr>
          <w:trHeight w:val="962"/>
        </w:trPr>
        <w:tc>
          <w:tcPr>
            <w:tcW w:w="648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95309836"/>
            <w:r w:rsidRPr="002C4E1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</w:t>
            </w:r>
            <w:r w:rsidRPr="002C4E19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77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2C4E19">
              <w:rPr>
                <w:rFonts w:ascii="GHEA Mariam" w:hAnsi="GHEA Mariam" w:cs="Arial"/>
                <w:sz w:val="22"/>
                <w:szCs w:val="22"/>
              </w:rPr>
              <w:t>8458114109</w:t>
            </w:r>
          </w:p>
        </w:tc>
        <w:tc>
          <w:tcPr>
            <w:tcW w:w="2651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Խառատային թվածրագրային կառավարմամբ հաստոց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TC-46</w:t>
            </w:r>
          </w:p>
        </w:tc>
        <w:tc>
          <w:tcPr>
            <w:tcW w:w="900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833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2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97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53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12 406 108</w:t>
            </w:r>
          </w:p>
        </w:tc>
        <w:tc>
          <w:tcPr>
            <w:tcW w:w="2527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00AE9">
              <w:rPr>
                <w:rFonts w:ascii="GHEA Mariam" w:hAnsi="GHEA Mariam" w:cs="Tahoma"/>
                <w:noProof/>
                <w:spacing w:val="-8"/>
                <w:sz w:val="22"/>
                <w:szCs w:val="22"/>
                <w:lang w:val="hy-AM"/>
              </w:rPr>
              <w:t>Լիզինգի տրամա</w:t>
            </w:r>
            <w:r w:rsidRPr="00700AE9">
              <w:rPr>
                <w:rFonts w:ascii="GHEA Mariam" w:hAnsi="GHEA Mariam" w:cs="Tahoma"/>
                <w:noProof/>
                <w:spacing w:val="-8"/>
                <w:sz w:val="22"/>
                <w:szCs w:val="22"/>
                <w:lang w:val="hy-AM"/>
              </w:rPr>
              <w:softHyphen/>
              <w:t>դրման</w:t>
            </w:r>
            <w:r w:rsidRPr="002C4E1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գլխավոր պայմանագիր</w:t>
            </w:r>
            <w:r w:rsidR="00D7584A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Pr="002C4E1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թիվ LIZ0192</w:t>
            </w:r>
          </w:p>
        </w:tc>
      </w:tr>
      <w:bookmarkEnd w:id="1"/>
      <w:tr w:rsidR="00B11728" w:rsidRPr="006709F0" w:rsidTr="00700AE9">
        <w:trPr>
          <w:trHeight w:val="962"/>
        </w:trPr>
        <w:tc>
          <w:tcPr>
            <w:tcW w:w="648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77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sz w:val="22"/>
                <w:szCs w:val="22"/>
              </w:rPr>
              <w:t>8458114109</w:t>
            </w:r>
          </w:p>
        </w:tc>
        <w:tc>
          <w:tcPr>
            <w:tcW w:w="2651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Խառատային թվածրագրային կառավարմամբ հաստոց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TC-550</w:t>
            </w:r>
          </w:p>
        </w:tc>
        <w:tc>
          <w:tcPr>
            <w:tcW w:w="900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833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2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97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53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34 330 858</w:t>
            </w:r>
          </w:p>
        </w:tc>
        <w:tc>
          <w:tcPr>
            <w:tcW w:w="2527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տրամադրման գլխավոր պայմանագիր</w:t>
            </w:r>
            <w:r w:rsidR="00D7584A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Pr="002C4E1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թիվ LIZ0192</w:t>
            </w:r>
          </w:p>
        </w:tc>
      </w:tr>
      <w:tr w:rsidR="00B11728" w:rsidRPr="006709F0" w:rsidTr="00700AE9">
        <w:trPr>
          <w:trHeight w:val="962"/>
        </w:trPr>
        <w:tc>
          <w:tcPr>
            <w:tcW w:w="648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C4E1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77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sz w:val="22"/>
                <w:szCs w:val="22"/>
              </w:rPr>
              <w:t>8457109008</w:t>
            </w:r>
          </w:p>
        </w:tc>
        <w:tc>
          <w:tcPr>
            <w:tcW w:w="2651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Ֆրեզերային մեքենայական կենտրոն թվային ծրագրային կառավարմամբ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TC-1160</w:t>
            </w:r>
          </w:p>
        </w:tc>
        <w:tc>
          <w:tcPr>
            <w:tcW w:w="900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833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2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97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53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15 069 140</w:t>
            </w:r>
          </w:p>
        </w:tc>
        <w:tc>
          <w:tcPr>
            <w:tcW w:w="2527" w:type="dxa"/>
            <w:noWrap/>
            <w:vAlign w:val="center"/>
          </w:tcPr>
          <w:p w:rsidR="00B11728" w:rsidRPr="002C4E19" w:rsidRDefault="00B11728" w:rsidP="00700AE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տրամադրման գլխավոր պայմանագիր</w:t>
            </w:r>
            <w:r w:rsidR="00D7584A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Pr="002C4E1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թիվ LIZ0192</w:t>
            </w:r>
          </w:p>
        </w:tc>
      </w:tr>
      <w:tr w:rsidR="00B11728" w:rsidRPr="006709F0" w:rsidTr="00700AE9">
        <w:trPr>
          <w:trHeight w:val="962"/>
        </w:trPr>
        <w:tc>
          <w:tcPr>
            <w:tcW w:w="648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C4E1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77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sz w:val="22"/>
                <w:szCs w:val="22"/>
              </w:rPr>
              <w:t>8459619009</w:t>
            </w:r>
          </w:p>
        </w:tc>
        <w:tc>
          <w:tcPr>
            <w:tcW w:w="2651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Ֆրեզերային հաստոց թվային ծրագրային կառավարմամբ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TC-870</w:t>
            </w:r>
          </w:p>
        </w:tc>
        <w:tc>
          <w:tcPr>
            <w:tcW w:w="900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833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2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97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53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10 938 800</w:t>
            </w:r>
          </w:p>
        </w:tc>
        <w:tc>
          <w:tcPr>
            <w:tcW w:w="2527" w:type="dxa"/>
            <w:noWrap/>
            <w:vAlign w:val="center"/>
          </w:tcPr>
          <w:p w:rsidR="00B11728" w:rsidRPr="00B11728" w:rsidRDefault="00B11728" w:rsidP="00700AE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pacing w:val="-2"/>
                <w:sz w:val="22"/>
                <w:szCs w:val="22"/>
                <w:lang w:val="hy-AM" w:eastAsia="en-US"/>
              </w:rPr>
            </w:pPr>
            <w:r w:rsidRPr="00B11728">
              <w:rPr>
                <w:rFonts w:ascii="GHEA Mariam" w:hAnsi="GHEA Mariam" w:cs="Tahoma"/>
                <w:noProof/>
                <w:spacing w:val="-2"/>
                <w:sz w:val="22"/>
                <w:szCs w:val="22"/>
                <w:lang w:val="hy-AM"/>
              </w:rPr>
              <w:t xml:space="preserve">Լիզինգի </w:t>
            </w:r>
            <w:r w:rsidRPr="00B11728">
              <w:rPr>
                <w:rFonts w:ascii="GHEA Mariam" w:hAnsi="GHEA Mariam" w:cs="Tahoma"/>
                <w:noProof/>
                <w:spacing w:val="-8"/>
                <w:sz w:val="22"/>
                <w:szCs w:val="22"/>
                <w:lang w:val="hy-AM"/>
              </w:rPr>
              <w:t>տրամադրման գլխավոր</w:t>
            </w:r>
            <w:r w:rsidRPr="00B11728">
              <w:rPr>
                <w:rFonts w:ascii="GHEA Mariam" w:hAnsi="GHEA Mariam" w:cs="Tahoma"/>
                <w:noProof/>
                <w:spacing w:val="-2"/>
                <w:sz w:val="22"/>
                <w:szCs w:val="22"/>
                <w:lang w:val="hy-AM"/>
              </w:rPr>
              <w:t xml:space="preserve"> պայմանագիր</w:t>
            </w:r>
            <w:r w:rsidR="00D7584A">
              <w:rPr>
                <w:rFonts w:ascii="GHEA Mariam" w:hAnsi="GHEA Mariam" w:cs="Tahoma"/>
                <w:noProof/>
                <w:spacing w:val="-2"/>
                <w:sz w:val="22"/>
                <w:szCs w:val="22"/>
                <w:lang w:val="hy-AM"/>
              </w:rPr>
              <w:t xml:space="preserve"> </w:t>
            </w:r>
            <w:r w:rsidRPr="00B11728">
              <w:rPr>
                <w:rFonts w:ascii="GHEA Mariam" w:hAnsi="GHEA Mariam" w:cs="Tahoma"/>
                <w:noProof/>
                <w:spacing w:val="-2"/>
                <w:sz w:val="22"/>
                <w:szCs w:val="22"/>
                <w:lang w:val="hy-AM"/>
              </w:rPr>
              <w:t>թիվ LIZ0192</w:t>
            </w:r>
          </w:p>
        </w:tc>
      </w:tr>
      <w:tr w:rsidR="00B11728" w:rsidRPr="006709F0" w:rsidTr="00700AE9">
        <w:trPr>
          <w:trHeight w:val="962"/>
        </w:trPr>
        <w:tc>
          <w:tcPr>
            <w:tcW w:w="648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C4E1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77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sz w:val="22"/>
                <w:szCs w:val="22"/>
              </w:rPr>
              <w:t>8458114109</w:t>
            </w:r>
          </w:p>
        </w:tc>
        <w:tc>
          <w:tcPr>
            <w:tcW w:w="2651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Խառատային թվածրագրային կառավարմամբ հաստոց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TC-36</w:t>
            </w:r>
          </w:p>
        </w:tc>
        <w:tc>
          <w:tcPr>
            <w:tcW w:w="900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833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2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97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53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7 502 508</w:t>
            </w:r>
          </w:p>
        </w:tc>
        <w:tc>
          <w:tcPr>
            <w:tcW w:w="2527" w:type="dxa"/>
            <w:noWrap/>
            <w:vAlign w:val="center"/>
          </w:tcPr>
          <w:p w:rsidR="00B11728" w:rsidRPr="002C4E19" w:rsidRDefault="00B11728" w:rsidP="00700AE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տրամադրման գլխավոր պայմանագիր</w:t>
            </w:r>
            <w:r w:rsidR="00D7584A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Pr="002C4E1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թիվ LIZ0192</w:t>
            </w:r>
          </w:p>
        </w:tc>
      </w:tr>
      <w:tr w:rsidR="00B11728" w:rsidRPr="006709F0" w:rsidTr="00700AE9">
        <w:trPr>
          <w:trHeight w:val="962"/>
        </w:trPr>
        <w:tc>
          <w:tcPr>
            <w:tcW w:w="648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2C4E1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77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sz w:val="22"/>
                <w:szCs w:val="22"/>
              </w:rPr>
              <w:t>8462260009</w:t>
            </w:r>
          </w:p>
        </w:tc>
        <w:tc>
          <w:tcPr>
            <w:tcW w:w="2651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Ծռման հաստոց թվածրագրային կառավարմամբ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HN-1632</w:t>
            </w:r>
          </w:p>
        </w:tc>
        <w:tc>
          <w:tcPr>
            <w:tcW w:w="900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833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2" w:type="dxa"/>
            <w:shd w:val="clear" w:color="000000" w:fill="FFFFFF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97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53" w:type="dxa"/>
            <w:shd w:val="clear" w:color="000000" w:fill="FFFFFF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C4E19">
              <w:rPr>
                <w:rFonts w:ascii="GHEA Mariam" w:hAnsi="GHEA Mariam" w:cs="Arial"/>
                <w:color w:val="000000"/>
                <w:sz w:val="22"/>
                <w:szCs w:val="22"/>
              </w:rPr>
              <w:t>15 168 155</w:t>
            </w:r>
          </w:p>
        </w:tc>
        <w:tc>
          <w:tcPr>
            <w:tcW w:w="2527" w:type="dxa"/>
            <w:noWrap/>
            <w:vAlign w:val="center"/>
          </w:tcPr>
          <w:p w:rsidR="00B11728" w:rsidRPr="002C4E19" w:rsidRDefault="00B11728" w:rsidP="00700AE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16415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Լիզինգի տրամադրման գլխավոր պայմանագիր</w:t>
            </w:r>
            <w:r w:rsidR="00D7584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16415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թիվ </w:t>
            </w:r>
            <w:r w:rsidRPr="002C4E19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LIZ0201</w:t>
            </w:r>
          </w:p>
        </w:tc>
      </w:tr>
      <w:tr w:rsidR="00B11728" w:rsidRPr="002C4E19" w:rsidTr="00700AE9">
        <w:trPr>
          <w:trHeight w:val="597"/>
        </w:trPr>
        <w:tc>
          <w:tcPr>
            <w:tcW w:w="648" w:type="dxa"/>
            <w:noWrap/>
            <w:vAlign w:val="center"/>
          </w:tcPr>
          <w:p w:rsidR="00B11728" w:rsidRPr="00A16415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1777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  <w:r w:rsidR="00D7584A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651" w:type="dxa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33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22" w:type="dxa"/>
            <w:noWrap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97" w:type="dxa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53" w:type="dxa"/>
            <w:vAlign w:val="center"/>
          </w:tcPr>
          <w:p w:rsidR="00B11728" w:rsidRPr="002C4E19" w:rsidRDefault="00B11728" w:rsidP="00BE6E3F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C4E1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95</w:t>
            </w:r>
            <w:r w:rsidRPr="002C4E1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2C4E1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415</w:t>
            </w:r>
            <w:r w:rsidRPr="002C4E1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2C4E1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569</w:t>
            </w:r>
          </w:p>
        </w:tc>
        <w:tc>
          <w:tcPr>
            <w:tcW w:w="2527" w:type="dxa"/>
            <w:noWrap/>
            <w:vAlign w:val="center"/>
          </w:tcPr>
          <w:p w:rsidR="00B11728" w:rsidRPr="002C4E19" w:rsidRDefault="00B11728" w:rsidP="00BE6E3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33517B" w:rsidRPr="0033517B" w:rsidRDefault="0033517B" w:rsidP="0033517B">
      <w:pPr>
        <w:pStyle w:val="mechtex"/>
        <w:rPr>
          <w:rFonts w:ascii="GHEA Mariam" w:hAnsi="GHEA Mariam"/>
          <w:sz w:val="16"/>
        </w:rPr>
      </w:pPr>
    </w:p>
    <w:p w:rsidR="0033517B" w:rsidRDefault="0033517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517B" w:rsidRPr="0033517B" w:rsidRDefault="0033517B" w:rsidP="00C802CF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6709F0" w:rsidRDefault="00D7584A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703F6E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74B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709F0"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709F0"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709F0"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709F0" w:rsidRPr="00E846C9" w:rsidRDefault="006709F0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46C9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D7584A" w:rsidRDefault="006709F0" w:rsidP="006709F0">
      <w:pPr>
        <w:pStyle w:val="mechtex"/>
        <w:ind w:firstLine="720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  <w:bookmarkStart w:id="3" w:name="_GoBack"/>
      <w:bookmarkEnd w:id="3"/>
    </w:p>
    <w:sectPr w:rsidR="001F225D" w:rsidRPr="00D7584A" w:rsidSect="00703F6E">
      <w:pgSz w:w="16834" w:h="11909" w:orient="landscape" w:code="9"/>
      <w:pgMar w:top="1440" w:right="1440" w:bottom="1135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DCF" w:rsidRDefault="00AD5DCF">
      <w:r>
        <w:separator/>
      </w:r>
    </w:p>
  </w:endnote>
  <w:endnote w:type="continuationSeparator" w:id="0">
    <w:p w:rsidR="00AD5DCF" w:rsidRDefault="00AD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2505B">
      <w:rPr>
        <w:noProof/>
        <w:sz w:val="18"/>
      </w:rPr>
      <w:t>KA-324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DCF" w:rsidRDefault="00AD5DCF">
      <w:r>
        <w:separator/>
      </w:r>
    </w:p>
  </w:footnote>
  <w:footnote w:type="continuationSeparator" w:id="0">
    <w:p w:rsidR="00AD5DCF" w:rsidRDefault="00AD5D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09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E79CDEC8"/>
    <w:lvl w:ilvl="0" w:tplc="41360D2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1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52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7FF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17B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568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5BD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5B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C96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9F0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AE9"/>
    <w:rsid w:val="00700EB8"/>
    <w:rsid w:val="00701322"/>
    <w:rsid w:val="00701CB6"/>
    <w:rsid w:val="0070205D"/>
    <w:rsid w:val="00702593"/>
    <w:rsid w:val="00702750"/>
    <w:rsid w:val="00702A63"/>
    <w:rsid w:val="00702E45"/>
    <w:rsid w:val="00703F6E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BF6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77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415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DF8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DCF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728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021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84A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011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1E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C02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D6F"/>
    <w:rsid w:val="00E56D79"/>
    <w:rsid w:val="00E56DF6"/>
    <w:rsid w:val="00E56E15"/>
    <w:rsid w:val="00E57315"/>
    <w:rsid w:val="00E576C8"/>
    <w:rsid w:val="00E6068A"/>
    <w:rsid w:val="00E610B4"/>
    <w:rsid w:val="00E61804"/>
    <w:rsid w:val="00E6194C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5A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ADBA21-8529-4CEE-8E72-7EE2BBD0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351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3517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3517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3517B"/>
    <w:rPr>
      <w:sz w:val="24"/>
      <w:szCs w:val="24"/>
    </w:rPr>
  </w:style>
  <w:style w:type="character" w:customStyle="1" w:styleId="FooterChar">
    <w:name w:val="Footer Char"/>
    <w:link w:val="Footer"/>
    <w:locked/>
    <w:rsid w:val="0033517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3517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erChar">
    <w:name w:val="Header Char"/>
    <w:link w:val="Header"/>
    <w:rsid w:val="0033517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250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2505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https:/mul2.gov.am/tasks/1035587/oneclick/voroshumMK-333.docx?token=7939acc656e8d26c7634dfa177e6ace8</cp:keywords>
  <dc:description/>
  <cp:lastModifiedBy>Anna Aloyan</cp:lastModifiedBy>
  <cp:revision>14</cp:revision>
  <cp:lastPrinted>2024-09-24T11:18:00Z</cp:lastPrinted>
  <dcterms:created xsi:type="dcterms:W3CDTF">2024-09-24T11:09:00Z</dcterms:created>
  <dcterms:modified xsi:type="dcterms:W3CDTF">2024-09-25T05:47:00Z</dcterms:modified>
</cp:coreProperties>
</file>