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49E" w:rsidRDefault="0015749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49E" w:rsidRDefault="0015749E" w:rsidP="00206B53">
      <w:pPr>
        <w:jc w:val="center"/>
      </w:pPr>
    </w:p>
    <w:p w:rsidR="0015749E" w:rsidRDefault="0015749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5749E" w:rsidRDefault="0015749E" w:rsidP="00206B53">
      <w:pPr>
        <w:pStyle w:val="mechtex"/>
        <w:rPr>
          <w:rFonts w:ascii="GHEA Mariam" w:hAnsi="GHEA Mariam"/>
          <w:b/>
        </w:rPr>
      </w:pPr>
    </w:p>
    <w:p w:rsidR="0015749E" w:rsidRDefault="0015749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5749E" w:rsidRPr="008E1B5A" w:rsidRDefault="0015749E" w:rsidP="00206B53">
      <w:pPr>
        <w:jc w:val="center"/>
        <w:rPr>
          <w:rFonts w:ascii="GHEA Mariam" w:hAnsi="GHEA Mariam"/>
          <w:sz w:val="24"/>
          <w:szCs w:val="24"/>
        </w:rPr>
      </w:pPr>
    </w:p>
    <w:p w:rsidR="0015749E" w:rsidRPr="008E1B5A" w:rsidRDefault="0015749E" w:rsidP="00206B53">
      <w:pPr>
        <w:jc w:val="center"/>
        <w:rPr>
          <w:rFonts w:ascii="GHEA Mariam" w:hAnsi="GHEA Mariam"/>
          <w:sz w:val="24"/>
          <w:szCs w:val="24"/>
        </w:rPr>
      </w:pPr>
    </w:p>
    <w:p w:rsidR="0015749E" w:rsidRPr="008E1B5A" w:rsidRDefault="0015749E" w:rsidP="00206B53">
      <w:pPr>
        <w:jc w:val="center"/>
        <w:rPr>
          <w:rFonts w:ascii="GHEA Mariam" w:hAnsi="GHEA Mariam"/>
          <w:sz w:val="24"/>
          <w:szCs w:val="24"/>
        </w:rPr>
      </w:pPr>
    </w:p>
    <w:p w:rsidR="0015749E" w:rsidRPr="00000A81" w:rsidRDefault="0015749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/>
          <w:sz w:val="24"/>
          <w:szCs w:val="24"/>
          <w:lang w:val="hy-AM"/>
        </w:rPr>
        <w:t>սեպտեմբերի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5749E" w:rsidRPr="00000A81" w:rsidRDefault="0015749E" w:rsidP="00206B53">
      <w:pPr>
        <w:jc w:val="center"/>
        <w:rPr>
          <w:rFonts w:ascii="GHEA Mariam" w:hAnsi="GHEA Mariam"/>
          <w:sz w:val="24"/>
          <w:szCs w:val="24"/>
        </w:rPr>
      </w:pPr>
    </w:p>
    <w:p w:rsidR="0015749E" w:rsidRPr="00000A81" w:rsidRDefault="0015749E" w:rsidP="00206B53">
      <w:pPr>
        <w:jc w:val="center"/>
        <w:rPr>
          <w:rFonts w:ascii="GHEA Mariam" w:hAnsi="GHEA Mariam"/>
          <w:sz w:val="24"/>
          <w:szCs w:val="24"/>
        </w:rPr>
      </w:pPr>
    </w:p>
    <w:p w:rsidR="0015749E" w:rsidRPr="008E1B5A" w:rsidRDefault="0015749E" w:rsidP="00206B53">
      <w:pPr>
        <w:jc w:val="center"/>
        <w:rPr>
          <w:rFonts w:ascii="GHEA Mariam" w:hAnsi="GHEA Mariam"/>
          <w:sz w:val="24"/>
          <w:szCs w:val="24"/>
        </w:rPr>
      </w:pPr>
    </w:p>
    <w:p w:rsidR="0015749E" w:rsidRDefault="0015749E" w:rsidP="0015749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574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15749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20-</w:t>
      </w:r>
      <w:r w:rsidRPr="0015749E">
        <w:rPr>
          <w:rFonts w:ascii="GHEA Mariam" w:hAnsi="GHEA Mariam" w:cs="Arial"/>
          <w:sz w:val="24"/>
          <w:szCs w:val="24"/>
          <w:lang w:val="hy-AM"/>
        </w:rPr>
        <w:t>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N 1510-</w:t>
      </w:r>
      <w:r w:rsidRPr="0015749E">
        <w:rPr>
          <w:rFonts w:ascii="GHEA Mariam" w:hAnsi="GHEA Mariam" w:cs="Arial"/>
          <w:sz w:val="24"/>
          <w:szCs w:val="24"/>
          <w:lang w:val="hy-AM"/>
        </w:rPr>
        <w:t>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ՄԵՋ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ԵՎ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5749E" w:rsidRDefault="0015749E" w:rsidP="0015749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15749E" w:rsidRPr="0015749E" w:rsidRDefault="0015749E" w:rsidP="0015749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5749E" w:rsidRDefault="0015749E" w:rsidP="0015749E">
      <w:pPr>
        <w:pStyle w:val="mechtex"/>
        <w:rPr>
          <w:lang w:val="hy-AM"/>
        </w:rPr>
      </w:pPr>
    </w:p>
    <w:p w:rsidR="0015749E" w:rsidRPr="0015749E" w:rsidRDefault="0015749E" w:rsidP="0015749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5749E">
        <w:rPr>
          <w:rFonts w:ascii="GHEA Mariam" w:hAnsi="GHEA Mariam"/>
          <w:b/>
          <w:sz w:val="24"/>
          <w:szCs w:val="24"/>
          <w:lang w:val="hy-AM"/>
        </w:rPr>
        <w:tab/>
      </w:r>
      <w:r w:rsidRPr="0015749E">
        <w:rPr>
          <w:rFonts w:ascii="GHEA Mariam" w:hAnsi="GHEA Mariam" w:cs="Arial"/>
          <w:sz w:val="24"/>
          <w:szCs w:val="24"/>
          <w:lang w:val="hy-AM"/>
        </w:rPr>
        <w:t>Հիմք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«</w:t>
      </w:r>
      <w:r w:rsidRPr="0015749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ակտերի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մասին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» </w:t>
      </w:r>
      <w:r w:rsidRPr="0015749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օրենքի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33-</w:t>
      </w:r>
      <w:r w:rsidRPr="0015749E">
        <w:rPr>
          <w:rFonts w:ascii="GHEA Mariam" w:hAnsi="GHEA Mariam" w:cs="Arial"/>
          <w:sz w:val="24"/>
          <w:szCs w:val="24"/>
          <w:lang w:val="hy-AM"/>
        </w:rPr>
        <w:t>րդ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և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34-</w:t>
      </w:r>
      <w:r w:rsidRPr="0015749E">
        <w:rPr>
          <w:rFonts w:ascii="GHEA Mariam" w:hAnsi="GHEA Mariam" w:cs="Arial"/>
          <w:sz w:val="24"/>
          <w:szCs w:val="24"/>
          <w:lang w:val="hy-AM"/>
        </w:rPr>
        <w:t>րդ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դրույթները՝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5749E">
        <w:rPr>
          <w:rFonts w:ascii="GHEA Mariam" w:hAnsi="GHEA Mariam" w:cs="Sylfaen"/>
          <w:sz w:val="24"/>
          <w:szCs w:val="24"/>
          <w:lang w:val="de-DE"/>
        </w:rPr>
        <w:t>ո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ր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ո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շ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ու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5749E">
        <w:rPr>
          <w:rFonts w:ascii="GHEA Mariam" w:hAnsi="GHEA Mariam" w:cs="Sylfaen"/>
          <w:sz w:val="24"/>
          <w:szCs w:val="24"/>
          <w:lang w:val="de-DE"/>
        </w:rPr>
        <w:t>մ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5749E">
        <w:rPr>
          <w:rFonts w:ascii="GHEA Mariam" w:hAnsi="GHEA Mariam" w:cs="Sylfaen"/>
          <w:sz w:val="24"/>
          <w:szCs w:val="24"/>
          <w:lang w:val="de-DE"/>
        </w:rPr>
        <w:t>է</w:t>
      </w:r>
      <w:r w:rsidRPr="0015749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5749E" w:rsidRPr="0015749E" w:rsidRDefault="0015749E" w:rsidP="0015749E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15749E">
        <w:rPr>
          <w:rFonts w:ascii="GHEA Mariam" w:hAnsi="GHEA Mariam"/>
          <w:bCs/>
          <w:noProof/>
          <w:sz w:val="24"/>
          <w:szCs w:val="24"/>
          <w:lang w:val="hy-AM"/>
        </w:rPr>
        <w:t>1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>.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2011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հոկ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տեմբերի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20-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«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պետական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իշխանության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մար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մին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ներում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աշխատանքային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ծրագրերի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կազմման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էլեկտրոնային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փաստաթղթա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շրջանառության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համակարգ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աշխատանքային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ծրագրերի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մուտքագրման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հաս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տատ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այդ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համակարգով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կատարողականների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գնահատման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կատարողա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կանների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հիման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վրա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պարգևատրման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ինչպես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նաև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քրեակատարողական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պրոբացիայի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փրկարարական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ծառայողների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կատարողականների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գնահատ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ման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հաստատելու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15749E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15749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/>
          <w:sz w:val="24"/>
          <w:szCs w:val="24"/>
          <w:lang w:val="hy-AM"/>
        </w:rPr>
        <w:t>N 1510-</w:t>
      </w:r>
      <w:r w:rsidRPr="0015749E">
        <w:rPr>
          <w:rFonts w:ascii="GHEA Mariam" w:hAnsi="GHEA Mariam" w:cs="Arial"/>
          <w:sz w:val="24"/>
          <w:szCs w:val="24"/>
          <w:lang w:val="hy-AM"/>
        </w:rPr>
        <w:t>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(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այսուհետ՝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/>
          <w:noProof/>
          <w:sz w:val="24"/>
          <w:szCs w:val="24"/>
          <w:lang w:val="hy-AM"/>
        </w:rPr>
        <w:t>ո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րոշում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)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կատարել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փոփոխությունները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լրացումը՝</w:t>
      </w:r>
      <w:bookmarkStart w:id="0" w:name="_GoBack"/>
      <w:bookmarkEnd w:id="0"/>
    </w:p>
    <w:p w:rsidR="0015749E" w:rsidRPr="0015749E" w:rsidRDefault="0015749E" w:rsidP="0015749E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/>
        </w:rPr>
      </w:pPr>
      <w:r w:rsidRPr="0015749E">
        <w:rPr>
          <w:rFonts w:ascii="GHEA Mariam" w:hAnsi="GHEA Mariam"/>
          <w:noProof/>
          <w:spacing w:val="-8"/>
          <w:sz w:val="24"/>
          <w:szCs w:val="24"/>
          <w:lang w:val="hy-AM"/>
        </w:rPr>
        <w:lastRenderedPageBreak/>
        <w:t xml:space="preserve">1)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</w:t>
      </w:r>
      <w:r w:rsidRPr="0015749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րոշման</w:t>
      </w:r>
      <w:r w:rsidRPr="0015749E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վերնագրում</w:t>
      </w:r>
      <w:r w:rsidRPr="0015749E">
        <w:rPr>
          <w:rFonts w:ascii="GHEA Mariam" w:hAnsi="GHEA Mariam"/>
          <w:b/>
          <w:noProof/>
          <w:spacing w:val="-8"/>
          <w:sz w:val="24"/>
          <w:szCs w:val="24"/>
          <w:lang w:val="hy-AM"/>
        </w:rPr>
        <w:t xml:space="preserve"> «</w:t>
      </w:r>
      <w:r w:rsidRPr="0015749E">
        <w:rPr>
          <w:rStyle w:val="Strong"/>
          <w:rFonts w:ascii="GHEA Mariam" w:hAnsi="GHEA Mariam"/>
          <w:b w:val="0"/>
          <w:caps/>
          <w:color w:val="000000"/>
          <w:spacing w:val="-8"/>
          <w:sz w:val="24"/>
          <w:szCs w:val="24"/>
          <w:lang w:val="hy-AM"/>
        </w:rPr>
        <w:t xml:space="preserve">ՔՐԵԱԿԱՏԱՐՈՂԱԿԱՆ, ՊՐՈԲԱՑԻԱՅԻ ԵՎ </w:t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t>ՓՐԿԱ</w:t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softHyphen/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t>ՐԱՐԱԿԱՆ</w:t>
      </w:r>
      <w:r w:rsidRPr="0015749E">
        <w:rPr>
          <w:rFonts w:ascii="GHEA Mariam" w:hAnsi="GHEA Mariam"/>
          <w:b/>
          <w:noProof/>
          <w:spacing w:val="-6"/>
          <w:sz w:val="24"/>
          <w:szCs w:val="24"/>
          <w:lang w:val="hy-AM"/>
        </w:rPr>
        <w:t xml:space="preserve">» </w:t>
      </w:r>
      <w:r w:rsidRPr="0015749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բառերը</w:t>
      </w:r>
      <w:r w:rsidRPr="0015749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փոխարինել</w:t>
      </w:r>
      <w:r w:rsidRPr="0015749E">
        <w:rPr>
          <w:rFonts w:ascii="GHEA Mariam" w:hAnsi="GHEA Mariam"/>
          <w:b/>
          <w:noProof/>
          <w:spacing w:val="-6"/>
          <w:sz w:val="24"/>
          <w:szCs w:val="24"/>
          <w:lang w:val="hy-AM"/>
        </w:rPr>
        <w:t xml:space="preserve"> «</w:t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t>ՔՐԵԱԿԱՏԱՐՈՂԱԿԱՆ, ՊՐՈ</w:t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softHyphen/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t>ԲԱ</w:t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softHyphen/>
      </w:r>
      <w:r w:rsidRPr="0015749E">
        <w:rPr>
          <w:rStyle w:val="Strong"/>
          <w:rFonts w:ascii="GHEA Mariam" w:hAnsi="GHEA Mariam"/>
          <w:b w:val="0"/>
          <w:caps/>
          <w:color w:val="000000"/>
          <w:spacing w:val="-6"/>
          <w:sz w:val="24"/>
          <w:szCs w:val="24"/>
          <w:lang w:val="hy-AM"/>
        </w:rPr>
        <w:t>ՑԻԱՅԻ, ՓՐԿ</w:t>
      </w:r>
      <w:r w:rsidRPr="0015749E"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t>Ա</w:t>
      </w:r>
      <w:r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softHyphen/>
      </w:r>
      <w:r w:rsidRPr="0015749E"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t>ՐԱՐԱԿԱՆ եվ էկոպարեկային</w:t>
      </w:r>
      <w:r w:rsidRPr="0015749E">
        <w:rPr>
          <w:rFonts w:ascii="GHEA Mariam" w:hAnsi="GHEA Mariam"/>
          <w:b/>
          <w:noProof/>
          <w:sz w:val="24"/>
          <w:szCs w:val="24"/>
          <w:lang w:val="hy-AM"/>
        </w:rPr>
        <w:t>»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z w:val="24"/>
          <w:szCs w:val="24"/>
          <w:lang w:val="hy-AM"/>
        </w:rPr>
        <w:t>բառերով</w:t>
      </w:r>
      <w:r w:rsidRPr="0015749E">
        <w:rPr>
          <w:rFonts w:ascii="GHEA Mariam" w:hAnsi="GHEA Mariam"/>
          <w:noProof/>
          <w:sz w:val="24"/>
          <w:szCs w:val="24"/>
          <w:lang w:val="hy-AM"/>
        </w:rPr>
        <w:t>.</w:t>
      </w:r>
    </w:p>
    <w:p w:rsidR="0015749E" w:rsidRPr="0015749E" w:rsidRDefault="0015749E" w:rsidP="0015749E">
      <w:pPr>
        <w:pStyle w:val="norm"/>
        <w:spacing w:line="360" w:lineRule="auto"/>
        <w:rPr>
          <w:rFonts w:ascii="GHEA Mariam" w:eastAsia="Calibri" w:hAnsi="GHEA Mariam"/>
          <w:bCs/>
          <w:noProof/>
          <w:sz w:val="24"/>
          <w:szCs w:val="24"/>
          <w:lang w:val="hy-AM"/>
        </w:rPr>
      </w:pPr>
      <w:r w:rsidRPr="0015749E">
        <w:rPr>
          <w:rFonts w:ascii="GHEA Mariam" w:hAnsi="GHEA Mariam"/>
          <w:noProof/>
          <w:sz w:val="24"/>
          <w:szCs w:val="24"/>
          <w:lang w:val="hy-AM"/>
        </w:rPr>
        <w:t>2)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bCs/>
          <w:noProof/>
          <w:sz w:val="24"/>
          <w:szCs w:val="24"/>
          <w:lang w:val="hy-AM"/>
        </w:rPr>
        <w:t>ո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րոշման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1.3-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րդ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կետում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և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N 2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հավելվածի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1-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ին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կետում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«</w:t>
      </w:r>
      <w:r w:rsidRPr="0015749E">
        <w:rPr>
          <w:rFonts w:ascii="GHEA Mariam" w:hAnsi="GHEA Mariam" w:cs="Arial"/>
          <w:sz w:val="24"/>
          <w:szCs w:val="24"/>
          <w:lang w:val="hy-AM"/>
        </w:rPr>
        <w:t>քրեակատա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sz w:val="24"/>
          <w:szCs w:val="24"/>
          <w:lang w:val="hy-AM"/>
        </w:rPr>
        <w:t>րողական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և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»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բառերը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փոխարինել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«</w:t>
      </w:r>
      <w:r w:rsidRPr="0015749E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և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էկո</w:t>
      </w:r>
      <w:r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softHyphen/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պա</w:t>
      </w:r>
      <w:r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softHyphen/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րեկային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ծառայողների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»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բառերով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>.</w:t>
      </w:r>
    </w:p>
    <w:p w:rsidR="0015749E" w:rsidRPr="0015749E" w:rsidRDefault="0015749E" w:rsidP="0015749E">
      <w:pPr>
        <w:pStyle w:val="norm"/>
        <w:spacing w:line="360" w:lineRule="auto"/>
        <w:rPr>
          <w:rFonts w:ascii="GHEA Mariam" w:eastAsia="Calibri" w:hAnsi="GHEA Mariam"/>
          <w:bCs/>
          <w:noProof/>
          <w:sz w:val="24"/>
          <w:szCs w:val="24"/>
          <w:lang w:val="hy-AM"/>
        </w:rPr>
      </w:pP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3) </w:t>
      </w:r>
      <w:r>
        <w:rPr>
          <w:rFonts w:ascii="GHEA Mariam" w:eastAsia="Calibri" w:hAnsi="GHEA Mariam"/>
          <w:bCs/>
          <w:noProof/>
          <w:sz w:val="24"/>
          <w:szCs w:val="24"/>
          <w:lang w:val="hy-AM"/>
        </w:rPr>
        <w:t>ո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րոշման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N 2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հավելվածի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վերնագրում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«</w:t>
      </w:r>
      <w:r w:rsidRPr="0015749E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sz w:val="24"/>
          <w:szCs w:val="24"/>
          <w:lang w:val="hy-AM"/>
        </w:rPr>
        <w:t>ՅՈՂՆԵՐԻ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ԵՎ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»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բառերը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փոխարինել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«</w:t>
      </w:r>
      <w:r w:rsidRPr="0015749E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, </w:t>
      </w:r>
      <w:r w:rsidRPr="0015749E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15749E">
        <w:rPr>
          <w:rFonts w:ascii="GHEA Mariam" w:hAnsi="GHEA Mariam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sz w:val="24"/>
          <w:szCs w:val="24"/>
          <w:lang w:val="hy-AM"/>
        </w:rPr>
        <w:t>ԾԱՌԱՅՈՂ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5749E">
        <w:rPr>
          <w:rFonts w:ascii="GHEA Mariam" w:hAnsi="GHEA Mariam" w:cs="Arial"/>
          <w:sz w:val="24"/>
          <w:szCs w:val="24"/>
          <w:lang w:val="hy-AM"/>
        </w:rPr>
        <w:t>ՐԻ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ԵՎ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ԷԿՈՊԱՐԵԿԱՅԻՆ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ԾԱՌԱՅՈՂՆԵՐԻ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»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բառերով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>.</w:t>
      </w:r>
    </w:p>
    <w:p w:rsidR="0015749E" w:rsidRPr="0015749E" w:rsidRDefault="0015749E" w:rsidP="0015749E">
      <w:pPr>
        <w:pStyle w:val="norm"/>
        <w:spacing w:line="360" w:lineRule="auto"/>
        <w:rPr>
          <w:rFonts w:ascii="GHEA Mariam" w:eastAsia="Calibri" w:hAnsi="GHEA Mariam"/>
          <w:bCs/>
          <w:noProof/>
          <w:sz w:val="24"/>
          <w:szCs w:val="24"/>
          <w:lang w:val="hy-AM"/>
        </w:rPr>
      </w:pP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4) </w:t>
      </w:r>
      <w:r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ո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րոշման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N 2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հավելվածի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N 1</w:t>
      </w:r>
      <w:r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ձև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ի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վերնագիրը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/>
          <w:b/>
          <w:noProof/>
          <w:sz w:val="24"/>
          <w:szCs w:val="24"/>
          <w:lang w:val="hy-AM"/>
        </w:rPr>
        <w:t>«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ՓՐԿԱՐԱՐԱԿԱՆ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ԾԱ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softHyphen/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ՌԱՅՈՂԻ</w:t>
      </w:r>
      <w:r w:rsidRPr="0015749E">
        <w:rPr>
          <w:rFonts w:ascii="GHEA Mariam" w:hAnsi="GHEA Mariam"/>
          <w:b/>
          <w:noProof/>
          <w:spacing w:val="-6"/>
          <w:sz w:val="24"/>
          <w:szCs w:val="24"/>
          <w:lang w:val="hy-AM"/>
        </w:rPr>
        <w:t>»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բառերից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հետո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լրացնել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/>
          <w:noProof/>
          <w:spacing w:val="-6"/>
          <w:sz w:val="24"/>
          <w:szCs w:val="24"/>
          <w:lang w:val="hy-AM"/>
        </w:rPr>
        <w:t>«</w:t>
      </w:r>
      <w:r w:rsidRPr="0015749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ԵՎ</w:t>
      </w:r>
      <w:r w:rsidRPr="0015749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ԷԿՈՊԱՐԵԿԱՅԻՆ</w:t>
      </w:r>
      <w:r w:rsidRPr="0015749E">
        <w:rPr>
          <w:rFonts w:ascii="GHEA Mariam" w:hAnsi="GHEA Mariam"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ԾԱՌԱՅՈՂԻ</w:t>
      </w:r>
      <w:r w:rsidRPr="0015749E">
        <w:rPr>
          <w:rFonts w:ascii="GHEA Mariam" w:hAnsi="GHEA Mariam"/>
          <w:b/>
          <w:noProof/>
          <w:spacing w:val="-6"/>
          <w:sz w:val="24"/>
          <w:szCs w:val="24"/>
          <w:lang w:val="hy-AM"/>
        </w:rPr>
        <w:t xml:space="preserve">» </w:t>
      </w:r>
      <w:r w:rsidRPr="0015749E">
        <w:rPr>
          <w:rFonts w:ascii="GHEA Mariam" w:hAnsi="GHEA Mariam" w:cs="Arial"/>
          <w:noProof/>
          <w:spacing w:val="-6"/>
          <w:sz w:val="24"/>
          <w:szCs w:val="24"/>
          <w:lang w:val="hy-AM"/>
        </w:rPr>
        <w:t>բառերով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։</w:t>
      </w:r>
    </w:p>
    <w:p w:rsidR="0015749E" w:rsidRPr="0015749E" w:rsidRDefault="0015749E" w:rsidP="0015749E">
      <w:pPr>
        <w:pStyle w:val="norm"/>
        <w:spacing w:line="360" w:lineRule="auto"/>
        <w:rPr>
          <w:rFonts w:ascii="GHEA Mariam" w:eastAsia="Calibri" w:hAnsi="GHEA Mariam"/>
          <w:bCs/>
          <w:noProof/>
          <w:sz w:val="24"/>
          <w:szCs w:val="24"/>
          <w:lang w:val="hy-AM"/>
        </w:rPr>
      </w:pP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2.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Սույն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որոշումն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ուժի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մեջ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է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մտնում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պաշտոնական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հրապարակմանը</w:t>
      </w:r>
      <w:r w:rsidRPr="0015749E">
        <w:rPr>
          <w:rFonts w:ascii="GHEA Mariam" w:eastAsia="Calibri" w:hAnsi="GHEA Mariam"/>
          <w:bCs/>
          <w:noProof/>
          <w:spacing w:val="-6"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pacing w:val="-6"/>
          <w:sz w:val="24"/>
          <w:szCs w:val="24"/>
          <w:lang w:val="hy-AM"/>
        </w:rPr>
        <w:t>հաջորդող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 xml:space="preserve"> </w:t>
      </w:r>
      <w:r w:rsidRPr="0015749E">
        <w:rPr>
          <w:rFonts w:ascii="GHEA Mariam" w:eastAsia="Calibri" w:hAnsi="GHEA Mariam" w:cs="Arial"/>
          <w:bCs/>
          <w:noProof/>
          <w:sz w:val="24"/>
          <w:szCs w:val="24"/>
          <w:lang w:val="hy-AM"/>
        </w:rPr>
        <w:t>օրվանից</w:t>
      </w:r>
      <w:r w:rsidRPr="0015749E">
        <w:rPr>
          <w:rFonts w:ascii="GHEA Mariam" w:eastAsia="Calibri" w:hAnsi="GHEA Mariam"/>
          <w:bCs/>
          <w:noProof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15749E" w:rsidRDefault="0015749E">
      <w:pPr>
        <w:pStyle w:val="mechtex"/>
        <w:rPr>
          <w:rFonts w:asciiTheme="minorHAnsi" w:hAnsiTheme="minorHAnsi"/>
          <w:lang w:val="hy-AM"/>
        </w:rPr>
      </w:pPr>
    </w:p>
    <w:p w:rsidR="0015749E" w:rsidRDefault="0015749E">
      <w:pPr>
        <w:pStyle w:val="mechtex"/>
        <w:rPr>
          <w:rFonts w:asciiTheme="minorHAnsi" w:hAnsiTheme="minorHAnsi"/>
          <w:lang w:val="hy-AM"/>
        </w:rPr>
      </w:pPr>
    </w:p>
    <w:p w:rsidR="0015749E" w:rsidRPr="00632B5E" w:rsidRDefault="0015749E" w:rsidP="001574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32B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32B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32B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5749E" w:rsidRPr="00632B5E" w:rsidRDefault="0015749E" w:rsidP="001574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32B5E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632B5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</w:r>
      <w:r w:rsidRPr="00632B5E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632B5E">
        <w:rPr>
          <w:rFonts w:ascii="GHEA Mariam" w:hAnsi="GHEA Mariam" w:cs="Sylfaen"/>
          <w:sz w:val="24"/>
          <w:szCs w:val="24"/>
          <w:lang w:val="hy-AM"/>
        </w:rPr>
        <w:t>.</w:t>
      </w:r>
      <w:r w:rsidRPr="00632B5E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632B5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5749E" w:rsidRPr="00632B5E" w:rsidRDefault="0015749E" w:rsidP="001574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5749E" w:rsidRPr="0015749E" w:rsidRDefault="0015749E" w:rsidP="0015749E">
      <w:pPr>
        <w:pStyle w:val="mechtex"/>
        <w:jc w:val="left"/>
        <w:rPr>
          <w:rFonts w:asciiTheme="minorHAnsi" w:hAnsiTheme="minorHAnsi"/>
          <w:lang w:val="hy-AM"/>
        </w:rPr>
      </w:pPr>
      <w:r w:rsidRPr="00632B5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5749E" w:rsidRPr="0015749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16B" w:rsidRDefault="0053416B">
      <w:r>
        <w:separator/>
      </w:r>
    </w:p>
  </w:endnote>
  <w:endnote w:type="continuationSeparator" w:id="0">
    <w:p w:rsidR="0053416B" w:rsidRDefault="0053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A51CD" w:rsidRDefault="000A51CD" w:rsidP="000A51CD">
    <w:pPr>
      <w:pStyle w:val="Footer"/>
    </w:pPr>
    <w:fldSimple w:instr=" FILENAME   \* MERGEFORMAT ">
      <w:r>
        <w:rPr>
          <w:noProof/>
        </w:rPr>
        <w:t>voroshumTK254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16B" w:rsidRDefault="0053416B">
      <w:r>
        <w:separator/>
      </w:r>
    </w:p>
  </w:footnote>
  <w:footnote w:type="continuationSeparator" w:id="0">
    <w:p w:rsidR="0053416B" w:rsidRDefault="00534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51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1CD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49E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16B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DD1CDE"/>
  <w15:chartTrackingRefBased/>
  <w15:docId w15:val="{66629CEA-A959-4C96-B298-7B7B92D64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5749E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15749E"/>
    <w:rPr>
      <w:b/>
      <w:bCs/>
    </w:rPr>
  </w:style>
  <w:style w:type="character" w:customStyle="1" w:styleId="normChar">
    <w:name w:val="norm Char"/>
    <w:link w:val="norm"/>
    <w:rsid w:val="0015749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2024-09-24T07:47:00Z</dcterms:created>
  <dcterms:modified xsi:type="dcterms:W3CDTF">2024-09-24T07:52:00Z</dcterms:modified>
</cp:coreProperties>
</file>