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83C44" w14:textId="77777777" w:rsidR="003D5117" w:rsidRPr="006F1FF2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530CC070" w14:textId="77777777" w:rsidR="00CE59FB" w:rsidRDefault="005C3EC6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2B3F6A52" w14:textId="77777777" w:rsidR="003D5117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ADE9944" w14:textId="77777777" w:rsidR="003D5117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08AA9881" w14:textId="6CD2819E" w:rsidR="00D9263E" w:rsidRDefault="004F27B9" w:rsidP="006E2B18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</w:t>
      </w:r>
      <w:r w:rsidR="00D9263E" w:rsidRPr="000E4D1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ն </w:t>
      </w:r>
      <w:r w:rsidR="000E4D16" w:rsidRPr="000E4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0E4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շխատանքի և սոցիալական հարցերի նախարարությանն </w:t>
      </w:r>
      <w:r w:rsidR="00D9263E" w:rsidRPr="000E4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ամրացված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պետական սեփականություն հանդիսացող, Հայաստանի Հանրապետության Կոտայքի մարզի, համայնք Աբովյան ք</w:t>
      </w:r>
      <w:r w:rsidR="00D9263E" w:rsidRPr="00D9263E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Հատիսի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փողոց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թիվ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6/29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հասցեում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գտնվող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1846,3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քառ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մետր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մակերեսով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անշարժ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գույքը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ինչպես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նաև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զբաղեցրած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օգտագործման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սպասարկման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համար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հատկացված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0,1702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հեկտար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մակերեսով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հողամասն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(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անշարժ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գույքի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նկատմամբ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իրավունքների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պետական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գրանցման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N11112016-07-0070 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վկայական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(</w:t>
      </w:r>
      <w:r w:rsidR="00D9263E" w:rsidRPr="00D9263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այսուհե</w:t>
      </w:r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տ՝ Գույք) օտարել  աճուրդով:</w:t>
      </w:r>
    </w:p>
    <w:p w14:paraId="13A93554" w14:textId="77777777" w:rsidR="00D9263E" w:rsidRDefault="00D9263E" w:rsidP="006E2B18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Նախագծում նշված գույքը կառուցված է եղել 1985 թվականին և նախատեսված է եղել օգտագործել որպես բժշկական հաստատություն, սակայն ներկայումս տարածքը չի օգտագործվում։ Այն գտնվում է ներկայիս Աբովյանի բժշկական կենտրոնի ետնամասում։</w:t>
      </w:r>
    </w:p>
    <w:p w14:paraId="5D6F8E49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</w:t>
      </w:r>
      <w:r w:rsid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նոյեմբերի 24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Գույքի գնահատված շուկայական արժեքը կազմում է </w:t>
      </w:r>
      <w:r w:rsid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203 100 000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1BB27E42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D9263E">
        <w:rPr>
          <w:rFonts w:ascii="GHEA Grapalat" w:hAnsi="GHEA Grapalat"/>
          <w:color w:val="000000"/>
          <w:sz w:val="24"/>
          <w:szCs w:val="24"/>
          <w:lang w:val="hy-AM"/>
        </w:rPr>
        <w:t>37 000 000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57E620CB" w14:textId="680A7DC8" w:rsidR="005345FB" w:rsidRDefault="005345FB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5345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նշարժ գույքի շուկայական արժեքին մոտարկված կադաստրային արժեքը՝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                       </w:t>
      </w:r>
      <w:r w:rsidRPr="005345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166 929 839 ՀՀ դրամ, որից հատկացված հողամասի տվյալ պահին գործող հողամասի շուկայական արժեքին մոտարկված կադաստրային արժեքը՝ 11 631 979 ՀՀ դրամ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6692B7B" w14:textId="27468842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100 տոկոսի չափով՝ </w:t>
      </w:r>
      <w:r w:rsid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203 100 000</w:t>
      </w:r>
      <w:r w:rsidR="00CB6D60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1BB5FE4E" w14:textId="5A196C31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Աճուրդին մասնակցելու նախավճարը սահմանվել է գույքի մեկնարկային գնի </w:t>
      </w:r>
      <w:r w:rsidR="00947E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տոկոսի չափով՝ </w:t>
      </w:r>
      <w:r w:rsidR="00FA77A0" w:rsidRPr="00947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20 310  000 </w:t>
      </w:r>
      <w:r w:rsidRPr="00947E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որը աճուրդի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14:paraId="2FE9AA0A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Գնորդը պարտավոր է վճարել նաև Գույքի արժեքի որոշման ծառայությունների վճարը՝ </w:t>
      </w:r>
      <w:r w:rsidRPr="004936F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="00D926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653 748</w:t>
      </w:r>
      <w:r w:rsidR="00CB6D60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03FAF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 գումարը (ներառյալ՝ ԱԱՀ),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14:paraId="11537AAC" w14:textId="6F14D5AB" w:rsidR="00FA77A0" w:rsidRDefault="000A282C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8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նաև </w:t>
      </w:r>
      <w:r w:rsidR="00FA77A0" w:rsidRPr="00FA77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Հայաստանի Հանրապետության կառավարության 2023 թվականի սեպտեմբերի 28-ի N1667-Ն որոշմամբ հաստատված կարգի պահանջներին համապատասխան մինչև 2025 թվականի նոյեմբերի 24-ը կազմակերպել հերթական էլեկտրոնային  աճուրդներ՝ առանց Գույքի վաճառքի մեկնարկային գնի նվազեցման</w:t>
      </w:r>
      <w:r w:rsidR="00FA77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FA77A0" w:rsidRPr="00FA77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03ACAEDD" w14:textId="5A03DC55" w:rsidR="00E76CE1" w:rsidRPr="00E30BEF" w:rsidRDefault="00E76CE1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Կոտայքի մարզի, համայնք Աբովյան ք</w:t>
      </w:r>
      <w:r w:rsidR="00D9263E" w:rsidRPr="00D9263E">
        <w:rPr>
          <w:rFonts w:ascii="Microsoft JhengHei" w:eastAsia="Microsoft JhengHei" w:hAnsi="Microsoft JhengHei" w:cs="Microsoft JhengHei" w:hint="eastAsia"/>
          <w:b/>
          <w:color w:val="000000"/>
          <w:sz w:val="24"/>
          <w:szCs w:val="24"/>
          <w:lang w:val="hy-AM" w:eastAsia="ru-RU"/>
        </w:rPr>
        <w:t>․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Հատիսի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փողոց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թիվ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6/29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հասցեում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գտնվող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1846,3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քառ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.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մետր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մակերեսով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անշարժ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գույք</w:t>
      </w:r>
      <w:r w:rsid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ի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,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ինչպես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նաև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դրա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զբաղեցրած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,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օգտագործման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և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սպասարկման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համար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հատկացված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0,1702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հեկտար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մակերեսով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9263E" w:rsidRPr="00D9263E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հողամաս</w:t>
      </w:r>
      <w:r w:rsidR="005A0E82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ի</w:t>
      </w:r>
      <w:r w:rsidR="00D9263E" w:rsidRPr="00D926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օտարումը բխում է ՀՀ կառավարության 2021-2026թթ. ծրագրի պահանջներից։</w:t>
      </w:r>
    </w:p>
    <w:p w14:paraId="12BCFD46" w14:textId="77777777" w:rsidR="003D5117" w:rsidRPr="00E30BEF" w:rsidRDefault="003D5117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8E508D"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 գույքն</w:t>
      </w:r>
      <w:r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օտարելու մասին»</w:t>
      </w: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3D5117" w:rsidRPr="00E30BEF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1B2C"/>
    <w:rsid w:val="00025B6B"/>
    <w:rsid w:val="0005381D"/>
    <w:rsid w:val="00055031"/>
    <w:rsid w:val="00091ADA"/>
    <w:rsid w:val="000A282C"/>
    <w:rsid w:val="000B4C2D"/>
    <w:rsid w:val="000D4ACC"/>
    <w:rsid w:val="000E4D16"/>
    <w:rsid w:val="000F01DA"/>
    <w:rsid w:val="00151F24"/>
    <w:rsid w:val="001678E6"/>
    <w:rsid w:val="00180E01"/>
    <w:rsid w:val="0018664D"/>
    <w:rsid w:val="001920ED"/>
    <w:rsid w:val="001F4EC9"/>
    <w:rsid w:val="00206DE1"/>
    <w:rsid w:val="0021023A"/>
    <w:rsid w:val="002130F8"/>
    <w:rsid w:val="00224E19"/>
    <w:rsid w:val="00261725"/>
    <w:rsid w:val="00297A57"/>
    <w:rsid w:val="002A28C3"/>
    <w:rsid w:val="002A6382"/>
    <w:rsid w:val="00301010"/>
    <w:rsid w:val="00340D50"/>
    <w:rsid w:val="003905E2"/>
    <w:rsid w:val="003A3328"/>
    <w:rsid w:val="003A72CD"/>
    <w:rsid w:val="003D5117"/>
    <w:rsid w:val="004179B5"/>
    <w:rsid w:val="004328D6"/>
    <w:rsid w:val="004676A1"/>
    <w:rsid w:val="00484DB9"/>
    <w:rsid w:val="004936FB"/>
    <w:rsid w:val="004D3DD0"/>
    <w:rsid w:val="004F27B9"/>
    <w:rsid w:val="004F6BC7"/>
    <w:rsid w:val="00530C2A"/>
    <w:rsid w:val="005345FB"/>
    <w:rsid w:val="00587B5F"/>
    <w:rsid w:val="005A0E82"/>
    <w:rsid w:val="005C3EC6"/>
    <w:rsid w:val="005D4491"/>
    <w:rsid w:val="005F2F7F"/>
    <w:rsid w:val="00612530"/>
    <w:rsid w:val="0061298D"/>
    <w:rsid w:val="006551A0"/>
    <w:rsid w:val="006934F4"/>
    <w:rsid w:val="006E2B18"/>
    <w:rsid w:val="00703FAF"/>
    <w:rsid w:val="0070541A"/>
    <w:rsid w:val="007058ED"/>
    <w:rsid w:val="00762AEF"/>
    <w:rsid w:val="00785296"/>
    <w:rsid w:val="007952B0"/>
    <w:rsid w:val="007A0A8C"/>
    <w:rsid w:val="007A5AD7"/>
    <w:rsid w:val="007C2266"/>
    <w:rsid w:val="007C68D3"/>
    <w:rsid w:val="00803CAB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47E54"/>
    <w:rsid w:val="00951272"/>
    <w:rsid w:val="0095504C"/>
    <w:rsid w:val="009B4B66"/>
    <w:rsid w:val="009C658C"/>
    <w:rsid w:val="009F5D42"/>
    <w:rsid w:val="00A33A7F"/>
    <w:rsid w:val="00A3774E"/>
    <w:rsid w:val="00A53EE3"/>
    <w:rsid w:val="00A7491F"/>
    <w:rsid w:val="00AC2C21"/>
    <w:rsid w:val="00B16AE0"/>
    <w:rsid w:val="00B73A22"/>
    <w:rsid w:val="00BF728E"/>
    <w:rsid w:val="00C44DDA"/>
    <w:rsid w:val="00C759B1"/>
    <w:rsid w:val="00CB2AD9"/>
    <w:rsid w:val="00CB6D60"/>
    <w:rsid w:val="00CE59FB"/>
    <w:rsid w:val="00CE7D34"/>
    <w:rsid w:val="00CF128B"/>
    <w:rsid w:val="00CF3DD7"/>
    <w:rsid w:val="00D572A0"/>
    <w:rsid w:val="00D74A5E"/>
    <w:rsid w:val="00D801E4"/>
    <w:rsid w:val="00D9263E"/>
    <w:rsid w:val="00E02C40"/>
    <w:rsid w:val="00E30BEF"/>
    <w:rsid w:val="00E63809"/>
    <w:rsid w:val="00E76CE1"/>
    <w:rsid w:val="00E96233"/>
    <w:rsid w:val="00EB0F17"/>
    <w:rsid w:val="00EE3D24"/>
    <w:rsid w:val="00F33BBD"/>
    <w:rsid w:val="00F51147"/>
    <w:rsid w:val="00F55FAC"/>
    <w:rsid w:val="00F6729F"/>
    <w:rsid w:val="00FA2322"/>
    <w:rsid w:val="00FA2A07"/>
    <w:rsid w:val="00FA77A0"/>
    <w:rsid w:val="00FB0F93"/>
    <w:rsid w:val="00FB67CF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5B34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https://mul2.gov.am/tasks/1038923/oneclick/himnavorum.docx?token=4bc6edd6fdaaa159b2db2d8481f2d574</cp:keywords>
  <dc:description/>
  <cp:lastModifiedBy>User</cp:lastModifiedBy>
  <cp:revision>127</cp:revision>
  <dcterms:created xsi:type="dcterms:W3CDTF">2021-09-16T12:43:00Z</dcterms:created>
  <dcterms:modified xsi:type="dcterms:W3CDTF">2024-09-17T11:35:00Z</dcterms:modified>
</cp:coreProperties>
</file>