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85DA6" w14:textId="77777777" w:rsidR="00191C8E" w:rsidRPr="00D1001B" w:rsidRDefault="009376C4" w:rsidP="009376C4">
      <w:pPr>
        <w:pStyle w:val="NormalWeb"/>
        <w:shd w:val="clear" w:color="auto" w:fill="FFFFFF"/>
        <w:spacing w:before="0" w:beforeAutospacing="0" w:after="0" w:afterAutospacing="0"/>
        <w:jc w:val="right"/>
        <w:rPr>
          <w:rStyle w:val="Strong"/>
          <w:rFonts w:ascii="GHEA Grapalat" w:hAnsi="GHEA Grapalat" w:cs="Sylfaen"/>
          <w:b w:val="0"/>
        </w:rPr>
      </w:pPr>
      <w:bookmarkStart w:id="0" w:name="_GoBack"/>
      <w:bookmarkEnd w:id="0"/>
      <w:r w:rsidRPr="00D1001B">
        <w:rPr>
          <w:rStyle w:val="Strong"/>
          <w:rFonts w:ascii="GHEA Grapalat" w:hAnsi="GHEA Grapalat" w:cs="Sylfaen"/>
          <w:b w:val="0"/>
        </w:rPr>
        <w:t>ՆԱԽԱԳԻԾ</w:t>
      </w:r>
    </w:p>
    <w:p w14:paraId="2EFD9953" w14:textId="77777777" w:rsidR="009376C4" w:rsidRDefault="009376C4" w:rsidP="00191C8E">
      <w:pPr>
        <w:pStyle w:val="NormalWeb"/>
        <w:shd w:val="clear" w:color="auto" w:fill="FFFFFF"/>
        <w:spacing w:before="0" w:beforeAutospacing="0" w:after="0" w:afterAutospacing="0"/>
        <w:jc w:val="center"/>
        <w:rPr>
          <w:rStyle w:val="Strong"/>
          <w:rFonts w:ascii="GHEA Grapalat" w:hAnsi="GHEA Grapalat" w:cs="Sylfaen"/>
          <w:lang w:val="en-US"/>
        </w:rPr>
      </w:pPr>
    </w:p>
    <w:p w14:paraId="78ADF2CF" w14:textId="77777777" w:rsidR="001368B8" w:rsidRDefault="001368B8" w:rsidP="00191C8E">
      <w:pPr>
        <w:pStyle w:val="NormalWeb"/>
        <w:shd w:val="clear" w:color="auto" w:fill="FFFFFF"/>
        <w:spacing w:before="0" w:beforeAutospacing="0" w:after="0" w:afterAutospacing="0"/>
        <w:jc w:val="center"/>
        <w:rPr>
          <w:rStyle w:val="Strong"/>
          <w:rFonts w:ascii="GHEA Grapalat" w:hAnsi="GHEA Grapalat" w:cs="Sylfaen"/>
        </w:rPr>
      </w:pPr>
    </w:p>
    <w:p w14:paraId="3D5A1110" w14:textId="77777777" w:rsidR="001368B8" w:rsidRDefault="001368B8" w:rsidP="00191C8E">
      <w:pPr>
        <w:pStyle w:val="NormalWeb"/>
        <w:shd w:val="clear" w:color="auto" w:fill="FFFFFF"/>
        <w:spacing w:before="0" w:beforeAutospacing="0" w:after="0" w:afterAutospacing="0"/>
        <w:jc w:val="center"/>
        <w:rPr>
          <w:rStyle w:val="Strong"/>
          <w:rFonts w:ascii="GHEA Grapalat" w:hAnsi="GHEA Grapalat" w:cs="Sylfaen"/>
        </w:rPr>
      </w:pPr>
    </w:p>
    <w:p w14:paraId="77BB256E" w14:textId="4448F133" w:rsidR="00191C8E" w:rsidRPr="00D1001B" w:rsidRDefault="00191C8E" w:rsidP="00191C8E">
      <w:pPr>
        <w:pStyle w:val="NormalWeb"/>
        <w:shd w:val="clear" w:color="auto" w:fill="FFFFFF"/>
        <w:spacing w:before="0" w:beforeAutospacing="0" w:after="0" w:afterAutospacing="0"/>
        <w:jc w:val="center"/>
        <w:rPr>
          <w:rFonts w:ascii="GHEA Grapalat" w:hAnsi="GHEA Grapalat"/>
        </w:rPr>
      </w:pPr>
      <w:r w:rsidRPr="00D1001B">
        <w:rPr>
          <w:rStyle w:val="Strong"/>
          <w:rFonts w:ascii="GHEA Grapalat" w:hAnsi="GHEA Grapalat" w:cs="Sylfaen"/>
        </w:rPr>
        <w:t>ՀԱՅԱՍՏԱՆԻ</w:t>
      </w:r>
      <w:r w:rsidRPr="00D1001B">
        <w:rPr>
          <w:rStyle w:val="Strong"/>
          <w:rFonts w:ascii="GHEA Grapalat" w:hAnsi="GHEA Grapalat"/>
        </w:rPr>
        <w:t xml:space="preserve"> </w:t>
      </w:r>
      <w:r w:rsidRPr="00D1001B">
        <w:rPr>
          <w:rStyle w:val="Strong"/>
          <w:rFonts w:ascii="GHEA Grapalat" w:hAnsi="GHEA Grapalat" w:cs="Sylfaen"/>
        </w:rPr>
        <w:t>ՀԱՆՐԱՊԵՏՈՒԹՅԱՆ</w:t>
      </w:r>
      <w:r w:rsidRPr="00D1001B">
        <w:rPr>
          <w:rStyle w:val="Strong"/>
          <w:rFonts w:ascii="GHEA Grapalat" w:hAnsi="GHEA Grapalat"/>
        </w:rPr>
        <w:t xml:space="preserve"> </w:t>
      </w:r>
      <w:r w:rsidR="00AA09DA">
        <w:rPr>
          <w:rStyle w:val="Strong"/>
          <w:rFonts w:ascii="GHEA Grapalat" w:hAnsi="GHEA Grapalat" w:cs="Sylfaen"/>
        </w:rPr>
        <w:t>ԿԱՌԱՎԱՐՈՒԹՅՈՒՆ</w:t>
      </w:r>
    </w:p>
    <w:p w14:paraId="6197D93B" w14:textId="77777777" w:rsidR="00191C8E" w:rsidRPr="00D1001B" w:rsidRDefault="00191C8E" w:rsidP="00191C8E">
      <w:pPr>
        <w:pStyle w:val="NormalWeb"/>
        <w:shd w:val="clear" w:color="auto" w:fill="FFFFFF"/>
        <w:spacing w:before="0" w:beforeAutospacing="0" w:after="0" w:afterAutospacing="0"/>
        <w:jc w:val="center"/>
        <w:rPr>
          <w:rFonts w:ascii="GHEA Grapalat" w:hAnsi="GHEA Grapalat"/>
        </w:rPr>
      </w:pPr>
      <w:r w:rsidRPr="00D1001B">
        <w:rPr>
          <w:rFonts w:ascii="Arial Unicode" w:hAnsi="Arial Unicode"/>
        </w:rPr>
        <w:t> </w:t>
      </w:r>
    </w:p>
    <w:p w14:paraId="19759868" w14:textId="77777777" w:rsidR="00191C8E" w:rsidRPr="00D1001B" w:rsidRDefault="00191C8E" w:rsidP="00191C8E">
      <w:pPr>
        <w:pStyle w:val="NormalWeb"/>
        <w:shd w:val="clear" w:color="auto" w:fill="FFFFFF"/>
        <w:spacing w:before="0" w:beforeAutospacing="0" w:after="0" w:afterAutospacing="0"/>
        <w:jc w:val="center"/>
        <w:rPr>
          <w:rFonts w:ascii="GHEA Grapalat" w:hAnsi="GHEA Grapalat"/>
        </w:rPr>
      </w:pPr>
      <w:r w:rsidRPr="00D1001B">
        <w:rPr>
          <w:rStyle w:val="Strong"/>
          <w:rFonts w:ascii="GHEA Grapalat" w:hAnsi="GHEA Grapalat" w:cs="Sylfaen"/>
        </w:rPr>
        <w:t>Ո</w:t>
      </w:r>
      <w:r w:rsidRPr="00D1001B">
        <w:rPr>
          <w:rStyle w:val="Strong"/>
          <w:rFonts w:ascii="GHEA Grapalat" w:hAnsi="GHEA Grapalat" w:cs="Arial"/>
        </w:rPr>
        <w:t xml:space="preserve"> </w:t>
      </w:r>
      <w:r w:rsidRPr="00D1001B">
        <w:rPr>
          <w:rStyle w:val="Strong"/>
          <w:rFonts w:ascii="GHEA Grapalat" w:hAnsi="GHEA Grapalat" w:cs="Sylfaen"/>
        </w:rPr>
        <w:t>Ր</w:t>
      </w:r>
      <w:r w:rsidRPr="00D1001B">
        <w:rPr>
          <w:rStyle w:val="Strong"/>
          <w:rFonts w:ascii="GHEA Grapalat" w:hAnsi="GHEA Grapalat" w:cs="Arial"/>
        </w:rPr>
        <w:t xml:space="preserve"> </w:t>
      </w:r>
      <w:r w:rsidRPr="00D1001B">
        <w:rPr>
          <w:rStyle w:val="Strong"/>
          <w:rFonts w:ascii="GHEA Grapalat" w:hAnsi="GHEA Grapalat" w:cs="Sylfaen"/>
        </w:rPr>
        <w:t>Ո</w:t>
      </w:r>
      <w:r w:rsidRPr="00D1001B">
        <w:rPr>
          <w:rStyle w:val="Strong"/>
          <w:rFonts w:ascii="GHEA Grapalat" w:hAnsi="GHEA Grapalat" w:cs="Arial"/>
        </w:rPr>
        <w:t xml:space="preserve"> </w:t>
      </w:r>
      <w:r w:rsidRPr="00D1001B">
        <w:rPr>
          <w:rStyle w:val="Strong"/>
          <w:rFonts w:ascii="GHEA Grapalat" w:hAnsi="GHEA Grapalat" w:cs="Sylfaen"/>
        </w:rPr>
        <w:t>Շ</w:t>
      </w:r>
      <w:r w:rsidRPr="00D1001B">
        <w:rPr>
          <w:rStyle w:val="Strong"/>
          <w:rFonts w:ascii="GHEA Grapalat" w:hAnsi="GHEA Grapalat" w:cs="Arial"/>
        </w:rPr>
        <w:t xml:space="preserve"> </w:t>
      </w:r>
      <w:r w:rsidRPr="00D1001B">
        <w:rPr>
          <w:rStyle w:val="Strong"/>
          <w:rFonts w:ascii="GHEA Grapalat" w:hAnsi="GHEA Grapalat" w:cs="Sylfaen"/>
        </w:rPr>
        <w:t>ՈՒ</w:t>
      </w:r>
      <w:r w:rsidRPr="00D1001B">
        <w:rPr>
          <w:rStyle w:val="Strong"/>
          <w:rFonts w:ascii="GHEA Grapalat" w:hAnsi="GHEA Grapalat" w:cs="Arial"/>
        </w:rPr>
        <w:t xml:space="preserve"> </w:t>
      </w:r>
      <w:r w:rsidRPr="00D1001B">
        <w:rPr>
          <w:rStyle w:val="Strong"/>
          <w:rFonts w:ascii="GHEA Grapalat" w:hAnsi="GHEA Grapalat" w:cs="Sylfaen"/>
        </w:rPr>
        <w:t>Մ</w:t>
      </w:r>
    </w:p>
    <w:p w14:paraId="4F649DCE" w14:textId="77777777" w:rsidR="00191C8E" w:rsidRDefault="00191C8E" w:rsidP="00191C8E">
      <w:pPr>
        <w:pStyle w:val="NormalWeb"/>
        <w:shd w:val="clear" w:color="auto" w:fill="FFFFFF"/>
        <w:spacing w:before="0" w:beforeAutospacing="0" w:after="0" w:afterAutospacing="0"/>
        <w:jc w:val="center"/>
        <w:rPr>
          <w:rFonts w:asciiTheme="minorHAnsi" w:hAnsiTheme="minorHAnsi"/>
        </w:rPr>
      </w:pPr>
      <w:r w:rsidRPr="00D1001B">
        <w:rPr>
          <w:rFonts w:ascii="Arial Unicode" w:hAnsi="Arial Unicode"/>
        </w:rPr>
        <w:t> </w:t>
      </w:r>
    </w:p>
    <w:p w14:paraId="6206C160" w14:textId="77777777" w:rsidR="00BE50B4" w:rsidRPr="00BE50B4" w:rsidRDefault="00BE50B4" w:rsidP="00191C8E">
      <w:pPr>
        <w:pStyle w:val="NormalWeb"/>
        <w:shd w:val="clear" w:color="auto" w:fill="FFFFFF"/>
        <w:spacing w:before="0" w:beforeAutospacing="0" w:after="0" w:afterAutospacing="0"/>
        <w:jc w:val="center"/>
        <w:rPr>
          <w:rFonts w:asciiTheme="minorHAnsi" w:hAnsiTheme="minorHAnsi"/>
        </w:rPr>
      </w:pPr>
    </w:p>
    <w:p w14:paraId="38355C0A" w14:textId="110F0B82" w:rsidR="00191C8E" w:rsidRPr="00D1001B" w:rsidRDefault="00987A80" w:rsidP="00191C8E">
      <w:pPr>
        <w:pStyle w:val="NormalWeb"/>
        <w:shd w:val="clear" w:color="auto" w:fill="FFFFFF"/>
        <w:spacing w:before="0" w:beforeAutospacing="0" w:after="0" w:afterAutospacing="0"/>
        <w:jc w:val="center"/>
        <w:rPr>
          <w:rFonts w:ascii="GHEA Grapalat" w:hAnsi="GHEA Grapalat"/>
        </w:rPr>
      </w:pPr>
      <w:r w:rsidRPr="00D1001B">
        <w:rPr>
          <w:rFonts w:ascii="GHEA Grapalat" w:hAnsi="GHEA Grapalat" w:cs="Sylfaen"/>
          <w:shd w:val="clear" w:color="auto" w:fill="FFFFFF"/>
        </w:rPr>
        <w:t>-------------</w:t>
      </w:r>
      <w:r w:rsidRPr="00D1001B">
        <w:rPr>
          <w:rFonts w:ascii="GHEA Grapalat" w:hAnsi="GHEA Grapalat"/>
          <w:shd w:val="clear" w:color="auto" w:fill="FFFFFF"/>
        </w:rPr>
        <w:t xml:space="preserve"> 202</w:t>
      </w:r>
      <w:r w:rsidR="00B91194">
        <w:rPr>
          <w:rFonts w:ascii="GHEA Grapalat" w:hAnsi="GHEA Grapalat"/>
          <w:shd w:val="clear" w:color="auto" w:fill="FFFFFF"/>
        </w:rPr>
        <w:t>4</w:t>
      </w:r>
      <w:r w:rsidRPr="00D1001B">
        <w:rPr>
          <w:rFonts w:ascii="GHEA Grapalat" w:hAnsi="GHEA Grapalat"/>
          <w:shd w:val="clear" w:color="auto" w:fill="FFFFFF"/>
        </w:rPr>
        <w:t xml:space="preserve"> </w:t>
      </w:r>
      <w:r w:rsidRPr="00D1001B">
        <w:rPr>
          <w:rFonts w:ascii="GHEA Grapalat" w:hAnsi="GHEA Grapalat" w:cs="Sylfaen"/>
          <w:shd w:val="clear" w:color="auto" w:fill="FFFFFF"/>
        </w:rPr>
        <w:t>թվականի</w:t>
      </w:r>
      <w:r w:rsidRPr="00D1001B">
        <w:rPr>
          <w:rFonts w:ascii="GHEA Grapalat" w:hAnsi="GHEA Grapalat"/>
          <w:shd w:val="clear" w:color="auto" w:fill="FFFFFF"/>
        </w:rPr>
        <w:t xml:space="preserve"> </w:t>
      </w:r>
      <w:r w:rsidR="00191C8E" w:rsidRPr="00D1001B">
        <w:rPr>
          <w:rFonts w:ascii="GHEA Grapalat" w:hAnsi="GHEA Grapalat"/>
        </w:rPr>
        <w:t xml:space="preserve">N </w:t>
      </w:r>
      <w:r w:rsidR="00334258" w:rsidRPr="00D1001B">
        <w:rPr>
          <w:rFonts w:ascii="GHEA Grapalat" w:hAnsi="GHEA Grapalat"/>
        </w:rPr>
        <w:t>-------</w:t>
      </w:r>
      <w:r w:rsidR="00AA09DA">
        <w:rPr>
          <w:rFonts w:ascii="GHEA Grapalat" w:hAnsi="GHEA Grapalat" w:cs="Sylfaen"/>
        </w:rPr>
        <w:t>Լ</w:t>
      </w:r>
    </w:p>
    <w:p w14:paraId="7218AF24" w14:textId="77777777" w:rsidR="00191C8E" w:rsidRDefault="00191C8E" w:rsidP="00191C8E">
      <w:pPr>
        <w:pStyle w:val="NormalWeb"/>
        <w:shd w:val="clear" w:color="auto" w:fill="FFFFFF"/>
        <w:spacing w:before="0" w:beforeAutospacing="0" w:after="0" w:afterAutospacing="0"/>
        <w:ind w:firstLine="375"/>
        <w:rPr>
          <w:rFonts w:asciiTheme="minorHAnsi" w:hAnsiTheme="minorHAnsi"/>
        </w:rPr>
      </w:pPr>
      <w:r w:rsidRPr="00D1001B">
        <w:rPr>
          <w:rFonts w:ascii="Arial Unicode" w:hAnsi="Arial Unicode"/>
        </w:rPr>
        <w:t> </w:t>
      </w:r>
    </w:p>
    <w:p w14:paraId="3803EB2B" w14:textId="77777777" w:rsidR="00BE50B4" w:rsidRPr="00BE50B4" w:rsidRDefault="00BE50B4" w:rsidP="00191C8E">
      <w:pPr>
        <w:pStyle w:val="NormalWeb"/>
        <w:shd w:val="clear" w:color="auto" w:fill="FFFFFF"/>
        <w:spacing w:before="0" w:beforeAutospacing="0" w:after="0" w:afterAutospacing="0"/>
        <w:ind w:firstLine="375"/>
        <w:rPr>
          <w:rFonts w:asciiTheme="minorHAnsi" w:hAnsiTheme="minorHAnsi"/>
        </w:rPr>
      </w:pPr>
    </w:p>
    <w:p w14:paraId="53EA587C" w14:textId="77777777" w:rsidR="001368B8" w:rsidRDefault="001368B8" w:rsidP="00AF7AEF">
      <w:pPr>
        <w:pStyle w:val="NormalWeb"/>
        <w:shd w:val="clear" w:color="auto" w:fill="FFFFFF"/>
        <w:spacing w:before="0" w:beforeAutospacing="0" w:after="0" w:afterAutospacing="0"/>
        <w:ind w:firstLine="375"/>
        <w:jc w:val="center"/>
        <w:rPr>
          <w:rFonts w:ascii="GHEA Grapalat" w:hAnsi="GHEA Grapalat"/>
          <w:b/>
          <w:bCs/>
          <w:color w:val="000000"/>
          <w:shd w:val="clear" w:color="auto" w:fill="FFFFFF"/>
        </w:rPr>
      </w:pPr>
    </w:p>
    <w:p w14:paraId="0961AA77" w14:textId="22F2B3D9" w:rsidR="004E3D56" w:rsidRPr="00B91194" w:rsidRDefault="00B91194" w:rsidP="00AF7AEF">
      <w:pPr>
        <w:pStyle w:val="NormalWeb"/>
        <w:shd w:val="clear" w:color="auto" w:fill="FFFFFF"/>
        <w:spacing w:before="0" w:beforeAutospacing="0" w:after="0" w:afterAutospacing="0"/>
        <w:ind w:firstLine="375"/>
        <w:jc w:val="center"/>
        <w:rPr>
          <w:rStyle w:val="Strong"/>
          <w:rFonts w:ascii="GHEA Grapalat" w:hAnsi="GHEA Grapalat"/>
          <w:b w:val="0"/>
          <w:bCs w:val="0"/>
          <w:color w:val="000000"/>
          <w:shd w:val="clear" w:color="auto" w:fill="FFFFFF"/>
        </w:rPr>
      </w:pPr>
      <w:r w:rsidRPr="00B91194">
        <w:rPr>
          <w:rFonts w:ascii="GHEA Grapalat" w:hAnsi="GHEA Grapalat"/>
          <w:b/>
          <w:bCs/>
          <w:color w:val="000000"/>
          <w:shd w:val="clear" w:color="auto" w:fill="FFFFFF"/>
        </w:rPr>
        <w:t xml:space="preserve">ՀԱՅԱՍՏԱՆԻ ՀԱՆՐԱՊԵՏՈՒԹՅԱՆ </w:t>
      </w:r>
      <w:r w:rsidR="00AA09DA">
        <w:rPr>
          <w:rFonts w:ascii="GHEA Grapalat" w:hAnsi="GHEA Grapalat"/>
          <w:b/>
          <w:bCs/>
          <w:color w:val="000000"/>
          <w:shd w:val="clear" w:color="auto" w:fill="FFFFFF"/>
        </w:rPr>
        <w:t>ԿԱՌԱՎԱՐՈՒԹՅԱՆ</w:t>
      </w:r>
      <w:r w:rsidRPr="00B91194">
        <w:rPr>
          <w:rFonts w:ascii="GHEA Grapalat" w:hAnsi="GHEA Grapalat"/>
          <w:b/>
          <w:bCs/>
          <w:color w:val="000000"/>
          <w:shd w:val="clear" w:color="auto" w:fill="FFFFFF"/>
        </w:rPr>
        <w:t xml:space="preserve"> 20</w:t>
      </w:r>
      <w:r w:rsidR="00AA09DA">
        <w:rPr>
          <w:rFonts w:ascii="GHEA Grapalat" w:hAnsi="GHEA Grapalat"/>
          <w:b/>
          <w:bCs/>
          <w:color w:val="000000"/>
          <w:shd w:val="clear" w:color="auto" w:fill="FFFFFF"/>
        </w:rPr>
        <w:t>23</w:t>
      </w:r>
      <w:r w:rsidRPr="00B91194">
        <w:rPr>
          <w:rFonts w:ascii="GHEA Grapalat" w:hAnsi="GHEA Grapalat"/>
          <w:b/>
          <w:bCs/>
          <w:color w:val="000000"/>
          <w:shd w:val="clear" w:color="auto" w:fill="FFFFFF"/>
        </w:rPr>
        <w:t xml:space="preserve"> ԹՎԱԿԱՆԻ </w:t>
      </w:r>
      <w:r w:rsidR="00AA09DA">
        <w:rPr>
          <w:rFonts w:ascii="GHEA Grapalat" w:hAnsi="GHEA Grapalat"/>
          <w:b/>
          <w:bCs/>
          <w:color w:val="000000"/>
          <w:shd w:val="clear" w:color="auto" w:fill="FFFFFF"/>
        </w:rPr>
        <w:t>ԴԵԿՏԵՄԲԵՐԻ</w:t>
      </w:r>
      <w:r w:rsidRPr="00B91194">
        <w:rPr>
          <w:rFonts w:ascii="GHEA Grapalat" w:hAnsi="GHEA Grapalat"/>
          <w:b/>
          <w:bCs/>
          <w:color w:val="000000"/>
          <w:shd w:val="clear" w:color="auto" w:fill="FFFFFF"/>
        </w:rPr>
        <w:t xml:space="preserve"> </w:t>
      </w:r>
      <w:r w:rsidR="00AA09DA">
        <w:rPr>
          <w:rFonts w:ascii="GHEA Grapalat" w:hAnsi="GHEA Grapalat"/>
          <w:b/>
          <w:bCs/>
          <w:color w:val="000000"/>
          <w:shd w:val="clear" w:color="auto" w:fill="FFFFFF"/>
        </w:rPr>
        <w:t>21</w:t>
      </w:r>
      <w:r w:rsidRPr="00B91194">
        <w:rPr>
          <w:rFonts w:ascii="GHEA Grapalat" w:hAnsi="GHEA Grapalat"/>
          <w:b/>
          <w:bCs/>
          <w:color w:val="000000"/>
          <w:shd w:val="clear" w:color="auto" w:fill="FFFFFF"/>
        </w:rPr>
        <w:t xml:space="preserve">-Ի N </w:t>
      </w:r>
      <w:r w:rsidR="00AA09DA">
        <w:rPr>
          <w:rFonts w:ascii="GHEA Grapalat" w:hAnsi="GHEA Grapalat"/>
          <w:b/>
          <w:bCs/>
          <w:color w:val="000000"/>
          <w:shd w:val="clear" w:color="auto" w:fill="FFFFFF"/>
        </w:rPr>
        <w:t>2291</w:t>
      </w:r>
      <w:r w:rsidRPr="00B91194">
        <w:rPr>
          <w:rFonts w:ascii="GHEA Grapalat" w:hAnsi="GHEA Grapalat"/>
          <w:b/>
          <w:bCs/>
          <w:color w:val="000000"/>
          <w:shd w:val="clear" w:color="auto" w:fill="FFFFFF"/>
        </w:rPr>
        <w:t>-</w:t>
      </w:r>
      <w:r w:rsidR="00AA09DA">
        <w:rPr>
          <w:rFonts w:ascii="GHEA Grapalat" w:hAnsi="GHEA Grapalat"/>
          <w:b/>
          <w:bCs/>
          <w:color w:val="000000"/>
          <w:shd w:val="clear" w:color="auto" w:fill="FFFFFF"/>
        </w:rPr>
        <w:t>Լ</w:t>
      </w:r>
      <w:r w:rsidRPr="00B91194">
        <w:rPr>
          <w:rFonts w:ascii="GHEA Grapalat" w:hAnsi="GHEA Grapalat"/>
          <w:b/>
          <w:bCs/>
          <w:color w:val="000000"/>
          <w:shd w:val="clear" w:color="auto" w:fill="FFFFFF"/>
        </w:rPr>
        <w:t xml:space="preserve"> ՈՐՈՇՄԱՆ ՄԵՋ ՓՈՓՈԽՈՒԹՅՈՒՆՆԵՐ</w:t>
      </w:r>
      <w:r w:rsidR="00AA09DA">
        <w:rPr>
          <w:rFonts w:ascii="GHEA Grapalat" w:hAnsi="GHEA Grapalat"/>
          <w:b/>
          <w:bCs/>
          <w:color w:val="000000"/>
          <w:shd w:val="clear" w:color="auto" w:fill="FFFFFF"/>
        </w:rPr>
        <w:t xml:space="preserve"> ԵՎ ԼՐԱՑՈՒՄՆԵՐ</w:t>
      </w:r>
      <w:r w:rsidRPr="00B91194">
        <w:rPr>
          <w:rFonts w:ascii="GHEA Grapalat" w:hAnsi="GHEA Grapalat"/>
          <w:b/>
          <w:bCs/>
          <w:color w:val="000000"/>
          <w:shd w:val="clear" w:color="auto" w:fill="FFFFFF"/>
        </w:rPr>
        <w:t xml:space="preserve"> ԿԱՏԱՐԵԼՈՒ ՄԱՍԻՆ</w:t>
      </w:r>
      <w:r w:rsidR="00C070E5" w:rsidRPr="00B91194">
        <w:rPr>
          <w:rStyle w:val="Strong"/>
          <w:rFonts w:ascii="Calibri" w:hAnsi="Calibri" w:cs="Calibri"/>
          <w:color w:val="000000"/>
          <w:shd w:val="clear" w:color="auto" w:fill="FFFFFF"/>
        </w:rPr>
        <w:t> </w:t>
      </w:r>
      <w:r w:rsidR="004E3D56" w:rsidRPr="00B91194">
        <w:rPr>
          <w:rStyle w:val="Strong"/>
          <w:rFonts w:ascii="GHEA Grapalat" w:hAnsi="GHEA Grapalat"/>
          <w:b w:val="0"/>
          <w:bCs w:val="0"/>
          <w:color w:val="000000"/>
        </w:rPr>
        <w:t xml:space="preserve"> </w:t>
      </w:r>
    </w:p>
    <w:p w14:paraId="02D5428B" w14:textId="434D5CFE" w:rsidR="00BE50B4" w:rsidRDefault="00BE50B4" w:rsidP="004E3D56">
      <w:pPr>
        <w:pStyle w:val="NormalWeb"/>
        <w:shd w:val="clear" w:color="auto" w:fill="FFFFFF"/>
        <w:spacing w:before="0" w:beforeAutospacing="0" w:after="0" w:afterAutospacing="0" w:line="360" w:lineRule="auto"/>
        <w:ind w:left="1020"/>
        <w:jc w:val="center"/>
        <w:rPr>
          <w:rFonts w:ascii="GHEA Grapalat" w:hAnsi="GHEA Grapalat"/>
        </w:rPr>
      </w:pPr>
    </w:p>
    <w:p w14:paraId="32A194EA" w14:textId="794AB917" w:rsidR="00F63D2F" w:rsidRPr="00F63D2F" w:rsidRDefault="00AA09DA" w:rsidP="00495074">
      <w:pPr>
        <w:shd w:val="clear" w:color="auto" w:fill="FFFFFF"/>
        <w:spacing w:after="0" w:line="360" w:lineRule="auto"/>
        <w:ind w:firstLine="54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Ղեկավարվելով</w:t>
      </w:r>
      <w:r w:rsidR="00F63D2F" w:rsidRPr="00F63D2F">
        <w:rPr>
          <w:rFonts w:ascii="GHEA Grapalat" w:eastAsia="Times New Roman" w:hAnsi="GHEA Grapalat" w:cs="Times New Roman"/>
          <w:color w:val="000000"/>
          <w:sz w:val="24"/>
          <w:szCs w:val="24"/>
        </w:rPr>
        <w:t xml:space="preserve"> «Նորմատիվ իրավական ակտերի մասին» օրենքի 33-րդ</w:t>
      </w:r>
      <w:r w:rsidR="00F63D2F">
        <w:rPr>
          <w:rFonts w:ascii="GHEA Grapalat" w:eastAsia="Times New Roman" w:hAnsi="GHEA Grapalat" w:cs="Times New Roman"/>
          <w:color w:val="000000"/>
          <w:sz w:val="24"/>
          <w:szCs w:val="24"/>
        </w:rPr>
        <w:t xml:space="preserve"> և 34-րդ</w:t>
      </w:r>
      <w:r w:rsidR="00F63D2F" w:rsidRPr="00F63D2F">
        <w:rPr>
          <w:rFonts w:ascii="GHEA Grapalat" w:eastAsia="Times New Roman" w:hAnsi="GHEA Grapalat" w:cs="Times New Roman"/>
          <w:color w:val="000000"/>
          <w:sz w:val="24"/>
          <w:szCs w:val="24"/>
        </w:rPr>
        <w:t xml:space="preserve"> հոդված</w:t>
      </w:r>
      <w:r w:rsidR="00F63D2F">
        <w:rPr>
          <w:rFonts w:ascii="GHEA Grapalat" w:eastAsia="Times New Roman" w:hAnsi="GHEA Grapalat" w:cs="Times New Roman"/>
          <w:color w:val="000000"/>
          <w:sz w:val="24"/>
          <w:szCs w:val="24"/>
        </w:rPr>
        <w:t>ներ</w:t>
      </w:r>
      <w:r>
        <w:rPr>
          <w:rFonts w:ascii="GHEA Grapalat" w:eastAsia="Times New Roman" w:hAnsi="GHEA Grapalat" w:cs="Times New Roman"/>
          <w:color w:val="000000"/>
          <w:sz w:val="24"/>
          <w:szCs w:val="24"/>
        </w:rPr>
        <w:t>ով</w:t>
      </w:r>
      <w:r w:rsidR="00F63D2F" w:rsidRPr="00F63D2F">
        <w:rPr>
          <w:rFonts w:ascii="GHEA Grapalat" w:eastAsia="Times New Roman" w:hAnsi="GHEA Grapalat" w:cs="Times New Roman"/>
          <w:color w:val="000000"/>
          <w:sz w:val="24"/>
          <w:szCs w:val="24"/>
        </w:rPr>
        <w:t>՝</w:t>
      </w:r>
      <w:r w:rsidR="00EA231F">
        <w:rPr>
          <w:rFonts w:ascii="GHEA Grapalat" w:eastAsia="Times New Roman" w:hAnsi="GHEA Grapalat" w:cs="Times New Roman"/>
          <w:color w:val="000000"/>
          <w:sz w:val="24"/>
          <w:szCs w:val="24"/>
        </w:rPr>
        <w:t xml:space="preserve"> Հայաստանի Հանրապետության կառավարությունը որոշում է.</w:t>
      </w:r>
    </w:p>
    <w:p w14:paraId="7BDAA840" w14:textId="25C1C8FA" w:rsidR="00F63D2F" w:rsidRDefault="00F63D2F" w:rsidP="00F82542">
      <w:pPr>
        <w:pStyle w:val="ListParagraph"/>
        <w:numPr>
          <w:ilvl w:val="0"/>
          <w:numId w:val="15"/>
        </w:numPr>
        <w:shd w:val="clear" w:color="auto" w:fill="FFFFFF"/>
        <w:tabs>
          <w:tab w:val="left" w:pos="810"/>
        </w:tabs>
        <w:spacing w:after="0" w:line="360" w:lineRule="auto"/>
        <w:ind w:left="0" w:firstLine="540"/>
        <w:jc w:val="both"/>
        <w:rPr>
          <w:rFonts w:ascii="GHEA Grapalat" w:eastAsia="Times New Roman" w:hAnsi="GHEA Grapalat" w:cs="Times New Roman"/>
          <w:color w:val="000000"/>
          <w:sz w:val="24"/>
          <w:szCs w:val="24"/>
        </w:rPr>
      </w:pPr>
      <w:r w:rsidRPr="00F82542">
        <w:rPr>
          <w:rFonts w:ascii="GHEA Grapalat" w:eastAsia="Times New Roman" w:hAnsi="GHEA Grapalat" w:cs="Times New Roman"/>
          <w:color w:val="000000"/>
          <w:sz w:val="24"/>
          <w:szCs w:val="24"/>
        </w:rPr>
        <w:t xml:space="preserve">Հայաստանի Հանրապետության </w:t>
      </w:r>
      <w:r w:rsidR="00F82542">
        <w:rPr>
          <w:rFonts w:ascii="GHEA Grapalat" w:eastAsia="Times New Roman" w:hAnsi="GHEA Grapalat" w:cs="Times New Roman"/>
          <w:color w:val="000000"/>
          <w:sz w:val="24"/>
          <w:szCs w:val="24"/>
        </w:rPr>
        <w:t>կառավարության</w:t>
      </w:r>
      <w:r w:rsidRPr="00F82542">
        <w:rPr>
          <w:rFonts w:ascii="GHEA Grapalat" w:eastAsia="Times New Roman" w:hAnsi="GHEA Grapalat" w:cs="Times New Roman"/>
          <w:color w:val="000000"/>
          <w:sz w:val="24"/>
          <w:szCs w:val="24"/>
        </w:rPr>
        <w:t xml:space="preserve"> 20</w:t>
      </w:r>
      <w:r w:rsidR="00F82542">
        <w:rPr>
          <w:rFonts w:ascii="GHEA Grapalat" w:eastAsia="Times New Roman" w:hAnsi="GHEA Grapalat" w:cs="Times New Roman"/>
          <w:color w:val="000000"/>
          <w:sz w:val="24"/>
          <w:szCs w:val="24"/>
        </w:rPr>
        <w:t>2</w:t>
      </w:r>
      <w:r w:rsidRPr="00F82542">
        <w:rPr>
          <w:rFonts w:ascii="GHEA Grapalat" w:eastAsia="Times New Roman" w:hAnsi="GHEA Grapalat" w:cs="Times New Roman"/>
          <w:color w:val="000000"/>
          <w:sz w:val="24"/>
          <w:szCs w:val="24"/>
        </w:rPr>
        <w:t xml:space="preserve">3 թվականի </w:t>
      </w:r>
      <w:r w:rsidR="00F82542">
        <w:rPr>
          <w:rFonts w:ascii="GHEA Grapalat" w:eastAsia="Times New Roman" w:hAnsi="GHEA Grapalat" w:cs="Times New Roman"/>
          <w:color w:val="000000"/>
          <w:sz w:val="24"/>
          <w:szCs w:val="24"/>
        </w:rPr>
        <w:t>դեկտեմբերի</w:t>
      </w:r>
      <w:r w:rsidRPr="00F82542">
        <w:rPr>
          <w:rFonts w:ascii="GHEA Grapalat" w:eastAsia="Times New Roman" w:hAnsi="GHEA Grapalat" w:cs="Times New Roman"/>
          <w:color w:val="000000"/>
          <w:sz w:val="24"/>
          <w:szCs w:val="24"/>
        </w:rPr>
        <w:t xml:space="preserve"> </w:t>
      </w:r>
      <w:r w:rsidR="00F82542">
        <w:rPr>
          <w:rFonts w:ascii="GHEA Grapalat" w:eastAsia="Times New Roman" w:hAnsi="GHEA Grapalat" w:cs="Times New Roman"/>
          <w:color w:val="000000"/>
          <w:sz w:val="24"/>
          <w:szCs w:val="24"/>
        </w:rPr>
        <w:t>21</w:t>
      </w:r>
      <w:r w:rsidRPr="00F82542">
        <w:rPr>
          <w:rFonts w:ascii="GHEA Grapalat" w:eastAsia="Times New Roman" w:hAnsi="GHEA Grapalat" w:cs="Times New Roman"/>
          <w:color w:val="000000"/>
          <w:sz w:val="24"/>
          <w:szCs w:val="24"/>
        </w:rPr>
        <w:t>-ի «</w:t>
      </w:r>
      <w:r w:rsidR="00F82542">
        <w:rPr>
          <w:rFonts w:ascii="GHEA Grapalat" w:eastAsia="Times New Roman" w:hAnsi="GHEA Grapalat" w:cs="Times New Roman"/>
          <w:color w:val="000000"/>
          <w:sz w:val="24"/>
          <w:szCs w:val="24"/>
        </w:rPr>
        <w:t>Հ</w:t>
      </w:r>
      <w:r w:rsidR="00F82542" w:rsidRPr="00F82542">
        <w:rPr>
          <w:rFonts w:ascii="GHEA Grapalat" w:eastAsia="Times New Roman" w:hAnsi="GHEA Grapalat" w:cs="Times New Roman"/>
          <w:color w:val="000000"/>
          <w:sz w:val="24"/>
          <w:szCs w:val="24"/>
        </w:rPr>
        <w:t xml:space="preserve">այաստանի </w:t>
      </w:r>
      <w:r w:rsidR="00F82542">
        <w:rPr>
          <w:rFonts w:ascii="GHEA Grapalat" w:eastAsia="Times New Roman" w:hAnsi="GHEA Grapalat" w:cs="Times New Roman"/>
          <w:color w:val="000000"/>
          <w:sz w:val="24"/>
          <w:szCs w:val="24"/>
        </w:rPr>
        <w:t>Հ</w:t>
      </w:r>
      <w:r w:rsidR="00F82542" w:rsidRPr="00F82542">
        <w:rPr>
          <w:rFonts w:ascii="GHEA Grapalat" w:eastAsia="Times New Roman" w:hAnsi="GHEA Grapalat" w:cs="Times New Roman"/>
          <w:color w:val="000000"/>
          <w:sz w:val="24"/>
          <w:szCs w:val="24"/>
        </w:rPr>
        <w:t xml:space="preserve">անրապետության նախնական (արհեստագործական), միջին, բարձրագույն </w:t>
      </w:r>
      <w:r w:rsidR="00F82542">
        <w:rPr>
          <w:rFonts w:ascii="GHEA Grapalat" w:eastAsia="Times New Roman" w:hAnsi="GHEA Grapalat" w:cs="Times New Roman"/>
          <w:color w:val="000000"/>
          <w:sz w:val="24"/>
          <w:szCs w:val="24"/>
        </w:rPr>
        <w:t>և</w:t>
      </w:r>
      <w:r w:rsidR="00F82542" w:rsidRPr="00F82542">
        <w:rPr>
          <w:rFonts w:ascii="GHEA Grapalat" w:eastAsia="Times New Roman" w:hAnsi="GHEA Grapalat" w:cs="Times New Roman"/>
          <w:color w:val="000000"/>
          <w:sz w:val="24"/>
          <w:szCs w:val="24"/>
        </w:rPr>
        <w:t xml:space="preserve"> հետբուհական մասնագիտական կրթական ծրագրեր իրականացնող ուսումնական հաստատությունների վճարովի համակարգում մինչ</w:t>
      </w:r>
      <w:r w:rsidR="00F82542">
        <w:rPr>
          <w:rFonts w:ascii="GHEA Grapalat" w:eastAsia="Times New Roman" w:hAnsi="GHEA Grapalat" w:cs="Times New Roman"/>
          <w:color w:val="000000"/>
          <w:sz w:val="24"/>
          <w:szCs w:val="24"/>
        </w:rPr>
        <w:t>և</w:t>
      </w:r>
      <w:r w:rsidR="00F82542" w:rsidRPr="00F82542">
        <w:rPr>
          <w:rFonts w:ascii="GHEA Grapalat" w:eastAsia="Times New Roman" w:hAnsi="GHEA Grapalat" w:cs="Times New Roman"/>
          <w:color w:val="000000"/>
          <w:sz w:val="24"/>
          <w:szCs w:val="24"/>
        </w:rPr>
        <w:t xml:space="preserve"> 2023 թվականի սեպտեմբերի 19-ն ընդգրկված </w:t>
      </w:r>
      <w:r w:rsidR="00F82542">
        <w:rPr>
          <w:rFonts w:ascii="GHEA Grapalat" w:eastAsia="Times New Roman" w:hAnsi="GHEA Grapalat" w:cs="Times New Roman"/>
          <w:color w:val="000000"/>
          <w:sz w:val="24"/>
          <w:szCs w:val="24"/>
        </w:rPr>
        <w:t>Լ</w:t>
      </w:r>
      <w:r w:rsidR="00F82542" w:rsidRPr="00F82542">
        <w:rPr>
          <w:rFonts w:ascii="GHEA Grapalat" w:eastAsia="Times New Roman" w:hAnsi="GHEA Grapalat" w:cs="Times New Roman"/>
          <w:color w:val="000000"/>
          <w:sz w:val="24"/>
          <w:szCs w:val="24"/>
        </w:rPr>
        <w:t xml:space="preserve">եռնային </w:t>
      </w:r>
      <w:r w:rsidR="00F82542">
        <w:rPr>
          <w:rFonts w:ascii="GHEA Grapalat" w:eastAsia="Times New Roman" w:hAnsi="GHEA Grapalat" w:cs="Times New Roman"/>
          <w:color w:val="000000"/>
          <w:sz w:val="24"/>
          <w:szCs w:val="24"/>
        </w:rPr>
        <w:t>Ղ</w:t>
      </w:r>
      <w:r w:rsidR="00F82542" w:rsidRPr="00F82542">
        <w:rPr>
          <w:rFonts w:ascii="GHEA Grapalat" w:eastAsia="Times New Roman" w:hAnsi="GHEA Grapalat" w:cs="Times New Roman"/>
          <w:color w:val="000000"/>
          <w:sz w:val="24"/>
          <w:szCs w:val="24"/>
        </w:rPr>
        <w:t>արաբաղի սովորողների ուսման վարձի փոխհատուցման տրամադրման կարգը հաստատելու մասին</w:t>
      </w:r>
      <w:r w:rsidRPr="00F82542">
        <w:rPr>
          <w:rFonts w:ascii="GHEA Grapalat" w:eastAsia="Times New Roman" w:hAnsi="GHEA Grapalat" w:cs="Times New Roman"/>
          <w:color w:val="000000"/>
          <w:sz w:val="24"/>
          <w:szCs w:val="24"/>
        </w:rPr>
        <w:t xml:space="preserve">» </w:t>
      </w:r>
      <w:r w:rsidR="00F82542" w:rsidRPr="00F82542">
        <w:rPr>
          <w:rFonts w:ascii="GHEA Grapalat" w:eastAsia="Times New Roman" w:hAnsi="GHEA Grapalat" w:cs="Times New Roman"/>
          <w:color w:val="000000"/>
          <w:sz w:val="24"/>
          <w:szCs w:val="24"/>
        </w:rPr>
        <w:t xml:space="preserve">N </w:t>
      </w:r>
      <w:r w:rsidR="00F82542">
        <w:rPr>
          <w:rFonts w:ascii="GHEA Grapalat" w:eastAsia="Times New Roman" w:hAnsi="GHEA Grapalat" w:cs="Times New Roman"/>
          <w:color w:val="000000"/>
          <w:sz w:val="24"/>
          <w:szCs w:val="24"/>
        </w:rPr>
        <w:t>2291-Լ որոշման</w:t>
      </w:r>
      <w:r w:rsidR="008E5453">
        <w:rPr>
          <w:rFonts w:ascii="GHEA Grapalat" w:eastAsia="Times New Roman" w:hAnsi="GHEA Grapalat" w:cs="Times New Roman"/>
          <w:color w:val="000000"/>
          <w:sz w:val="24"/>
          <w:szCs w:val="24"/>
        </w:rPr>
        <w:t xml:space="preserve"> </w:t>
      </w:r>
      <w:r w:rsidR="008E5453" w:rsidRPr="008E5453">
        <w:rPr>
          <w:rFonts w:ascii="GHEA Grapalat" w:eastAsia="Times New Roman" w:hAnsi="GHEA Grapalat" w:cs="Times New Roman"/>
          <w:color w:val="000000"/>
          <w:sz w:val="24"/>
          <w:szCs w:val="24"/>
        </w:rPr>
        <w:t>(</w:t>
      </w:r>
      <w:r w:rsidR="008E5453">
        <w:rPr>
          <w:rFonts w:ascii="GHEA Grapalat" w:eastAsia="Times New Roman" w:hAnsi="GHEA Grapalat" w:cs="Times New Roman"/>
          <w:color w:val="000000"/>
          <w:sz w:val="24"/>
          <w:szCs w:val="24"/>
        </w:rPr>
        <w:t>այսուհետ՝ Որոշում</w:t>
      </w:r>
      <w:r w:rsidR="008E5453" w:rsidRPr="008E5453">
        <w:rPr>
          <w:rFonts w:ascii="GHEA Grapalat" w:eastAsia="Times New Roman" w:hAnsi="GHEA Grapalat" w:cs="Times New Roman"/>
          <w:color w:val="000000"/>
          <w:sz w:val="24"/>
          <w:szCs w:val="24"/>
        </w:rPr>
        <w:t>)</w:t>
      </w:r>
      <w:r w:rsidR="00F82542">
        <w:rPr>
          <w:rFonts w:ascii="GHEA Grapalat" w:eastAsia="Times New Roman" w:hAnsi="GHEA Grapalat" w:cs="Times New Roman"/>
          <w:color w:val="000000"/>
          <w:sz w:val="24"/>
          <w:szCs w:val="24"/>
        </w:rPr>
        <w:t xml:space="preserve"> մեջ կատարել հետևյալ փոփոխություններն ու լրացումները՝</w:t>
      </w:r>
    </w:p>
    <w:p w14:paraId="5A8D93BB" w14:textId="77777777" w:rsidR="00CD7BB0" w:rsidRDefault="008E5453" w:rsidP="008E5453">
      <w:pPr>
        <w:pStyle w:val="ListParagraph"/>
        <w:numPr>
          <w:ilvl w:val="0"/>
          <w:numId w:val="16"/>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Որոշման</w:t>
      </w:r>
      <w:r w:rsidR="00CD7BB0">
        <w:rPr>
          <w:rFonts w:ascii="GHEA Grapalat" w:eastAsia="Times New Roman" w:hAnsi="GHEA Grapalat" w:cs="Times New Roman"/>
          <w:color w:val="000000"/>
          <w:sz w:val="24"/>
          <w:szCs w:val="24"/>
        </w:rPr>
        <w:t>՝</w:t>
      </w:r>
    </w:p>
    <w:p w14:paraId="24FE1EC3" w14:textId="3EB601E0" w:rsidR="005C47D6" w:rsidRPr="005C47D6" w:rsidRDefault="00CD7BB0" w:rsidP="00CD7BB0">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ա.</w:t>
      </w:r>
      <w:r w:rsidR="008E5453" w:rsidRPr="00CD7BB0">
        <w:rPr>
          <w:rFonts w:ascii="GHEA Grapalat" w:eastAsia="Times New Roman" w:hAnsi="GHEA Grapalat" w:cs="Times New Roman"/>
          <w:color w:val="000000"/>
          <w:sz w:val="24"/>
          <w:szCs w:val="24"/>
        </w:rPr>
        <w:t xml:space="preserve"> </w:t>
      </w:r>
      <w:r w:rsidR="005C47D6" w:rsidRPr="005C47D6">
        <w:rPr>
          <w:rFonts w:ascii="GHEA Grapalat" w:eastAsia="Times New Roman" w:hAnsi="GHEA Grapalat" w:cs="Times New Roman"/>
          <w:color w:val="000000"/>
          <w:sz w:val="24"/>
          <w:szCs w:val="24"/>
        </w:rPr>
        <w:t xml:space="preserve">նախաբանում </w:t>
      </w:r>
      <w:r w:rsidR="005C47D6" w:rsidRPr="00CD7BB0">
        <w:rPr>
          <w:rFonts w:ascii="GHEA Grapalat" w:eastAsia="Times New Roman" w:hAnsi="GHEA Grapalat" w:cs="Times New Roman"/>
          <w:color w:val="000000"/>
          <w:sz w:val="24"/>
          <w:szCs w:val="24"/>
        </w:rPr>
        <w:t>«</w:t>
      </w:r>
      <w:r w:rsidR="005C47D6" w:rsidRPr="005C47D6">
        <w:rPr>
          <w:rFonts w:ascii="GHEA Grapalat" w:eastAsia="Times New Roman" w:hAnsi="GHEA Grapalat" w:cs="Times New Roman"/>
          <w:color w:val="000000"/>
          <w:sz w:val="24"/>
          <w:szCs w:val="24"/>
        </w:rPr>
        <w:t>«Նախնական մասնագիտական (արհեստագործական) և միջին մասնագիտական կրթության մասին» Հայաստանի Հանրապետության օրենքի 15-րդ հոդվածի 1-ին մասի 11-րդ</w:t>
      </w:r>
      <w:r w:rsidR="005C47D6" w:rsidRPr="00CD7BB0">
        <w:rPr>
          <w:rFonts w:ascii="GHEA Grapalat" w:eastAsia="Times New Roman" w:hAnsi="GHEA Grapalat" w:cs="Times New Roman"/>
          <w:color w:val="000000"/>
          <w:sz w:val="24"/>
          <w:szCs w:val="24"/>
        </w:rPr>
        <w:t>» բառերը փոխարինել «</w:t>
      </w:r>
      <w:r w:rsidR="005C47D6" w:rsidRPr="005C47D6">
        <w:rPr>
          <w:rFonts w:ascii="GHEA Grapalat" w:eastAsia="Times New Roman" w:hAnsi="GHEA Grapalat" w:cs="Times New Roman"/>
          <w:color w:val="000000"/>
          <w:sz w:val="24"/>
          <w:szCs w:val="24"/>
        </w:rPr>
        <w:t>«Մասնագիտական կրթության և ուսուցման մասին» Հայաստանի Հանրապետության օրենքի 18-րդ հոդվածի 1-ին մասի 9-րդ</w:t>
      </w:r>
      <w:r w:rsidR="005C47D6" w:rsidRPr="00CD7BB0">
        <w:rPr>
          <w:rFonts w:ascii="GHEA Grapalat" w:eastAsia="Times New Roman" w:hAnsi="GHEA Grapalat" w:cs="Times New Roman"/>
          <w:color w:val="000000"/>
          <w:sz w:val="24"/>
          <w:szCs w:val="24"/>
        </w:rPr>
        <w:t>» բառերով</w:t>
      </w:r>
      <w:r w:rsidR="005C47D6" w:rsidRPr="005C47D6">
        <w:rPr>
          <w:rFonts w:ascii="GHEA Grapalat" w:eastAsia="Times New Roman" w:hAnsi="GHEA Grapalat" w:cs="Times New Roman"/>
          <w:color w:val="000000"/>
          <w:sz w:val="24"/>
          <w:szCs w:val="24"/>
        </w:rPr>
        <w:t xml:space="preserve">,  </w:t>
      </w:r>
    </w:p>
    <w:p w14:paraId="2A565482" w14:textId="01D83F82" w:rsidR="008E5453" w:rsidRPr="00CD7BB0" w:rsidRDefault="005C47D6" w:rsidP="00CD7BB0">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բ.</w:t>
      </w:r>
      <w:r w:rsidRPr="00CD7BB0">
        <w:rPr>
          <w:rFonts w:ascii="GHEA Grapalat" w:eastAsia="Times New Roman" w:hAnsi="GHEA Grapalat" w:cs="Times New Roman"/>
          <w:color w:val="000000"/>
          <w:sz w:val="24"/>
          <w:szCs w:val="24"/>
        </w:rPr>
        <w:t xml:space="preserve"> </w:t>
      </w:r>
      <w:r w:rsidR="008E5453" w:rsidRPr="00CD7BB0">
        <w:rPr>
          <w:rFonts w:ascii="GHEA Grapalat" w:eastAsia="Times New Roman" w:hAnsi="GHEA Grapalat" w:cs="Times New Roman"/>
          <w:color w:val="000000"/>
          <w:sz w:val="24"/>
          <w:szCs w:val="24"/>
        </w:rPr>
        <w:t>2-րդ կետում «2024 թվականի պետական բյուջեում» բառերը փոխարինել «</w:t>
      </w:r>
      <w:r w:rsidR="00917385" w:rsidRPr="00D53976">
        <w:rPr>
          <w:rFonts w:ascii="GHEA Grapalat" w:eastAsia="Times New Roman" w:hAnsi="GHEA Grapalat" w:cs="Times New Roman"/>
          <w:sz w:val="24"/>
          <w:szCs w:val="24"/>
          <w:lang w:val="en-US"/>
        </w:rPr>
        <w:t xml:space="preserve">2024, </w:t>
      </w:r>
      <w:r w:rsidR="008E5453" w:rsidRPr="00CD7BB0">
        <w:rPr>
          <w:rFonts w:ascii="GHEA Grapalat" w:eastAsia="Times New Roman" w:hAnsi="GHEA Grapalat" w:cs="Times New Roman"/>
          <w:color w:val="000000"/>
          <w:sz w:val="24"/>
          <w:szCs w:val="24"/>
        </w:rPr>
        <w:t>2025, 2026</w:t>
      </w:r>
      <w:r w:rsidR="007819D5">
        <w:rPr>
          <w:rFonts w:ascii="GHEA Grapalat" w:eastAsia="Times New Roman" w:hAnsi="GHEA Grapalat" w:cs="Times New Roman"/>
          <w:color w:val="000000"/>
          <w:sz w:val="24"/>
          <w:szCs w:val="24"/>
        </w:rPr>
        <w:t>,</w:t>
      </w:r>
      <w:r w:rsidR="008E5453" w:rsidRPr="00CD7BB0">
        <w:rPr>
          <w:rFonts w:ascii="GHEA Grapalat" w:eastAsia="Times New Roman" w:hAnsi="GHEA Grapalat" w:cs="Times New Roman"/>
          <w:color w:val="000000"/>
          <w:sz w:val="24"/>
          <w:szCs w:val="24"/>
        </w:rPr>
        <w:t xml:space="preserve"> 2027 </w:t>
      </w:r>
      <w:r w:rsidR="007819D5" w:rsidRPr="00CD7BB0">
        <w:rPr>
          <w:rFonts w:ascii="GHEA Grapalat" w:eastAsia="Times New Roman" w:hAnsi="GHEA Grapalat" w:cs="Times New Roman"/>
          <w:color w:val="000000"/>
          <w:sz w:val="24"/>
          <w:szCs w:val="24"/>
        </w:rPr>
        <w:t xml:space="preserve">և </w:t>
      </w:r>
      <w:r w:rsidR="007819D5">
        <w:rPr>
          <w:rFonts w:ascii="GHEA Grapalat" w:eastAsia="Times New Roman" w:hAnsi="GHEA Grapalat" w:cs="Times New Roman"/>
          <w:color w:val="000000"/>
          <w:sz w:val="24"/>
          <w:szCs w:val="24"/>
        </w:rPr>
        <w:t xml:space="preserve">2028 </w:t>
      </w:r>
      <w:r w:rsidR="008E5453" w:rsidRPr="00CD7BB0">
        <w:rPr>
          <w:rFonts w:ascii="GHEA Grapalat" w:eastAsia="Times New Roman" w:hAnsi="GHEA Grapalat" w:cs="Times New Roman"/>
          <w:color w:val="000000"/>
          <w:sz w:val="24"/>
          <w:szCs w:val="24"/>
        </w:rPr>
        <w:t>թվականների պետական բյուջեներում» բառերով</w:t>
      </w:r>
      <w:r w:rsidR="00834225">
        <w:rPr>
          <w:rFonts w:ascii="GHEA Grapalat" w:eastAsia="Times New Roman" w:hAnsi="GHEA Grapalat" w:cs="Times New Roman"/>
          <w:color w:val="000000"/>
          <w:sz w:val="24"/>
          <w:szCs w:val="24"/>
        </w:rPr>
        <w:t>,</w:t>
      </w:r>
    </w:p>
    <w:p w14:paraId="6CC4472A" w14:textId="2D80FAE7" w:rsidR="00B456D4" w:rsidRDefault="005C47D6" w:rsidP="00CD7BB0">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GB"/>
        </w:rPr>
        <w:lastRenderedPageBreak/>
        <w:t xml:space="preserve">գ. </w:t>
      </w:r>
      <w:r w:rsidR="00CD7BB0">
        <w:rPr>
          <w:rFonts w:ascii="GHEA Grapalat" w:eastAsia="Times New Roman" w:hAnsi="GHEA Grapalat" w:cs="Times New Roman"/>
          <w:color w:val="000000"/>
          <w:sz w:val="24"/>
          <w:szCs w:val="24"/>
        </w:rPr>
        <w:t>3</w:t>
      </w:r>
      <w:r w:rsidR="00CD7BB0" w:rsidRPr="00CD7BB0">
        <w:rPr>
          <w:rFonts w:ascii="GHEA Grapalat" w:eastAsia="Times New Roman" w:hAnsi="GHEA Grapalat" w:cs="Times New Roman"/>
          <w:color w:val="000000"/>
          <w:sz w:val="24"/>
          <w:szCs w:val="24"/>
        </w:rPr>
        <w:t>-րդ կետում «</w:t>
      </w:r>
      <w:r w:rsidR="004F6C94">
        <w:rPr>
          <w:rFonts w:ascii="GHEA Grapalat" w:eastAsia="Times New Roman" w:hAnsi="GHEA Grapalat" w:cs="Times New Roman"/>
          <w:color w:val="000000"/>
          <w:sz w:val="24"/>
          <w:szCs w:val="24"/>
        </w:rPr>
        <w:t>2023-</w:t>
      </w:r>
      <w:r w:rsidR="00CD7BB0" w:rsidRPr="00CD7BB0">
        <w:rPr>
          <w:rFonts w:ascii="GHEA Grapalat" w:eastAsia="Times New Roman" w:hAnsi="GHEA Grapalat" w:cs="Times New Roman"/>
          <w:color w:val="000000"/>
          <w:sz w:val="24"/>
          <w:szCs w:val="24"/>
        </w:rPr>
        <w:t>2024</w:t>
      </w:r>
      <w:r w:rsidR="004F6C94">
        <w:rPr>
          <w:rFonts w:ascii="GHEA Grapalat" w:eastAsia="Times New Roman" w:hAnsi="GHEA Grapalat" w:cs="Times New Roman"/>
          <w:color w:val="000000"/>
          <w:sz w:val="24"/>
          <w:szCs w:val="24"/>
        </w:rPr>
        <w:t xml:space="preserve"> ուսումնական տարվա</w:t>
      </w:r>
      <w:r w:rsidR="00CD7BB0" w:rsidRPr="00CD7BB0">
        <w:rPr>
          <w:rFonts w:ascii="GHEA Grapalat" w:eastAsia="Times New Roman" w:hAnsi="GHEA Grapalat" w:cs="Times New Roman"/>
          <w:color w:val="000000"/>
          <w:sz w:val="24"/>
          <w:szCs w:val="24"/>
        </w:rPr>
        <w:t xml:space="preserve">» </w:t>
      </w:r>
      <w:r w:rsidR="004F6C94">
        <w:rPr>
          <w:rFonts w:ascii="GHEA Grapalat" w:eastAsia="Times New Roman" w:hAnsi="GHEA Grapalat" w:cs="Times New Roman"/>
          <w:color w:val="000000"/>
          <w:sz w:val="24"/>
          <w:szCs w:val="24"/>
        </w:rPr>
        <w:t xml:space="preserve">բառերը փոխարինել </w:t>
      </w:r>
      <w:r w:rsidR="00CD7BB0" w:rsidRPr="00CD7BB0">
        <w:rPr>
          <w:rFonts w:ascii="GHEA Grapalat" w:eastAsia="Times New Roman" w:hAnsi="GHEA Grapalat" w:cs="Times New Roman"/>
          <w:color w:val="000000"/>
          <w:sz w:val="24"/>
          <w:szCs w:val="24"/>
        </w:rPr>
        <w:t>«</w:t>
      </w:r>
      <w:r w:rsidR="004F6C94">
        <w:rPr>
          <w:rFonts w:ascii="GHEA Grapalat" w:eastAsia="Times New Roman" w:hAnsi="GHEA Grapalat" w:cs="Times New Roman"/>
          <w:color w:val="000000"/>
          <w:sz w:val="24"/>
          <w:szCs w:val="24"/>
        </w:rPr>
        <w:t>2023-2024, 2024-</w:t>
      </w:r>
      <w:r w:rsidR="00CD7BB0" w:rsidRPr="00CD7BB0">
        <w:rPr>
          <w:rFonts w:ascii="GHEA Grapalat" w:eastAsia="Times New Roman" w:hAnsi="GHEA Grapalat" w:cs="Times New Roman"/>
          <w:color w:val="000000"/>
          <w:sz w:val="24"/>
          <w:szCs w:val="24"/>
        </w:rPr>
        <w:t xml:space="preserve">2025, </w:t>
      </w:r>
      <w:r w:rsidR="004F6C94">
        <w:rPr>
          <w:rFonts w:ascii="GHEA Grapalat" w:eastAsia="Times New Roman" w:hAnsi="GHEA Grapalat" w:cs="Times New Roman"/>
          <w:color w:val="000000"/>
          <w:sz w:val="24"/>
          <w:szCs w:val="24"/>
        </w:rPr>
        <w:t>2025-</w:t>
      </w:r>
      <w:r w:rsidR="00CD7BB0" w:rsidRPr="00CD7BB0">
        <w:rPr>
          <w:rFonts w:ascii="GHEA Grapalat" w:eastAsia="Times New Roman" w:hAnsi="GHEA Grapalat" w:cs="Times New Roman"/>
          <w:color w:val="000000"/>
          <w:sz w:val="24"/>
          <w:szCs w:val="24"/>
        </w:rPr>
        <w:t>2026</w:t>
      </w:r>
      <w:r w:rsidR="007819D5">
        <w:rPr>
          <w:rFonts w:ascii="GHEA Grapalat" w:eastAsia="Times New Roman" w:hAnsi="GHEA Grapalat" w:cs="Times New Roman"/>
          <w:color w:val="000000"/>
          <w:sz w:val="24"/>
          <w:szCs w:val="24"/>
        </w:rPr>
        <w:t>,</w:t>
      </w:r>
      <w:r w:rsidR="00CD7BB0" w:rsidRPr="00CD7BB0">
        <w:rPr>
          <w:rFonts w:ascii="GHEA Grapalat" w:eastAsia="Times New Roman" w:hAnsi="GHEA Grapalat" w:cs="Times New Roman"/>
          <w:color w:val="000000"/>
          <w:sz w:val="24"/>
          <w:szCs w:val="24"/>
        </w:rPr>
        <w:t xml:space="preserve"> </w:t>
      </w:r>
      <w:r w:rsidR="004F6C94">
        <w:rPr>
          <w:rFonts w:ascii="GHEA Grapalat" w:eastAsia="Times New Roman" w:hAnsi="GHEA Grapalat" w:cs="Times New Roman"/>
          <w:color w:val="000000"/>
          <w:sz w:val="24"/>
          <w:szCs w:val="24"/>
        </w:rPr>
        <w:t>2026-</w:t>
      </w:r>
      <w:r w:rsidR="00CD7BB0" w:rsidRPr="00CD7BB0">
        <w:rPr>
          <w:rFonts w:ascii="GHEA Grapalat" w:eastAsia="Times New Roman" w:hAnsi="GHEA Grapalat" w:cs="Times New Roman"/>
          <w:color w:val="000000"/>
          <w:sz w:val="24"/>
          <w:szCs w:val="24"/>
        </w:rPr>
        <w:t>2027</w:t>
      </w:r>
      <w:r w:rsidR="004F6C94" w:rsidRPr="004F6C94">
        <w:rPr>
          <w:rFonts w:ascii="GHEA Grapalat" w:eastAsia="Times New Roman" w:hAnsi="GHEA Grapalat" w:cs="Times New Roman"/>
          <w:color w:val="000000"/>
          <w:sz w:val="24"/>
          <w:szCs w:val="24"/>
        </w:rPr>
        <w:t xml:space="preserve"> </w:t>
      </w:r>
      <w:r w:rsidR="007819D5" w:rsidRPr="00CD7BB0">
        <w:rPr>
          <w:rFonts w:ascii="GHEA Grapalat" w:eastAsia="Times New Roman" w:hAnsi="GHEA Grapalat" w:cs="Times New Roman"/>
          <w:color w:val="000000"/>
          <w:sz w:val="24"/>
          <w:szCs w:val="24"/>
        </w:rPr>
        <w:t>և</w:t>
      </w:r>
      <w:r w:rsidR="007819D5">
        <w:rPr>
          <w:rFonts w:ascii="GHEA Grapalat" w:eastAsia="Times New Roman" w:hAnsi="GHEA Grapalat" w:cs="Times New Roman"/>
          <w:color w:val="000000"/>
          <w:sz w:val="24"/>
          <w:szCs w:val="24"/>
        </w:rPr>
        <w:t xml:space="preserve"> 2027-2028 </w:t>
      </w:r>
      <w:r w:rsidR="004F6C94">
        <w:rPr>
          <w:rFonts w:ascii="GHEA Grapalat" w:eastAsia="Times New Roman" w:hAnsi="GHEA Grapalat" w:cs="Times New Roman"/>
          <w:color w:val="000000"/>
          <w:sz w:val="24"/>
          <w:szCs w:val="24"/>
        </w:rPr>
        <w:t>ուսումնական</w:t>
      </w:r>
      <w:r w:rsidR="004F6C94" w:rsidRPr="004F6C94">
        <w:rPr>
          <w:rFonts w:ascii="GHEA Grapalat" w:eastAsia="Times New Roman" w:hAnsi="GHEA Grapalat" w:cs="Times New Roman"/>
          <w:color w:val="000000"/>
          <w:sz w:val="24"/>
          <w:szCs w:val="24"/>
        </w:rPr>
        <w:t xml:space="preserve"> </w:t>
      </w:r>
      <w:r w:rsidR="004F6C94">
        <w:rPr>
          <w:rFonts w:ascii="GHEA Grapalat" w:eastAsia="Times New Roman" w:hAnsi="GHEA Grapalat" w:cs="Times New Roman"/>
          <w:color w:val="000000"/>
          <w:sz w:val="24"/>
          <w:szCs w:val="24"/>
        </w:rPr>
        <w:t>տարիների</w:t>
      </w:r>
      <w:r w:rsidR="00CD7BB0" w:rsidRPr="00CD7BB0">
        <w:rPr>
          <w:rFonts w:ascii="GHEA Grapalat" w:eastAsia="Times New Roman" w:hAnsi="GHEA Grapalat" w:cs="Times New Roman"/>
          <w:color w:val="000000"/>
          <w:sz w:val="24"/>
          <w:szCs w:val="24"/>
        </w:rPr>
        <w:t>» բառեր</w:t>
      </w:r>
      <w:r w:rsidR="004F6C94">
        <w:rPr>
          <w:rFonts w:ascii="GHEA Grapalat" w:eastAsia="Times New Roman" w:hAnsi="GHEA Grapalat" w:cs="Times New Roman"/>
          <w:color w:val="000000"/>
          <w:sz w:val="24"/>
          <w:szCs w:val="24"/>
        </w:rPr>
        <w:t xml:space="preserve">ով, իսկ </w:t>
      </w:r>
      <w:r w:rsidR="004F6C94" w:rsidRPr="00CD7BB0">
        <w:rPr>
          <w:rFonts w:ascii="GHEA Grapalat" w:eastAsia="Times New Roman" w:hAnsi="GHEA Grapalat" w:cs="Times New Roman"/>
          <w:color w:val="000000"/>
          <w:sz w:val="24"/>
          <w:szCs w:val="24"/>
        </w:rPr>
        <w:t>«</w:t>
      </w:r>
      <w:r w:rsidR="00281994">
        <w:rPr>
          <w:rFonts w:ascii="GHEA Grapalat" w:eastAsia="Times New Roman" w:hAnsi="GHEA Grapalat" w:cs="Times New Roman"/>
          <w:color w:val="000000"/>
          <w:sz w:val="24"/>
          <w:szCs w:val="24"/>
          <w:lang w:val="en-GB"/>
        </w:rPr>
        <w:t>համար</w:t>
      </w:r>
      <w:r w:rsidR="004F6C94" w:rsidRPr="00CD7BB0">
        <w:rPr>
          <w:rFonts w:ascii="GHEA Grapalat" w:eastAsia="Times New Roman" w:hAnsi="GHEA Grapalat" w:cs="Times New Roman"/>
          <w:color w:val="000000"/>
          <w:sz w:val="24"/>
          <w:szCs w:val="24"/>
        </w:rPr>
        <w:t>»</w:t>
      </w:r>
      <w:r w:rsidR="004F6C94">
        <w:rPr>
          <w:rFonts w:ascii="GHEA Grapalat" w:eastAsia="Times New Roman" w:hAnsi="GHEA Grapalat" w:cs="Times New Roman"/>
          <w:color w:val="000000"/>
          <w:sz w:val="24"/>
          <w:szCs w:val="24"/>
        </w:rPr>
        <w:t xml:space="preserve"> բառ</w:t>
      </w:r>
      <w:r w:rsidR="00281994">
        <w:rPr>
          <w:rFonts w:ascii="GHEA Grapalat" w:eastAsia="Times New Roman" w:hAnsi="GHEA Grapalat" w:cs="Times New Roman"/>
          <w:color w:val="000000"/>
          <w:sz w:val="24"/>
          <w:szCs w:val="24"/>
          <w:lang w:val="en-GB"/>
        </w:rPr>
        <w:t>ի</w:t>
      </w:r>
      <w:r w:rsidR="004F6C94">
        <w:rPr>
          <w:rFonts w:ascii="GHEA Grapalat" w:eastAsia="Times New Roman" w:hAnsi="GHEA Grapalat" w:cs="Times New Roman"/>
          <w:color w:val="000000"/>
          <w:sz w:val="24"/>
          <w:szCs w:val="24"/>
        </w:rPr>
        <w:t xml:space="preserve">ց հետո լրացնել </w:t>
      </w:r>
      <w:r w:rsidR="004F6C94" w:rsidRPr="00CD7BB0">
        <w:rPr>
          <w:rFonts w:ascii="GHEA Grapalat" w:eastAsia="Times New Roman" w:hAnsi="GHEA Grapalat" w:cs="Times New Roman"/>
          <w:color w:val="000000"/>
          <w:sz w:val="24"/>
          <w:szCs w:val="24"/>
        </w:rPr>
        <w:t>«</w:t>
      </w:r>
      <w:r w:rsidR="00834225">
        <w:rPr>
          <w:rFonts w:ascii="GHEA Grapalat" w:eastAsia="Times New Roman" w:hAnsi="GHEA Grapalat" w:cs="Times New Roman"/>
          <w:color w:val="000000"/>
          <w:sz w:val="24"/>
          <w:szCs w:val="24"/>
        </w:rPr>
        <w:t>, մինչև տվյալ կրթական մակարդակում ուսումնառության ավարտը</w:t>
      </w:r>
      <w:r w:rsidR="004F6C94" w:rsidRPr="00CD7BB0">
        <w:rPr>
          <w:rFonts w:ascii="GHEA Grapalat" w:eastAsia="Times New Roman" w:hAnsi="GHEA Grapalat" w:cs="Times New Roman"/>
          <w:color w:val="000000"/>
          <w:sz w:val="24"/>
          <w:szCs w:val="24"/>
        </w:rPr>
        <w:t>»</w:t>
      </w:r>
      <w:r w:rsidR="004F6C94">
        <w:rPr>
          <w:rFonts w:ascii="GHEA Grapalat" w:eastAsia="Times New Roman" w:hAnsi="GHEA Grapalat" w:cs="Times New Roman"/>
          <w:color w:val="000000"/>
          <w:sz w:val="24"/>
          <w:szCs w:val="24"/>
        </w:rPr>
        <w:t xml:space="preserve"> բառ</w:t>
      </w:r>
      <w:r w:rsidR="00D94297">
        <w:rPr>
          <w:rFonts w:ascii="GHEA Grapalat" w:eastAsia="Times New Roman" w:hAnsi="GHEA Grapalat" w:cs="Times New Roman"/>
          <w:color w:val="000000"/>
          <w:sz w:val="24"/>
          <w:szCs w:val="24"/>
        </w:rPr>
        <w:t>երը,</w:t>
      </w:r>
    </w:p>
    <w:p w14:paraId="048922DF" w14:textId="5825000A" w:rsidR="00D94297" w:rsidRDefault="00D94297" w:rsidP="00D94297">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lang w:val="en-GB"/>
        </w:rPr>
      </w:pPr>
      <w:r>
        <w:rPr>
          <w:rFonts w:ascii="GHEA Grapalat" w:eastAsia="Times New Roman" w:hAnsi="GHEA Grapalat" w:cs="Times New Roman"/>
          <w:color w:val="000000"/>
          <w:sz w:val="24"/>
          <w:szCs w:val="24"/>
          <w:lang w:val="en-GB"/>
        </w:rPr>
        <w:t>դ. 3-րդ կետից հետո լրացնել 3.1-ին նոր կետ հետևյալ բովանդակությամբ՝</w:t>
      </w:r>
    </w:p>
    <w:p w14:paraId="7A35C52D" w14:textId="6456C3FE" w:rsidR="00D94297" w:rsidRPr="00D94297" w:rsidRDefault="00D94297" w:rsidP="00D94297">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B456D4">
        <w:rPr>
          <w:rFonts w:ascii="GHEA Grapalat" w:eastAsia="Times New Roman" w:hAnsi="GHEA Grapalat" w:cs="Times New Roman"/>
          <w:color w:val="000000"/>
          <w:sz w:val="24"/>
          <w:szCs w:val="24"/>
        </w:rPr>
        <w:t>«</w:t>
      </w:r>
      <w:r w:rsidRPr="00D94297">
        <w:rPr>
          <w:rFonts w:ascii="GHEA Grapalat" w:eastAsia="Times New Roman" w:hAnsi="GHEA Grapalat" w:cs="Times New Roman"/>
          <w:color w:val="000000"/>
          <w:sz w:val="24"/>
          <w:szCs w:val="24"/>
        </w:rPr>
        <w:t xml:space="preserve">3.1 </w:t>
      </w:r>
      <w:r w:rsidR="003661E6" w:rsidRPr="003661E6">
        <w:rPr>
          <w:rFonts w:ascii="GHEA Grapalat" w:eastAsia="Times New Roman" w:hAnsi="GHEA Grapalat" w:cs="Times New Roman"/>
          <w:color w:val="000000"/>
          <w:sz w:val="24"/>
          <w:szCs w:val="24"/>
        </w:rPr>
        <w:t xml:space="preserve">Սույն որոշման կարգավորումները տարածվում են նաև 2024-2025 ուսումնական տարում նախնական (արհեստագործական), միջին մասնագիտական կրթական ծրագրեր իրականացնող պետական ուսումնական հաստատություններում, ինչպես նաև Հայաստանի Հանրապետության կառավարության 2012 թվականի ապրիլի 26-ի N 597-Ն որոշմամբ սահմանված կարգով </w:t>
      </w:r>
      <w:r w:rsidR="00AA7956">
        <w:rPr>
          <w:rFonts w:ascii="GHEA Grapalat" w:eastAsia="Times New Roman" w:hAnsi="GHEA Grapalat" w:cs="Times New Roman"/>
          <w:color w:val="000000"/>
          <w:sz w:val="24"/>
          <w:szCs w:val="24"/>
          <w:lang w:val="en-GB"/>
        </w:rPr>
        <w:t xml:space="preserve">պետական </w:t>
      </w:r>
      <w:r w:rsidR="003661E6" w:rsidRPr="003661E6">
        <w:rPr>
          <w:rFonts w:ascii="GHEA Grapalat" w:eastAsia="Times New Roman" w:hAnsi="GHEA Grapalat" w:cs="Times New Roman"/>
          <w:color w:val="000000"/>
          <w:sz w:val="24"/>
          <w:szCs w:val="24"/>
        </w:rPr>
        <w:t>բարձրագույն ուսումնական հաստատություններում առաջին կուրս ընդունված՝ 2023 թվականի սեպտեմբերի 19-ից Ադրբեջանի կողմից Լեռնային Ղարաբաղի դեմ սանձազերծված ռազմական գործողությունների հետևանքով բռնի տեղահանված ընտանիքների սովորողների վրա, մինչև տվյալ կրթական մակարդակում ուսումնառության ավարտը</w:t>
      </w:r>
      <w:r w:rsidRPr="001C1BE4">
        <w:rPr>
          <w:rFonts w:ascii="GHEA Grapalat" w:eastAsia="Times New Roman" w:hAnsi="GHEA Grapalat" w:cs="Times New Roman"/>
          <w:color w:val="000000"/>
          <w:sz w:val="24"/>
          <w:szCs w:val="24"/>
        </w:rPr>
        <w:t>:</w:t>
      </w:r>
      <w:r w:rsidRPr="00B456D4">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w:t>
      </w:r>
    </w:p>
    <w:p w14:paraId="4558E44B" w14:textId="489EED70" w:rsidR="00B456D4" w:rsidRDefault="00B456D4" w:rsidP="00B456D4">
      <w:pPr>
        <w:pStyle w:val="ListParagraph"/>
        <w:numPr>
          <w:ilvl w:val="0"/>
          <w:numId w:val="16"/>
        </w:num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Որոշման</w:t>
      </w:r>
      <w:r w:rsidR="004F6C94">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հավելվածի՝</w:t>
      </w:r>
    </w:p>
    <w:p w14:paraId="36E00A59" w14:textId="28826442" w:rsidR="00D94297" w:rsidRPr="00D94297" w:rsidRDefault="00B456D4" w:rsidP="00B456D4">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lang w:val="en-GB"/>
        </w:rPr>
      </w:pPr>
      <w:r w:rsidRPr="003661E6">
        <w:rPr>
          <w:rFonts w:ascii="GHEA Grapalat" w:eastAsia="Times New Roman" w:hAnsi="GHEA Grapalat" w:cs="Times New Roman"/>
          <w:color w:val="000000"/>
          <w:sz w:val="24"/>
          <w:szCs w:val="24"/>
          <w:lang w:val="en-GB"/>
        </w:rPr>
        <w:t xml:space="preserve">ա. </w:t>
      </w:r>
      <w:r w:rsidR="00D94297">
        <w:rPr>
          <w:rFonts w:ascii="GHEA Grapalat" w:eastAsia="Times New Roman" w:hAnsi="GHEA Grapalat" w:cs="Times New Roman"/>
          <w:color w:val="000000"/>
          <w:sz w:val="24"/>
          <w:szCs w:val="24"/>
          <w:lang w:val="en-GB"/>
        </w:rPr>
        <w:t xml:space="preserve">1-ին կետում </w:t>
      </w:r>
      <w:r w:rsidR="00D94297" w:rsidRPr="00D94297">
        <w:rPr>
          <w:rFonts w:ascii="GHEA Grapalat" w:eastAsia="Times New Roman" w:hAnsi="GHEA Grapalat" w:cs="Times New Roman"/>
          <w:color w:val="000000"/>
          <w:sz w:val="24"/>
          <w:szCs w:val="24"/>
          <w:lang w:val="en-GB"/>
        </w:rPr>
        <w:t>«ընդգրկված» բառ</w:t>
      </w:r>
      <w:r w:rsidR="00D94297">
        <w:rPr>
          <w:rFonts w:ascii="GHEA Grapalat" w:eastAsia="Times New Roman" w:hAnsi="GHEA Grapalat" w:cs="Times New Roman"/>
          <w:color w:val="000000"/>
          <w:sz w:val="24"/>
          <w:szCs w:val="24"/>
          <w:lang w:val="en-GB"/>
        </w:rPr>
        <w:t>ից հետո լրացնել</w:t>
      </w:r>
      <w:r w:rsidR="00D94297" w:rsidRPr="00D94297">
        <w:rPr>
          <w:rFonts w:ascii="GHEA Grapalat" w:eastAsia="Times New Roman" w:hAnsi="GHEA Grapalat" w:cs="Times New Roman"/>
          <w:color w:val="000000"/>
          <w:sz w:val="24"/>
          <w:szCs w:val="24"/>
          <w:lang w:val="en-GB"/>
        </w:rPr>
        <w:t xml:space="preserve"> «,</w:t>
      </w:r>
      <w:r w:rsidR="00D94297">
        <w:rPr>
          <w:rFonts w:ascii="GHEA Grapalat" w:eastAsia="Times New Roman" w:hAnsi="GHEA Grapalat" w:cs="Times New Roman"/>
          <w:color w:val="000000"/>
          <w:sz w:val="24"/>
          <w:szCs w:val="24"/>
          <w:lang w:val="en-GB"/>
        </w:rPr>
        <w:t xml:space="preserve"> </w:t>
      </w:r>
      <w:r w:rsidR="003661E6" w:rsidRPr="003661E6">
        <w:rPr>
          <w:rFonts w:ascii="GHEA Grapalat" w:eastAsia="Times New Roman" w:hAnsi="GHEA Grapalat" w:cs="Times New Roman"/>
          <w:color w:val="000000"/>
          <w:sz w:val="24"/>
          <w:szCs w:val="24"/>
          <w:lang w:val="en-GB"/>
        </w:rPr>
        <w:t>ինչպես նաև արհեստագործական, միջին մասնագիտական, բակալավրի կամ անընդհատ և ինտեգրացված կրթական ծրագրերով 2024-2025 ուսումնական տարում սահմանված կարգով առկա ուսուցմամբ առաջին կուրս ընդունված</w:t>
      </w:r>
      <w:r w:rsidR="00D94297" w:rsidRPr="00D94297">
        <w:rPr>
          <w:rFonts w:ascii="GHEA Grapalat" w:eastAsia="Times New Roman" w:hAnsi="GHEA Grapalat" w:cs="Times New Roman"/>
          <w:color w:val="000000"/>
          <w:sz w:val="24"/>
          <w:szCs w:val="24"/>
          <w:lang w:val="en-GB"/>
        </w:rPr>
        <w:t>» բառեր</w:t>
      </w:r>
      <w:r w:rsidR="00D94297">
        <w:rPr>
          <w:rFonts w:ascii="GHEA Grapalat" w:eastAsia="Times New Roman" w:hAnsi="GHEA Grapalat" w:cs="Times New Roman"/>
          <w:color w:val="000000"/>
          <w:sz w:val="24"/>
          <w:szCs w:val="24"/>
          <w:lang w:val="en-GB"/>
        </w:rPr>
        <w:t xml:space="preserve">ը, </w:t>
      </w:r>
    </w:p>
    <w:p w14:paraId="72A65D6A" w14:textId="7BDD4834" w:rsidR="003661E6" w:rsidRDefault="009B246D" w:rsidP="00B456D4">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բ.</w:t>
      </w:r>
      <w:r w:rsidR="003661E6">
        <w:rPr>
          <w:rFonts w:ascii="GHEA Grapalat" w:eastAsia="Times New Roman" w:hAnsi="GHEA Grapalat" w:cs="Times New Roman"/>
          <w:color w:val="000000"/>
          <w:sz w:val="24"/>
          <w:szCs w:val="24"/>
          <w:lang w:val="en-GB"/>
        </w:rPr>
        <w:t xml:space="preserve"> 2-րդ կետում </w:t>
      </w:r>
      <w:r w:rsidR="003661E6" w:rsidRPr="00D94297">
        <w:rPr>
          <w:rFonts w:ascii="GHEA Grapalat" w:eastAsia="Times New Roman" w:hAnsi="GHEA Grapalat" w:cs="Times New Roman"/>
          <w:color w:val="000000"/>
          <w:sz w:val="24"/>
          <w:szCs w:val="24"/>
          <w:lang w:val="en-GB"/>
        </w:rPr>
        <w:t>«</w:t>
      </w:r>
      <w:r w:rsidR="003661E6" w:rsidRPr="003661E6">
        <w:rPr>
          <w:rFonts w:ascii="GHEA Grapalat" w:eastAsia="Times New Roman" w:hAnsi="GHEA Grapalat" w:cs="Times New Roman"/>
          <w:color w:val="000000"/>
          <w:sz w:val="24"/>
          <w:szCs w:val="24"/>
          <w:lang w:val="en-GB"/>
        </w:rPr>
        <w:t>ՈՒՀ-երում</w:t>
      </w:r>
      <w:r w:rsidR="003661E6" w:rsidRPr="00D94297">
        <w:rPr>
          <w:rFonts w:ascii="GHEA Grapalat" w:eastAsia="Times New Roman" w:hAnsi="GHEA Grapalat" w:cs="Times New Roman"/>
          <w:color w:val="000000"/>
          <w:sz w:val="24"/>
          <w:szCs w:val="24"/>
          <w:lang w:val="en-GB"/>
        </w:rPr>
        <w:t>» բառ</w:t>
      </w:r>
      <w:r w:rsidR="003661E6">
        <w:rPr>
          <w:rFonts w:ascii="GHEA Grapalat" w:eastAsia="Times New Roman" w:hAnsi="GHEA Grapalat" w:cs="Times New Roman"/>
          <w:color w:val="000000"/>
          <w:sz w:val="24"/>
          <w:szCs w:val="24"/>
          <w:lang w:val="en-GB"/>
        </w:rPr>
        <w:t>ից հետո լրացնել</w:t>
      </w:r>
      <w:r w:rsidR="003661E6" w:rsidRPr="00D94297">
        <w:rPr>
          <w:rFonts w:ascii="GHEA Grapalat" w:eastAsia="Times New Roman" w:hAnsi="GHEA Grapalat" w:cs="Times New Roman"/>
          <w:color w:val="000000"/>
          <w:sz w:val="24"/>
          <w:szCs w:val="24"/>
          <w:lang w:val="en-GB"/>
        </w:rPr>
        <w:t xml:space="preserve"> «,</w:t>
      </w:r>
      <w:r w:rsidR="003661E6">
        <w:rPr>
          <w:rFonts w:ascii="GHEA Grapalat" w:eastAsia="Times New Roman" w:hAnsi="GHEA Grapalat" w:cs="Times New Roman"/>
          <w:color w:val="000000"/>
          <w:sz w:val="24"/>
          <w:szCs w:val="24"/>
          <w:lang w:val="en-GB"/>
        </w:rPr>
        <w:t xml:space="preserve"> </w:t>
      </w:r>
      <w:r w:rsidR="003661E6" w:rsidRPr="003661E6">
        <w:rPr>
          <w:rFonts w:ascii="GHEA Grapalat" w:eastAsia="Times New Roman" w:hAnsi="GHEA Grapalat" w:cs="Times New Roman"/>
          <w:color w:val="000000"/>
          <w:sz w:val="24"/>
          <w:szCs w:val="24"/>
          <w:lang w:val="en-GB"/>
        </w:rPr>
        <w:t>ինչպես նաև 2024-2025 ուսումնական տարում նախնական (արհեստագործական), միջին մասնագիտական կրթական ծրագրեր իրականացնող պետական ուսումնական հաստատություններ, Հայաստանի Հանրապետության կառավարության 2012 թվականի ապրիլի 26-ի N</w:t>
      </w:r>
      <w:r w:rsidR="003661E6">
        <w:rPr>
          <w:rFonts w:ascii="Calibri" w:eastAsia="Times New Roman" w:hAnsi="Calibri" w:cs="Calibri"/>
          <w:color w:val="000000"/>
          <w:sz w:val="24"/>
          <w:szCs w:val="24"/>
          <w:lang w:val="en-GB"/>
        </w:rPr>
        <w:t> </w:t>
      </w:r>
      <w:r w:rsidR="003661E6" w:rsidRPr="003661E6">
        <w:rPr>
          <w:rFonts w:ascii="GHEA Grapalat" w:eastAsia="Times New Roman" w:hAnsi="GHEA Grapalat" w:cs="Times New Roman"/>
          <w:color w:val="000000"/>
          <w:sz w:val="24"/>
          <w:szCs w:val="24"/>
          <w:lang w:val="en-GB"/>
        </w:rPr>
        <w:t xml:space="preserve">597-Ն որոշմամբ սահմանված կարգով </w:t>
      </w:r>
      <w:r w:rsidR="00AA7956">
        <w:rPr>
          <w:rFonts w:ascii="GHEA Grapalat" w:eastAsia="Times New Roman" w:hAnsi="GHEA Grapalat" w:cs="Times New Roman"/>
          <w:color w:val="000000"/>
          <w:sz w:val="24"/>
          <w:szCs w:val="24"/>
          <w:lang w:val="en-GB"/>
        </w:rPr>
        <w:t xml:space="preserve">պետական </w:t>
      </w:r>
      <w:r w:rsidR="003661E6" w:rsidRPr="003661E6">
        <w:rPr>
          <w:rFonts w:ascii="GHEA Grapalat" w:eastAsia="Times New Roman" w:hAnsi="GHEA Grapalat" w:cs="Times New Roman"/>
          <w:color w:val="000000"/>
          <w:sz w:val="24"/>
          <w:szCs w:val="24"/>
          <w:lang w:val="en-GB"/>
        </w:rPr>
        <w:t>բարձրագույն ուսումնական հաստատություններ առաջին կուրս ընդունված</w:t>
      </w:r>
      <w:r w:rsidR="003661E6" w:rsidRPr="00D94297">
        <w:rPr>
          <w:rFonts w:ascii="GHEA Grapalat" w:eastAsia="Times New Roman" w:hAnsi="GHEA Grapalat" w:cs="Times New Roman"/>
          <w:color w:val="000000"/>
          <w:sz w:val="24"/>
          <w:szCs w:val="24"/>
          <w:lang w:val="en-GB"/>
        </w:rPr>
        <w:t>» բառեր</w:t>
      </w:r>
      <w:r w:rsidR="003661E6">
        <w:rPr>
          <w:rFonts w:ascii="GHEA Grapalat" w:eastAsia="Times New Roman" w:hAnsi="GHEA Grapalat" w:cs="Times New Roman"/>
          <w:color w:val="000000"/>
          <w:sz w:val="24"/>
          <w:szCs w:val="24"/>
          <w:lang w:val="en-GB"/>
        </w:rPr>
        <w:t>ը,</w:t>
      </w:r>
      <w:r w:rsidRPr="00CD7BB0">
        <w:rPr>
          <w:rFonts w:ascii="GHEA Grapalat" w:eastAsia="Times New Roman" w:hAnsi="GHEA Grapalat" w:cs="Times New Roman"/>
          <w:color w:val="000000"/>
          <w:sz w:val="24"/>
          <w:szCs w:val="24"/>
        </w:rPr>
        <w:t xml:space="preserve"> </w:t>
      </w:r>
    </w:p>
    <w:p w14:paraId="58DDC55D" w14:textId="6EED4473" w:rsidR="00D5327C" w:rsidRDefault="003661E6" w:rsidP="00B456D4">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GB"/>
        </w:rPr>
        <w:t xml:space="preserve">գ. </w:t>
      </w:r>
      <w:r w:rsidR="00B456D4" w:rsidRPr="00B456D4">
        <w:rPr>
          <w:rFonts w:ascii="GHEA Grapalat" w:eastAsia="Times New Roman" w:hAnsi="GHEA Grapalat" w:cs="Times New Roman"/>
          <w:color w:val="000000"/>
          <w:sz w:val="24"/>
          <w:szCs w:val="24"/>
        </w:rPr>
        <w:t>3-րդ կետում «2023-2024 ուսումնական տարվա» բառերը փոխարինել «2023-2024, 2024-2025, 2025-2026</w:t>
      </w:r>
      <w:r w:rsidR="00297EA2">
        <w:rPr>
          <w:rFonts w:ascii="GHEA Grapalat" w:eastAsia="Times New Roman" w:hAnsi="GHEA Grapalat" w:cs="Times New Roman"/>
          <w:color w:val="000000"/>
          <w:sz w:val="24"/>
          <w:szCs w:val="24"/>
        </w:rPr>
        <w:t>,</w:t>
      </w:r>
      <w:r w:rsidR="00B456D4" w:rsidRPr="00B456D4">
        <w:rPr>
          <w:rFonts w:ascii="GHEA Grapalat" w:eastAsia="Times New Roman" w:hAnsi="GHEA Grapalat" w:cs="Times New Roman"/>
          <w:color w:val="000000"/>
          <w:sz w:val="24"/>
          <w:szCs w:val="24"/>
        </w:rPr>
        <w:t xml:space="preserve"> 2026-2027 </w:t>
      </w:r>
      <w:r w:rsidR="00297EA2" w:rsidRPr="00B456D4">
        <w:rPr>
          <w:rFonts w:ascii="GHEA Grapalat" w:eastAsia="Times New Roman" w:hAnsi="GHEA Grapalat" w:cs="Times New Roman"/>
          <w:color w:val="000000"/>
          <w:sz w:val="24"/>
          <w:szCs w:val="24"/>
        </w:rPr>
        <w:t xml:space="preserve">և </w:t>
      </w:r>
      <w:r w:rsidR="00297EA2">
        <w:rPr>
          <w:rFonts w:ascii="GHEA Grapalat" w:eastAsia="Times New Roman" w:hAnsi="GHEA Grapalat" w:cs="Times New Roman"/>
          <w:color w:val="000000"/>
          <w:sz w:val="24"/>
          <w:szCs w:val="24"/>
        </w:rPr>
        <w:t xml:space="preserve">2027-2028 </w:t>
      </w:r>
      <w:r w:rsidR="00B456D4" w:rsidRPr="00B456D4">
        <w:rPr>
          <w:rFonts w:ascii="GHEA Grapalat" w:eastAsia="Times New Roman" w:hAnsi="GHEA Grapalat" w:cs="Times New Roman"/>
          <w:color w:val="000000"/>
          <w:sz w:val="24"/>
          <w:szCs w:val="24"/>
        </w:rPr>
        <w:t>ուսումնական տարիների» բառերով</w:t>
      </w:r>
      <w:r w:rsidR="00D5327C">
        <w:rPr>
          <w:rFonts w:ascii="GHEA Grapalat" w:eastAsia="Times New Roman" w:hAnsi="GHEA Grapalat" w:cs="Times New Roman"/>
          <w:color w:val="000000"/>
          <w:sz w:val="24"/>
          <w:szCs w:val="24"/>
        </w:rPr>
        <w:t>,</w:t>
      </w:r>
    </w:p>
    <w:p w14:paraId="70D394ED" w14:textId="5FC19441" w:rsidR="001C1BE4" w:rsidRPr="001C1BE4" w:rsidRDefault="004F3533" w:rsidP="001C1BE4">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GB"/>
        </w:rPr>
        <w:t>դ</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en-GB"/>
        </w:rPr>
        <w:t xml:space="preserve"> </w:t>
      </w:r>
      <w:r w:rsidR="001C1BE4" w:rsidRPr="001C1BE4">
        <w:rPr>
          <w:rFonts w:ascii="GHEA Grapalat" w:eastAsia="Times New Roman" w:hAnsi="GHEA Grapalat" w:cs="Times New Roman"/>
          <w:color w:val="000000"/>
          <w:sz w:val="24"/>
          <w:szCs w:val="24"/>
        </w:rPr>
        <w:t>4-րդ կետ</w:t>
      </w:r>
      <w:r w:rsidR="00A9517F">
        <w:rPr>
          <w:rFonts w:ascii="GHEA Grapalat" w:eastAsia="Times New Roman" w:hAnsi="GHEA Grapalat" w:cs="Times New Roman"/>
          <w:color w:val="000000"/>
          <w:sz w:val="24"/>
          <w:szCs w:val="24"/>
          <w:lang w:val="en-GB"/>
        </w:rPr>
        <w:t xml:space="preserve">ը </w:t>
      </w:r>
      <w:r w:rsidR="001C1BE4" w:rsidRPr="001C1BE4">
        <w:rPr>
          <w:rFonts w:ascii="GHEA Grapalat" w:eastAsia="Times New Roman" w:hAnsi="GHEA Grapalat" w:cs="Times New Roman"/>
          <w:color w:val="000000"/>
          <w:sz w:val="24"/>
          <w:szCs w:val="24"/>
        </w:rPr>
        <w:t>շարադրել նոր խմբագրությամբ՝</w:t>
      </w:r>
    </w:p>
    <w:p w14:paraId="036A21D0" w14:textId="20E93183" w:rsidR="001C1BE4" w:rsidRPr="001C1BE4" w:rsidRDefault="001C1BE4" w:rsidP="001C1BE4">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sidRPr="00B456D4">
        <w:rPr>
          <w:rFonts w:ascii="GHEA Grapalat" w:eastAsia="Times New Roman" w:hAnsi="GHEA Grapalat" w:cs="Times New Roman"/>
          <w:color w:val="000000"/>
          <w:sz w:val="24"/>
          <w:szCs w:val="24"/>
        </w:rPr>
        <w:lastRenderedPageBreak/>
        <w:t>«</w:t>
      </w:r>
      <w:r w:rsidRPr="001C1BE4">
        <w:rPr>
          <w:rFonts w:ascii="GHEA Grapalat" w:eastAsia="Times New Roman" w:hAnsi="GHEA Grapalat" w:cs="Times New Roman"/>
          <w:color w:val="000000"/>
          <w:sz w:val="24"/>
          <w:szCs w:val="24"/>
        </w:rPr>
        <w:t>4. Սովորողներին 2023-2024, 2024-2025, 2025-2026, 2026-2027 և 2027-2028 ուսումնական տարիների համար տրվում է փոխհատուցում հետևյալ չափերով և պայմաններով՝</w:t>
      </w:r>
    </w:p>
    <w:p w14:paraId="527953E4" w14:textId="295B0284" w:rsidR="006F70DB" w:rsidRPr="006F70DB" w:rsidRDefault="006F70DB" w:rsidP="006F70DB">
      <w:pPr>
        <w:shd w:val="clear" w:color="auto" w:fill="FFFFFF"/>
        <w:spacing w:after="0" w:line="360" w:lineRule="auto"/>
        <w:ind w:firstLine="375"/>
        <w:jc w:val="both"/>
        <w:rPr>
          <w:rFonts w:ascii="GHEA Grapalat" w:eastAsia="Times New Roman" w:hAnsi="GHEA Grapalat" w:cs="Times New Roman"/>
          <w:color w:val="000000"/>
          <w:sz w:val="24"/>
          <w:szCs w:val="24"/>
        </w:rPr>
      </w:pPr>
      <w:r w:rsidRPr="006F70DB">
        <w:rPr>
          <w:rFonts w:ascii="GHEA Grapalat" w:eastAsia="Times New Roman" w:hAnsi="GHEA Grapalat" w:cs="Times New Roman"/>
          <w:color w:val="000000"/>
          <w:sz w:val="24"/>
          <w:szCs w:val="24"/>
        </w:rPr>
        <w:t>1) 2023-2024 ուսումնական տարվա, ինչպես նաև 2024-2025 ուսումնական տարում արհեստագործական, միջին մասնագիտական, բակալավրի կամ անընդհատ և ինտեգրացված կրթական ծրագրերով սահմանված կարգով առաջին կուրս ընդունվածներին 1-ին կիսամյակի համար տվյալ կիսամյակի ուսման վարձի 100 տոկոսի չափով, անկախ նախորդ ուսումնական տարվա արդյունքում ձևավորված միջին որակական գնահատականից (այսուհետ՝ ՄՈԳ) կամ առաջադիմությունից, առաջին կուրսում սովորողների պարագայում՝ ընդունելության արդյունքներից.</w:t>
      </w:r>
    </w:p>
    <w:p w14:paraId="13943842" w14:textId="00B58172" w:rsidR="006F70DB" w:rsidRPr="006F70DB" w:rsidRDefault="006F70DB" w:rsidP="006F70DB">
      <w:pPr>
        <w:shd w:val="clear" w:color="auto" w:fill="FFFFFF"/>
        <w:spacing w:after="0" w:line="360" w:lineRule="auto"/>
        <w:ind w:firstLine="375"/>
        <w:jc w:val="both"/>
        <w:rPr>
          <w:rFonts w:ascii="GHEA Grapalat" w:eastAsia="Times New Roman" w:hAnsi="GHEA Grapalat" w:cs="Times New Roman"/>
          <w:color w:val="000000"/>
          <w:sz w:val="24"/>
          <w:szCs w:val="24"/>
        </w:rPr>
      </w:pPr>
      <w:r w:rsidRPr="006F70DB">
        <w:rPr>
          <w:rFonts w:ascii="GHEA Grapalat" w:eastAsia="Times New Roman" w:hAnsi="GHEA Grapalat" w:cs="Times New Roman"/>
          <w:color w:val="000000"/>
          <w:sz w:val="24"/>
          <w:szCs w:val="24"/>
        </w:rPr>
        <w:t>2) 2023-2024 ուսումնական տարվա 2-րդ կիսամյակի և 2024-2025 ուսումնական տարվա համար՝ տվյալ կիսամյակի ուսման վարձի 100 տոկոսի չափով՝ նախորդ կիսամյակի արդյունքում ՄՈԳ-ի 65.00 տոկոսը հաղթահարելու դեպքում, իսկ նախնական (արհեստագործական), միջին մասնագիտական ուսումնական հաստատություններում սովորողի պարագայում՝ նախորդ կիսամյակի արդյունքում 50 տոկոսից ոչ պակասը «գերազանց» և «լավ» գնահատականներ ունենալու դեպքում.</w:t>
      </w:r>
    </w:p>
    <w:p w14:paraId="222B7B71" w14:textId="3EB178CF" w:rsidR="001C1BE4" w:rsidRPr="006F70DB" w:rsidRDefault="006F70DB" w:rsidP="006F70DB">
      <w:pPr>
        <w:shd w:val="clear" w:color="auto" w:fill="FFFFFF"/>
        <w:spacing w:after="0" w:line="360" w:lineRule="auto"/>
        <w:ind w:firstLine="375"/>
        <w:jc w:val="both"/>
        <w:rPr>
          <w:rFonts w:ascii="GHEA Grapalat" w:eastAsia="Times New Roman" w:hAnsi="GHEA Grapalat" w:cs="Times New Roman"/>
          <w:color w:val="000000"/>
          <w:sz w:val="24"/>
          <w:szCs w:val="24"/>
        </w:rPr>
      </w:pPr>
      <w:r w:rsidRPr="006F70DB">
        <w:rPr>
          <w:rFonts w:ascii="GHEA Grapalat" w:eastAsia="Times New Roman" w:hAnsi="GHEA Grapalat" w:cs="Times New Roman"/>
          <w:color w:val="000000"/>
          <w:sz w:val="24"/>
          <w:szCs w:val="24"/>
        </w:rPr>
        <w:t>3) 2025-2026 ուսումնական տարվանից սկսած և հետագա ուսումնառության ընթացքում, մինչև տվյալ կրթական մակարդակում ուսումնառության ավարտը տվյալ կիսամյակի ուսման վարձի 100 տոկոսի չափով՝ նախորդ կիսամյակի արդյունքում ՄՈԳ-ի 75.00 տոկոսը հաղթահարելու դեպքում, իսկ նախնական (արհեստագործական), միջին մասնագիտական ուսումնական հաստատություններում սովորողի պարագայում՝ նախորդ կիսամյակի արդյունքում 50 տոկոսից ոչ պակասը «գերազանց» և «լավ» գնահատականներ ունենալու դեպքում:</w:t>
      </w:r>
      <w:r w:rsidR="001C1BE4" w:rsidRPr="00B456D4">
        <w:rPr>
          <w:rFonts w:ascii="GHEA Grapalat" w:eastAsia="Times New Roman" w:hAnsi="GHEA Grapalat" w:cs="Times New Roman"/>
          <w:color w:val="000000"/>
          <w:sz w:val="24"/>
          <w:szCs w:val="24"/>
        </w:rPr>
        <w:t>»</w:t>
      </w:r>
      <w:r w:rsidR="001C1BE4" w:rsidRPr="001C1BE4">
        <w:rPr>
          <w:rFonts w:ascii="GHEA Grapalat" w:eastAsia="Times New Roman" w:hAnsi="GHEA Grapalat" w:cs="Times New Roman"/>
          <w:color w:val="000000"/>
          <w:sz w:val="24"/>
          <w:szCs w:val="24"/>
        </w:rPr>
        <w:t>,</w:t>
      </w:r>
    </w:p>
    <w:p w14:paraId="60632834" w14:textId="114E7186" w:rsidR="004D3315" w:rsidRDefault="00CB24EE" w:rsidP="00D5327C">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GB"/>
        </w:rPr>
        <w:t>ե</w:t>
      </w:r>
      <w:r>
        <w:rPr>
          <w:rFonts w:ascii="GHEA Grapalat" w:eastAsia="Times New Roman" w:hAnsi="GHEA Grapalat" w:cs="Times New Roman"/>
          <w:color w:val="000000"/>
          <w:sz w:val="24"/>
          <w:szCs w:val="24"/>
        </w:rPr>
        <w:t xml:space="preserve">. </w:t>
      </w:r>
      <w:r w:rsidR="004D3315">
        <w:rPr>
          <w:rFonts w:ascii="GHEA Grapalat" w:eastAsia="Times New Roman" w:hAnsi="GHEA Grapalat" w:cs="Times New Roman"/>
          <w:color w:val="000000"/>
          <w:sz w:val="24"/>
          <w:szCs w:val="24"/>
        </w:rPr>
        <w:t xml:space="preserve">5-րդ կետի 1-ին ենթակետում </w:t>
      </w:r>
      <w:r w:rsidR="004D3315" w:rsidRPr="00CD7BB0">
        <w:rPr>
          <w:rFonts w:ascii="GHEA Grapalat" w:eastAsia="Times New Roman" w:hAnsi="GHEA Grapalat" w:cs="Times New Roman"/>
          <w:color w:val="000000"/>
          <w:sz w:val="24"/>
          <w:szCs w:val="24"/>
        </w:rPr>
        <w:t>«</w:t>
      </w:r>
      <w:r w:rsidR="004D3315">
        <w:rPr>
          <w:rFonts w:ascii="GHEA Grapalat" w:eastAsia="Times New Roman" w:hAnsi="GHEA Grapalat" w:cs="Times New Roman"/>
          <w:color w:val="000000"/>
          <w:sz w:val="24"/>
          <w:szCs w:val="24"/>
        </w:rPr>
        <w:t>ծրագիրը</w:t>
      </w:r>
      <w:r w:rsidR="004D3315" w:rsidRPr="00CD7BB0">
        <w:rPr>
          <w:rFonts w:ascii="GHEA Grapalat" w:eastAsia="Times New Roman" w:hAnsi="GHEA Grapalat" w:cs="Times New Roman"/>
          <w:color w:val="000000"/>
          <w:sz w:val="24"/>
          <w:szCs w:val="24"/>
        </w:rPr>
        <w:t>»</w:t>
      </w:r>
      <w:r w:rsidR="004D3315">
        <w:rPr>
          <w:rFonts w:ascii="GHEA Grapalat" w:eastAsia="Times New Roman" w:hAnsi="GHEA Grapalat" w:cs="Times New Roman"/>
          <w:color w:val="000000"/>
          <w:sz w:val="24"/>
          <w:szCs w:val="24"/>
        </w:rPr>
        <w:t xml:space="preserve"> բառից հետո լրացնել </w:t>
      </w:r>
      <w:r w:rsidR="004D3315" w:rsidRPr="00CD7BB0">
        <w:rPr>
          <w:rFonts w:ascii="GHEA Grapalat" w:eastAsia="Times New Roman" w:hAnsi="GHEA Grapalat" w:cs="Times New Roman"/>
          <w:color w:val="000000"/>
          <w:sz w:val="24"/>
          <w:szCs w:val="24"/>
        </w:rPr>
        <w:t>«</w:t>
      </w:r>
      <w:r w:rsidR="00D53976">
        <w:rPr>
          <w:rFonts w:ascii="GHEA Grapalat" w:eastAsia="Times New Roman" w:hAnsi="GHEA Grapalat" w:cs="Times New Roman"/>
          <w:color w:val="000000"/>
          <w:sz w:val="24"/>
          <w:szCs w:val="24"/>
          <w:lang w:val="en-US"/>
        </w:rPr>
        <w:t>կ</w:t>
      </w:r>
      <w:r w:rsidR="004D3315">
        <w:rPr>
          <w:rFonts w:ascii="GHEA Grapalat" w:eastAsia="Times New Roman" w:hAnsi="GHEA Grapalat" w:cs="Times New Roman"/>
          <w:color w:val="000000"/>
          <w:sz w:val="24"/>
          <w:szCs w:val="24"/>
        </w:rPr>
        <w:t xml:space="preserve">ամ ՈՒՀ-ից հեռացվել </w:t>
      </w:r>
      <w:r w:rsidR="004D3315" w:rsidRPr="004D3315">
        <w:rPr>
          <w:rFonts w:ascii="GHEA Grapalat" w:eastAsia="Times New Roman" w:hAnsi="GHEA Grapalat" w:cs="Times New Roman"/>
          <w:color w:val="000000"/>
          <w:sz w:val="24"/>
          <w:szCs w:val="24"/>
        </w:rPr>
        <w:t>(</w:t>
      </w:r>
      <w:r w:rsidR="004D3315">
        <w:rPr>
          <w:rFonts w:ascii="GHEA Grapalat" w:eastAsia="Times New Roman" w:hAnsi="GHEA Grapalat" w:cs="Times New Roman"/>
          <w:color w:val="000000"/>
          <w:sz w:val="24"/>
          <w:szCs w:val="24"/>
        </w:rPr>
        <w:t>ազատվել</w:t>
      </w:r>
      <w:r w:rsidR="004D3315" w:rsidRPr="004D3315">
        <w:rPr>
          <w:rFonts w:ascii="GHEA Grapalat" w:eastAsia="Times New Roman" w:hAnsi="GHEA Grapalat" w:cs="Times New Roman"/>
          <w:color w:val="000000"/>
          <w:sz w:val="24"/>
          <w:szCs w:val="24"/>
        </w:rPr>
        <w:t>)</w:t>
      </w:r>
      <w:r w:rsidR="004D3315">
        <w:rPr>
          <w:rFonts w:ascii="GHEA Grapalat" w:eastAsia="Times New Roman" w:hAnsi="GHEA Grapalat" w:cs="Times New Roman"/>
          <w:color w:val="000000"/>
          <w:sz w:val="24"/>
          <w:szCs w:val="24"/>
        </w:rPr>
        <w:t xml:space="preserve"> է</w:t>
      </w:r>
      <w:r w:rsidR="004D3315" w:rsidRPr="00CD7BB0">
        <w:rPr>
          <w:rFonts w:ascii="GHEA Grapalat" w:eastAsia="Times New Roman" w:hAnsi="GHEA Grapalat" w:cs="Times New Roman"/>
          <w:color w:val="000000"/>
          <w:sz w:val="24"/>
          <w:szCs w:val="24"/>
        </w:rPr>
        <w:t>»</w:t>
      </w:r>
      <w:r w:rsidR="004D3315">
        <w:rPr>
          <w:rFonts w:ascii="GHEA Grapalat" w:eastAsia="Times New Roman" w:hAnsi="GHEA Grapalat" w:cs="Times New Roman"/>
          <w:color w:val="000000"/>
          <w:sz w:val="24"/>
          <w:szCs w:val="24"/>
        </w:rPr>
        <w:t xml:space="preserve"> բառերը,</w:t>
      </w:r>
    </w:p>
    <w:p w14:paraId="7D2B57ED" w14:textId="66E41F10" w:rsidR="00D5327C" w:rsidRDefault="00CB24EE" w:rsidP="00D5327C">
      <w:pPr>
        <w:shd w:val="clear" w:color="auto" w:fill="FFFFFF"/>
        <w:tabs>
          <w:tab w:val="left" w:pos="810"/>
        </w:tabs>
        <w:spacing w:after="0" w:line="360" w:lineRule="auto"/>
        <w:ind w:left="90" w:firstLine="450"/>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GB"/>
        </w:rPr>
        <w:lastRenderedPageBreak/>
        <w:t xml:space="preserve">զ. </w:t>
      </w:r>
      <w:r w:rsidR="00A643EE">
        <w:rPr>
          <w:rFonts w:ascii="GHEA Grapalat" w:eastAsia="Times New Roman" w:hAnsi="GHEA Grapalat" w:cs="Times New Roman"/>
          <w:color w:val="000000"/>
          <w:sz w:val="24"/>
          <w:szCs w:val="24"/>
        </w:rPr>
        <w:t xml:space="preserve">13-րդ կետում </w:t>
      </w:r>
      <w:r w:rsidR="00A643EE" w:rsidRPr="00CD7BB0">
        <w:rPr>
          <w:rFonts w:ascii="GHEA Grapalat" w:eastAsia="Times New Roman" w:hAnsi="GHEA Grapalat" w:cs="Times New Roman"/>
          <w:color w:val="000000"/>
          <w:sz w:val="24"/>
          <w:szCs w:val="24"/>
        </w:rPr>
        <w:t>«</w:t>
      </w:r>
      <w:r w:rsidR="00A643EE">
        <w:rPr>
          <w:rFonts w:ascii="GHEA Grapalat" w:eastAsia="Times New Roman" w:hAnsi="GHEA Grapalat" w:cs="Times New Roman"/>
          <w:color w:val="000000"/>
          <w:sz w:val="24"/>
          <w:szCs w:val="24"/>
        </w:rPr>
        <w:t>Ուսումնառությունը 2023-</w:t>
      </w:r>
      <w:r w:rsidR="00A643EE" w:rsidRPr="00CD7BB0">
        <w:rPr>
          <w:rFonts w:ascii="GHEA Grapalat" w:eastAsia="Times New Roman" w:hAnsi="GHEA Grapalat" w:cs="Times New Roman"/>
          <w:color w:val="000000"/>
          <w:sz w:val="24"/>
          <w:szCs w:val="24"/>
        </w:rPr>
        <w:t>2024</w:t>
      </w:r>
      <w:r w:rsidR="00A643EE">
        <w:rPr>
          <w:rFonts w:ascii="GHEA Grapalat" w:eastAsia="Times New Roman" w:hAnsi="GHEA Grapalat" w:cs="Times New Roman"/>
          <w:color w:val="000000"/>
          <w:sz w:val="24"/>
          <w:szCs w:val="24"/>
        </w:rPr>
        <w:t xml:space="preserve"> ուսումնական տարում</w:t>
      </w:r>
      <w:r w:rsidR="004D3315">
        <w:rPr>
          <w:rFonts w:ascii="GHEA Grapalat" w:eastAsia="Times New Roman" w:hAnsi="GHEA Grapalat" w:cs="Times New Roman"/>
          <w:color w:val="000000"/>
          <w:sz w:val="24"/>
          <w:szCs w:val="24"/>
        </w:rPr>
        <w:t xml:space="preserve"> ընդ</w:t>
      </w:r>
      <w:r w:rsidR="001C1BE4">
        <w:rPr>
          <w:rFonts w:ascii="GHEA Grapalat" w:eastAsia="Times New Roman" w:hAnsi="GHEA Grapalat" w:cs="Times New Roman"/>
          <w:color w:val="000000"/>
          <w:sz w:val="24"/>
          <w:szCs w:val="24"/>
          <w:lang w:val="en-GB"/>
        </w:rPr>
        <w:t>հ</w:t>
      </w:r>
      <w:r w:rsidR="004D3315">
        <w:rPr>
          <w:rFonts w:ascii="GHEA Grapalat" w:eastAsia="Times New Roman" w:hAnsi="GHEA Grapalat" w:cs="Times New Roman"/>
          <w:color w:val="000000"/>
          <w:sz w:val="24"/>
          <w:szCs w:val="24"/>
        </w:rPr>
        <w:t>ատած</w:t>
      </w:r>
      <w:r w:rsidR="00A643EE" w:rsidRPr="00CD7BB0">
        <w:rPr>
          <w:rFonts w:ascii="GHEA Grapalat" w:eastAsia="Times New Roman" w:hAnsi="GHEA Grapalat" w:cs="Times New Roman"/>
          <w:color w:val="000000"/>
          <w:sz w:val="24"/>
          <w:szCs w:val="24"/>
        </w:rPr>
        <w:t xml:space="preserve">» </w:t>
      </w:r>
      <w:r w:rsidR="00A643EE">
        <w:rPr>
          <w:rFonts w:ascii="GHEA Grapalat" w:eastAsia="Times New Roman" w:hAnsi="GHEA Grapalat" w:cs="Times New Roman"/>
          <w:color w:val="000000"/>
          <w:sz w:val="24"/>
          <w:szCs w:val="24"/>
        </w:rPr>
        <w:t xml:space="preserve">բառերը փոխարինել </w:t>
      </w:r>
      <w:r w:rsidR="00A643EE" w:rsidRPr="00CD7BB0">
        <w:rPr>
          <w:rFonts w:ascii="GHEA Grapalat" w:eastAsia="Times New Roman" w:hAnsi="GHEA Grapalat" w:cs="Times New Roman"/>
          <w:color w:val="000000"/>
          <w:sz w:val="24"/>
          <w:szCs w:val="24"/>
        </w:rPr>
        <w:t>«</w:t>
      </w:r>
      <w:r w:rsidR="00A643EE">
        <w:rPr>
          <w:rFonts w:ascii="GHEA Grapalat" w:eastAsia="Times New Roman" w:hAnsi="GHEA Grapalat" w:cs="Times New Roman"/>
          <w:color w:val="000000"/>
          <w:sz w:val="24"/>
          <w:szCs w:val="24"/>
        </w:rPr>
        <w:t>Սույն կարգի շահառու հանդիսացող և ուսումնառություն</w:t>
      </w:r>
      <w:r w:rsidR="004D3315">
        <w:rPr>
          <w:rFonts w:ascii="GHEA Grapalat" w:eastAsia="Times New Roman" w:hAnsi="GHEA Grapalat" w:cs="Times New Roman"/>
          <w:color w:val="000000"/>
          <w:sz w:val="24"/>
          <w:szCs w:val="24"/>
        </w:rPr>
        <w:t>ը դադարեցրած</w:t>
      </w:r>
      <w:r w:rsidR="00A643EE" w:rsidRPr="00CD7BB0">
        <w:rPr>
          <w:rFonts w:ascii="GHEA Grapalat" w:eastAsia="Times New Roman" w:hAnsi="GHEA Grapalat" w:cs="Times New Roman"/>
          <w:color w:val="000000"/>
          <w:sz w:val="24"/>
          <w:szCs w:val="24"/>
        </w:rPr>
        <w:t>» բառեր</w:t>
      </w:r>
      <w:r w:rsidR="00A643EE">
        <w:rPr>
          <w:rFonts w:ascii="GHEA Grapalat" w:eastAsia="Times New Roman" w:hAnsi="GHEA Grapalat" w:cs="Times New Roman"/>
          <w:color w:val="000000"/>
          <w:sz w:val="24"/>
          <w:szCs w:val="24"/>
        </w:rPr>
        <w:t>ով</w:t>
      </w:r>
      <w:r w:rsidR="00672133">
        <w:rPr>
          <w:rFonts w:ascii="GHEA Grapalat" w:eastAsia="Times New Roman" w:hAnsi="GHEA Grapalat" w:cs="Times New Roman"/>
          <w:color w:val="000000"/>
          <w:sz w:val="24"/>
          <w:szCs w:val="24"/>
          <w:lang w:val="en-GB"/>
        </w:rPr>
        <w:t>:</w:t>
      </w:r>
    </w:p>
    <w:p w14:paraId="5151B6F9" w14:textId="77777777" w:rsidR="00AF7AEF" w:rsidRPr="00C244EF" w:rsidRDefault="00AF7AEF" w:rsidP="00AF7AEF">
      <w:pPr>
        <w:spacing w:after="0"/>
        <w:jc w:val="right"/>
        <w:rPr>
          <w:rFonts w:ascii="GHEA Grapalat" w:hAnsi="GHEA Grapalat" w:cs="Arial"/>
          <w:b/>
        </w:rPr>
      </w:pPr>
    </w:p>
    <w:tbl>
      <w:tblPr>
        <w:tblStyle w:val="TableGrid"/>
        <w:tblW w:w="92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784"/>
        <w:gridCol w:w="2035"/>
      </w:tblGrid>
      <w:tr w:rsidR="00AF7AEF" w:rsidRPr="00820628" w14:paraId="4A41ABAD" w14:textId="77777777" w:rsidTr="00AF7AEF">
        <w:tc>
          <w:tcPr>
            <w:tcW w:w="4405" w:type="dxa"/>
          </w:tcPr>
          <w:p w14:paraId="46E5460C" w14:textId="5BD215E5" w:rsidR="00AF7AEF" w:rsidRPr="00820628" w:rsidRDefault="00AF7AEF" w:rsidP="00AF7AEF">
            <w:pPr>
              <w:rPr>
                <w:rFonts w:ascii="GHEA Grapalat" w:eastAsia="Times New Roman" w:hAnsi="GHEA Grapalat" w:cs="Arial Armenian"/>
                <w:b/>
                <w:sz w:val="24"/>
                <w:szCs w:val="24"/>
                <w:lang w:eastAsia="ru-RU"/>
              </w:rPr>
            </w:pPr>
            <w:r w:rsidRPr="00820628">
              <w:rPr>
                <w:rFonts w:ascii="GHEA Grapalat" w:eastAsia="Times New Roman" w:hAnsi="GHEA Grapalat" w:cs="Sylfaen"/>
                <w:b/>
                <w:sz w:val="24"/>
                <w:szCs w:val="24"/>
                <w:lang w:eastAsia="ru-RU"/>
              </w:rPr>
              <w:t>ՀԱՅԱՍՏԱՆԻ</w:t>
            </w:r>
            <w:r w:rsidRPr="00820628">
              <w:rPr>
                <w:rFonts w:ascii="GHEA Grapalat" w:eastAsia="Times New Roman" w:hAnsi="GHEA Grapalat" w:cs="Arial Armenian"/>
                <w:b/>
                <w:sz w:val="24"/>
                <w:szCs w:val="24"/>
                <w:lang w:eastAsia="ru-RU"/>
              </w:rPr>
              <w:t xml:space="preserve"> Հ</w:t>
            </w:r>
            <w:r w:rsidRPr="00820628">
              <w:rPr>
                <w:rFonts w:ascii="GHEA Grapalat" w:eastAsia="Times New Roman" w:hAnsi="GHEA Grapalat" w:cs="Sylfaen"/>
                <w:b/>
                <w:sz w:val="24"/>
                <w:szCs w:val="24"/>
                <w:lang w:eastAsia="ru-RU"/>
              </w:rPr>
              <w:t>ԱՆՐԱՊԵՏՈՒԹՅԱՆ</w:t>
            </w:r>
          </w:p>
          <w:p w14:paraId="64BD2129" w14:textId="77777777" w:rsidR="00AF7AEF" w:rsidRPr="00820628" w:rsidRDefault="00AF7AEF" w:rsidP="00F74068">
            <w:pPr>
              <w:jc w:val="center"/>
              <w:rPr>
                <w:rFonts w:ascii="GHEA Grapalat" w:eastAsia="Times New Roman" w:hAnsi="GHEA Grapalat" w:cs="Sylfaen"/>
                <w:b/>
                <w:sz w:val="24"/>
                <w:szCs w:val="24"/>
                <w:lang w:eastAsia="ru-RU"/>
              </w:rPr>
            </w:pPr>
            <w:r w:rsidRPr="00820628">
              <w:rPr>
                <w:rFonts w:ascii="GHEA Grapalat" w:eastAsia="Times New Roman" w:hAnsi="GHEA Grapalat" w:cs="Sylfaen"/>
                <w:b/>
                <w:sz w:val="24"/>
                <w:szCs w:val="24"/>
                <w:lang w:eastAsia="ru-RU"/>
              </w:rPr>
              <w:t>ՎԱՐՉԱՊԵՏ</w:t>
            </w:r>
          </w:p>
        </w:tc>
        <w:tc>
          <w:tcPr>
            <w:tcW w:w="2784" w:type="dxa"/>
          </w:tcPr>
          <w:p w14:paraId="46AE03D3" w14:textId="77777777" w:rsidR="00AF7AEF" w:rsidRPr="00820628" w:rsidRDefault="00AF7AEF" w:rsidP="00F74068">
            <w:pPr>
              <w:rPr>
                <w:rFonts w:ascii="GHEA Grapalat" w:eastAsia="Times New Roman" w:hAnsi="GHEA Grapalat" w:cs="Sylfaen"/>
                <w:b/>
                <w:sz w:val="24"/>
                <w:szCs w:val="24"/>
                <w:lang w:eastAsia="ru-RU"/>
              </w:rPr>
            </w:pPr>
          </w:p>
        </w:tc>
        <w:tc>
          <w:tcPr>
            <w:tcW w:w="2035" w:type="dxa"/>
            <w:vAlign w:val="bottom"/>
          </w:tcPr>
          <w:p w14:paraId="1CD59F01" w14:textId="77777777" w:rsidR="00AF7AEF" w:rsidRPr="00820628" w:rsidRDefault="00AF7AEF" w:rsidP="00F74068">
            <w:pPr>
              <w:jc w:val="right"/>
              <w:rPr>
                <w:rFonts w:ascii="GHEA Grapalat" w:eastAsia="Times New Roman" w:hAnsi="GHEA Grapalat" w:cs="Sylfaen"/>
                <w:b/>
                <w:sz w:val="24"/>
                <w:szCs w:val="24"/>
                <w:lang w:eastAsia="ru-RU"/>
              </w:rPr>
            </w:pPr>
            <w:r w:rsidRPr="00820628">
              <w:rPr>
                <w:rFonts w:ascii="GHEA Grapalat" w:eastAsia="Times New Roman" w:hAnsi="GHEA Grapalat" w:cs="Arial Armenian"/>
                <w:b/>
                <w:sz w:val="24"/>
                <w:szCs w:val="24"/>
                <w:lang w:eastAsia="ru-RU"/>
              </w:rPr>
              <w:t>Ն</w:t>
            </w:r>
            <w:r w:rsidRPr="00820628">
              <w:rPr>
                <w:rFonts w:ascii="GHEA Grapalat" w:eastAsia="Times New Roman" w:hAnsi="GHEA Grapalat" w:cs="Sylfaen"/>
                <w:b/>
                <w:sz w:val="24"/>
                <w:szCs w:val="24"/>
                <w:lang w:eastAsia="ru-RU"/>
              </w:rPr>
              <w:t>.</w:t>
            </w:r>
            <w:r w:rsidRPr="00820628">
              <w:rPr>
                <w:rFonts w:ascii="GHEA Grapalat" w:eastAsia="Times New Roman" w:hAnsi="GHEA Grapalat" w:cs="Arial Armenian"/>
                <w:b/>
                <w:sz w:val="24"/>
                <w:szCs w:val="24"/>
                <w:lang w:eastAsia="ru-RU"/>
              </w:rPr>
              <w:t xml:space="preserve"> ՓԱՇԻՆ</w:t>
            </w:r>
            <w:r w:rsidRPr="00820628">
              <w:rPr>
                <w:rFonts w:ascii="GHEA Grapalat" w:eastAsia="Times New Roman" w:hAnsi="GHEA Grapalat" w:cs="Sylfaen"/>
                <w:b/>
                <w:sz w:val="24"/>
                <w:szCs w:val="24"/>
                <w:lang w:eastAsia="ru-RU"/>
              </w:rPr>
              <w:t>ՅԱՆ</w:t>
            </w:r>
          </w:p>
        </w:tc>
      </w:tr>
    </w:tbl>
    <w:p w14:paraId="5463DC2B" w14:textId="77777777" w:rsidR="00AF7AEF" w:rsidRPr="00820628" w:rsidRDefault="00AF7AEF" w:rsidP="00AF7AEF">
      <w:pPr>
        <w:spacing w:after="0" w:line="240" w:lineRule="auto"/>
        <w:ind w:firstLine="720"/>
        <w:rPr>
          <w:rFonts w:ascii="GHEA Grapalat" w:eastAsia="Times New Roman" w:hAnsi="GHEA Grapalat" w:cs="Sylfaen"/>
          <w:b/>
          <w:sz w:val="24"/>
          <w:szCs w:val="24"/>
          <w:lang w:eastAsia="ru-RU"/>
        </w:rPr>
      </w:pPr>
    </w:p>
    <w:p w14:paraId="74C66E49" w14:textId="77777777" w:rsidR="00AF7AEF" w:rsidRPr="00820628" w:rsidRDefault="00AF7AEF" w:rsidP="00AF7AEF">
      <w:pPr>
        <w:spacing w:after="0" w:line="240" w:lineRule="auto"/>
        <w:ind w:firstLine="709"/>
        <w:rPr>
          <w:rFonts w:ascii="GHEA Grapalat" w:eastAsia="Times New Roman" w:hAnsi="GHEA Grapalat" w:cs="Arial"/>
          <w:b/>
          <w:szCs w:val="20"/>
          <w:lang w:eastAsia="ru-RU"/>
        </w:rPr>
      </w:pPr>
      <w:r w:rsidRPr="00820628">
        <w:rPr>
          <w:rFonts w:ascii="GHEA Grapalat" w:eastAsia="Times New Roman" w:hAnsi="GHEA Grapalat" w:cs="Arial"/>
          <w:b/>
          <w:sz w:val="24"/>
          <w:szCs w:val="24"/>
          <w:lang w:eastAsia="ru-RU"/>
        </w:rPr>
        <w:t>Երևան</w:t>
      </w:r>
    </w:p>
    <w:sectPr w:rsidR="00AF7AEF" w:rsidRPr="00820628" w:rsidSect="00820628">
      <w:pgSz w:w="11906" w:h="16838"/>
      <w:pgMar w:top="810" w:right="1196" w:bottom="99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5EF741" w14:textId="77777777" w:rsidR="00275F6B" w:rsidRDefault="00275F6B" w:rsidP="0041580A">
      <w:pPr>
        <w:spacing w:after="0" w:line="240" w:lineRule="auto"/>
      </w:pPr>
      <w:r>
        <w:separator/>
      </w:r>
    </w:p>
  </w:endnote>
  <w:endnote w:type="continuationSeparator" w:id="0">
    <w:p w14:paraId="167BAF43" w14:textId="77777777" w:rsidR="00275F6B" w:rsidRDefault="00275F6B" w:rsidP="0041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746F8" w14:textId="77777777" w:rsidR="00275F6B" w:rsidRDefault="00275F6B" w:rsidP="0041580A">
      <w:pPr>
        <w:spacing w:after="0" w:line="240" w:lineRule="auto"/>
      </w:pPr>
      <w:r>
        <w:separator/>
      </w:r>
    </w:p>
  </w:footnote>
  <w:footnote w:type="continuationSeparator" w:id="0">
    <w:p w14:paraId="3E0E533F" w14:textId="77777777" w:rsidR="00275F6B" w:rsidRDefault="00275F6B" w:rsidP="00415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F1201"/>
    <w:multiLevelType w:val="hybridMultilevel"/>
    <w:tmpl w:val="AE9046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ED2FC0"/>
    <w:multiLevelType w:val="hybridMultilevel"/>
    <w:tmpl w:val="2968C23C"/>
    <w:lvl w:ilvl="0" w:tplc="660C321E">
      <w:start w:val="1"/>
      <w:numFmt w:val="decimal"/>
      <w:lvlText w:val="%1)"/>
      <w:lvlJc w:val="left"/>
      <w:pPr>
        <w:ind w:left="1380" w:hanging="360"/>
      </w:pPr>
      <w:rPr>
        <w:rFonts w:cs="Sylfaen" w:hint="default"/>
      </w:rPr>
    </w:lvl>
    <w:lvl w:ilvl="1" w:tplc="042B0019" w:tentative="1">
      <w:start w:val="1"/>
      <w:numFmt w:val="lowerLetter"/>
      <w:lvlText w:val="%2."/>
      <w:lvlJc w:val="left"/>
      <w:pPr>
        <w:ind w:left="2100" w:hanging="360"/>
      </w:pPr>
    </w:lvl>
    <w:lvl w:ilvl="2" w:tplc="042B001B" w:tentative="1">
      <w:start w:val="1"/>
      <w:numFmt w:val="lowerRoman"/>
      <w:lvlText w:val="%3."/>
      <w:lvlJc w:val="right"/>
      <w:pPr>
        <w:ind w:left="2820" w:hanging="180"/>
      </w:pPr>
    </w:lvl>
    <w:lvl w:ilvl="3" w:tplc="042B000F" w:tentative="1">
      <w:start w:val="1"/>
      <w:numFmt w:val="decimal"/>
      <w:lvlText w:val="%4."/>
      <w:lvlJc w:val="left"/>
      <w:pPr>
        <w:ind w:left="3540" w:hanging="360"/>
      </w:pPr>
    </w:lvl>
    <w:lvl w:ilvl="4" w:tplc="042B0019" w:tentative="1">
      <w:start w:val="1"/>
      <w:numFmt w:val="lowerLetter"/>
      <w:lvlText w:val="%5."/>
      <w:lvlJc w:val="left"/>
      <w:pPr>
        <w:ind w:left="4260" w:hanging="360"/>
      </w:pPr>
    </w:lvl>
    <w:lvl w:ilvl="5" w:tplc="042B001B" w:tentative="1">
      <w:start w:val="1"/>
      <w:numFmt w:val="lowerRoman"/>
      <w:lvlText w:val="%6."/>
      <w:lvlJc w:val="right"/>
      <w:pPr>
        <w:ind w:left="4980" w:hanging="180"/>
      </w:pPr>
    </w:lvl>
    <w:lvl w:ilvl="6" w:tplc="042B000F" w:tentative="1">
      <w:start w:val="1"/>
      <w:numFmt w:val="decimal"/>
      <w:lvlText w:val="%7."/>
      <w:lvlJc w:val="left"/>
      <w:pPr>
        <w:ind w:left="5700" w:hanging="360"/>
      </w:pPr>
    </w:lvl>
    <w:lvl w:ilvl="7" w:tplc="042B0019" w:tentative="1">
      <w:start w:val="1"/>
      <w:numFmt w:val="lowerLetter"/>
      <w:lvlText w:val="%8."/>
      <w:lvlJc w:val="left"/>
      <w:pPr>
        <w:ind w:left="6420" w:hanging="360"/>
      </w:pPr>
    </w:lvl>
    <w:lvl w:ilvl="8" w:tplc="042B001B" w:tentative="1">
      <w:start w:val="1"/>
      <w:numFmt w:val="lowerRoman"/>
      <w:lvlText w:val="%9."/>
      <w:lvlJc w:val="right"/>
      <w:pPr>
        <w:ind w:left="7140" w:hanging="180"/>
      </w:pPr>
    </w:lvl>
  </w:abstractNum>
  <w:abstractNum w:abstractNumId="2" w15:restartNumberingAfterBreak="0">
    <w:nsid w:val="1F6466CF"/>
    <w:multiLevelType w:val="hybridMultilevel"/>
    <w:tmpl w:val="71647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FE2C99"/>
    <w:multiLevelType w:val="hybridMultilevel"/>
    <w:tmpl w:val="2DD24CB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2E2C1140"/>
    <w:multiLevelType w:val="hybridMultilevel"/>
    <w:tmpl w:val="6EFC2D92"/>
    <w:lvl w:ilvl="0" w:tplc="AA3C6F54">
      <w:start w:val="1"/>
      <w:numFmt w:val="decimal"/>
      <w:lvlText w:val="%1."/>
      <w:lvlJc w:val="left"/>
      <w:pPr>
        <w:ind w:left="720"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B047EA"/>
    <w:multiLevelType w:val="hybridMultilevel"/>
    <w:tmpl w:val="1DDCF42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EA58F7"/>
    <w:multiLevelType w:val="hybridMultilevel"/>
    <w:tmpl w:val="71647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D92008"/>
    <w:multiLevelType w:val="hybridMultilevel"/>
    <w:tmpl w:val="06A4FE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41482F"/>
    <w:multiLevelType w:val="hybridMultilevel"/>
    <w:tmpl w:val="06A4FE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AD05C3"/>
    <w:multiLevelType w:val="hybridMultilevel"/>
    <w:tmpl w:val="787A4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011D92"/>
    <w:multiLevelType w:val="hybridMultilevel"/>
    <w:tmpl w:val="AC164CAC"/>
    <w:lvl w:ilvl="0" w:tplc="EBC694C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71330286"/>
    <w:multiLevelType w:val="hybridMultilevel"/>
    <w:tmpl w:val="39167776"/>
    <w:lvl w:ilvl="0" w:tplc="2C66D17C">
      <w:numFmt w:val="bullet"/>
      <w:lvlText w:val="-"/>
      <w:lvlJc w:val="left"/>
      <w:pPr>
        <w:ind w:left="318" w:hanging="360"/>
      </w:pPr>
      <w:rPr>
        <w:rFonts w:ascii="GHEA Grapalat" w:eastAsia="Times New Roman" w:hAnsi="GHEA Grapalat" w:cs="Times New Roman" w:hint="default"/>
      </w:rPr>
    </w:lvl>
    <w:lvl w:ilvl="1" w:tplc="04090003" w:tentative="1">
      <w:start w:val="1"/>
      <w:numFmt w:val="bullet"/>
      <w:lvlText w:val="o"/>
      <w:lvlJc w:val="left"/>
      <w:pPr>
        <w:ind w:left="1038" w:hanging="360"/>
      </w:pPr>
      <w:rPr>
        <w:rFonts w:ascii="Courier New" w:hAnsi="Courier New" w:cs="Courier New" w:hint="default"/>
      </w:rPr>
    </w:lvl>
    <w:lvl w:ilvl="2" w:tplc="04090005" w:tentative="1">
      <w:start w:val="1"/>
      <w:numFmt w:val="bullet"/>
      <w:lvlText w:val=""/>
      <w:lvlJc w:val="left"/>
      <w:pPr>
        <w:ind w:left="1758" w:hanging="360"/>
      </w:pPr>
      <w:rPr>
        <w:rFonts w:ascii="Wingdings" w:hAnsi="Wingdings" w:hint="default"/>
      </w:rPr>
    </w:lvl>
    <w:lvl w:ilvl="3" w:tplc="04090001" w:tentative="1">
      <w:start w:val="1"/>
      <w:numFmt w:val="bullet"/>
      <w:lvlText w:val=""/>
      <w:lvlJc w:val="left"/>
      <w:pPr>
        <w:ind w:left="2478" w:hanging="360"/>
      </w:pPr>
      <w:rPr>
        <w:rFonts w:ascii="Symbol" w:hAnsi="Symbol" w:hint="default"/>
      </w:rPr>
    </w:lvl>
    <w:lvl w:ilvl="4" w:tplc="04090003" w:tentative="1">
      <w:start w:val="1"/>
      <w:numFmt w:val="bullet"/>
      <w:lvlText w:val="o"/>
      <w:lvlJc w:val="left"/>
      <w:pPr>
        <w:ind w:left="3198" w:hanging="360"/>
      </w:pPr>
      <w:rPr>
        <w:rFonts w:ascii="Courier New" w:hAnsi="Courier New" w:cs="Courier New" w:hint="default"/>
      </w:rPr>
    </w:lvl>
    <w:lvl w:ilvl="5" w:tplc="04090005" w:tentative="1">
      <w:start w:val="1"/>
      <w:numFmt w:val="bullet"/>
      <w:lvlText w:val=""/>
      <w:lvlJc w:val="left"/>
      <w:pPr>
        <w:ind w:left="3918" w:hanging="360"/>
      </w:pPr>
      <w:rPr>
        <w:rFonts w:ascii="Wingdings" w:hAnsi="Wingdings" w:hint="default"/>
      </w:rPr>
    </w:lvl>
    <w:lvl w:ilvl="6" w:tplc="04090001" w:tentative="1">
      <w:start w:val="1"/>
      <w:numFmt w:val="bullet"/>
      <w:lvlText w:val=""/>
      <w:lvlJc w:val="left"/>
      <w:pPr>
        <w:ind w:left="4638" w:hanging="360"/>
      </w:pPr>
      <w:rPr>
        <w:rFonts w:ascii="Symbol" w:hAnsi="Symbol" w:hint="default"/>
      </w:rPr>
    </w:lvl>
    <w:lvl w:ilvl="7" w:tplc="04090003" w:tentative="1">
      <w:start w:val="1"/>
      <w:numFmt w:val="bullet"/>
      <w:lvlText w:val="o"/>
      <w:lvlJc w:val="left"/>
      <w:pPr>
        <w:ind w:left="5358" w:hanging="360"/>
      </w:pPr>
      <w:rPr>
        <w:rFonts w:ascii="Courier New" w:hAnsi="Courier New" w:cs="Courier New" w:hint="default"/>
      </w:rPr>
    </w:lvl>
    <w:lvl w:ilvl="8" w:tplc="04090005" w:tentative="1">
      <w:start w:val="1"/>
      <w:numFmt w:val="bullet"/>
      <w:lvlText w:val=""/>
      <w:lvlJc w:val="left"/>
      <w:pPr>
        <w:ind w:left="6078" w:hanging="360"/>
      </w:pPr>
      <w:rPr>
        <w:rFonts w:ascii="Wingdings" w:hAnsi="Wingdings" w:hint="default"/>
      </w:rPr>
    </w:lvl>
  </w:abstractNum>
  <w:abstractNum w:abstractNumId="12" w15:restartNumberingAfterBreak="0">
    <w:nsid w:val="720E5F82"/>
    <w:multiLevelType w:val="hybridMultilevel"/>
    <w:tmpl w:val="FA9A9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0459A1"/>
    <w:multiLevelType w:val="hybridMultilevel"/>
    <w:tmpl w:val="2B721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817FAB"/>
    <w:multiLevelType w:val="hybridMultilevel"/>
    <w:tmpl w:val="3AFADCA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7CB16772"/>
    <w:multiLevelType w:val="hybridMultilevel"/>
    <w:tmpl w:val="69CE8928"/>
    <w:lvl w:ilvl="0" w:tplc="F5FC565C">
      <w:start w:val="1"/>
      <w:numFmt w:val="decimal"/>
      <w:lvlText w:val="%1."/>
      <w:lvlJc w:val="left"/>
      <w:pPr>
        <w:ind w:left="1020" w:hanging="645"/>
      </w:pPr>
      <w:rPr>
        <w:rFonts w:cs="Times New Roman"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5"/>
  </w:num>
  <w:num w:numId="2">
    <w:abstractNumId w:val="1"/>
  </w:num>
  <w:num w:numId="3">
    <w:abstractNumId w:val="4"/>
  </w:num>
  <w:num w:numId="4">
    <w:abstractNumId w:val="5"/>
  </w:num>
  <w:num w:numId="5">
    <w:abstractNumId w:val="0"/>
  </w:num>
  <w:num w:numId="6">
    <w:abstractNumId w:val="7"/>
  </w:num>
  <w:num w:numId="7">
    <w:abstractNumId w:val="8"/>
  </w:num>
  <w:num w:numId="8">
    <w:abstractNumId w:val="12"/>
  </w:num>
  <w:num w:numId="9">
    <w:abstractNumId w:val="2"/>
  </w:num>
  <w:num w:numId="10">
    <w:abstractNumId w:val="13"/>
  </w:num>
  <w:num w:numId="11">
    <w:abstractNumId w:val="9"/>
  </w:num>
  <w:num w:numId="12">
    <w:abstractNumId w:val="6"/>
  </w:num>
  <w:num w:numId="13">
    <w:abstractNumId w:val="3"/>
  </w:num>
  <w:num w:numId="14">
    <w:abstractNumId w:val="11"/>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C8E"/>
    <w:rsid w:val="00001DE7"/>
    <w:rsid w:val="00005086"/>
    <w:rsid w:val="00010B64"/>
    <w:rsid w:val="000116F8"/>
    <w:rsid w:val="00015E68"/>
    <w:rsid w:val="00024F04"/>
    <w:rsid w:val="000260C1"/>
    <w:rsid w:val="00040880"/>
    <w:rsid w:val="000614D6"/>
    <w:rsid w:val="00095B3D"/>
    <w:rsid w:val="000968A5"/>
    <w:rsid w:val="000A5B8F"/>
    <w:rsid w:val="000B02F4"/>
    <w:rsid w:val="000B10F0"/>
    <w:rsid w:val="000B3C44"/>
    <w:rsid w:val="000C0BCC"/>
    <w:rsid w:val="000C2007"/>
    <w:rsid w:val="000C50EB"/>
    <w:rsid w:val="000C5721"/>
    <w:rsid w:val="000C5C97"/>
    <w:rsid w:val="000F418D"/>
    <w:rsid w:val="001174B8"/>
    <w:rsid w:val="0012113C"/>
    <w:rsid w:val="00122000"/>
    <w:rsid w:val="00130F80"/>
    <w:rsid w:val="001361FB"/>
    <w:rsid w:val="001368B8"/>
    <w:rsid w:val="00146429"/>
    <w:rsid w:val="001465A3"/>
    <w:rsid w:val="001562D9"/>
    <w:rsid w:val="00160F8F"/>
    <w:rsid w:val="001628F0"/>
    <w:rsid w:val="001818AA"/>
    <w:rsid w:val="00191C8E"/>
    <w:rsid w:val="00196DDF"/>
    <w:rsid w:val="00197C29"/>
    <w:rsid w:val="001B3EB8"/>
    <w:rsid w:val="001B4022"/>
    <w:rsid w:val="001C1BE4"/>
    <w:rsid w:val="001C7E90"/>
    <w:rsid w:val="001D064D"/>
    <w:rsid w:val="001E2D0C"/>
    <w:rsid w:val="001F333E"/>
    <w:rsid w:val="001F3E52"/>
    <w:rsid w:val="0020142A"/>
    <w:rsid w:val="002063BB"/>
    <w:rsid w:val="00210A8C"/>
    <w:rsid w:val="0022145C"/>
    <w:rsid w:val="002278EA"/>
    <w:rsid w:val="00236DD2"/>
    <w:rsid w:val="00242463"/>
    <w:rsid w:val="00243A84"/>
    <w:rsid w:val="00244862"/>
    <w:rsid w:val="00244F0C"/>
    <w:rsid w:val="002457A9"/>
    <w:rsid w:val="00247306"/>
    <w:rsid w:val="00255384"/>
    <w:rsid w:val="00255753"/>
    <w:rsid w:val="00275F6B"/>
    <w:rsid w:val="00281994"/>
    <w:rsid w:val="002844D2"/>
    <w:rsid w:val="00286136"/>
    <w:rsid w:val="00297EA2"/>
    <w:rsid w:val="002A75B7"/>
    <w:rsid w:val="002B2767"/>
    <w:rsid w:val="002B47B7"/>
    <w:rsid w:val="002B7D6B"/>
    <w:rsid w:val="002D495D"/>
    <w:rsid w:val="002D7528"/>
    <w:rsid w:val="002E06DF"/>
    <w:rsid w:val="002F28D0"/>
    <w:rsid w:val="002F32A0"/>
    <w:rsid w:val="002F463C"/>
    <w:rsid w:val="0030106F"/>
    <w:rsid w:val="00305398"/>
    <w:rsid w:val="00310A66"/>
    <w:rsid w:val="00317EA6"/>
    <w:rsid w:val="00321948"/>
    <w:rsid w:val="00334258"/>
    <w:rsid w:val="003364F8"/>
    <w:rsid w:val="00351407"/>
    <w:rsid w:val="003573A1"/>
    <w:rsid w:val="00360AD0"/>
    <w:rsid w:val="003661E6"/>
    <w:rsid w:val="00370BFC"/>
    <w:rsid w:val="00372324"/>
    <w:rsid w:val="003B48A6"/>
    <w:rsid w:val="003C3FBB"/>
    <w:rsid w:val="003D0ECA"/>
    <w:rsid w:val="003E18A3"/>
    <w:rsid w:val="003E6B5E"/>
    <w:rsid w:val="003F60BC"/>
    <w:rsid w:val="003F64AD"/>
    <w:rsid w:val="0040742A"/>
    <w:rsid w:val="0041343A"/>
    <w:rsid w:val="00413D72"/>
    <w:rsid w:val="0041580A"/>
    <w:rsid w:val="0045417B"/>
    <w:rsid w:val="0046097B"/>
    <w:rsid w:val="00462C94"/>
    <w:rsid w:val="00463406"/>
    <w:rsid w:val="00480E8B"/>
    <w:rsid w:val="004901D3"/>
    <w:rsid w:val="0049491D"/>
    <w:rsid w:val="00495074"/>
    <w:rsid w:val="00497A40"/>
    <w:rsid w:val="004A6228"/>
    <w:rsid w:val="004B076C"/>
    <w:rsid w:val="004B2D53"/>
    <w:rsid w:val="004B341B"/>
    <w:rsid w:val="004C0B0B"/>
    <w:rsid w:val="004D3315"/>
    <w:rsid w:val="004D5DFD"/>
    <w:rsid w:val="004E3D56"/>
    <w:rsid w:val="004E6AC0"/>
    <w:rsid w:val="004F3533"/>
    <w:rsid w:val="004F6C94"/>
    <w:rsid w:val="00516DE7"/>
    <w:rsid w:val="00524BB4"/>
    <w:rsid w:val="0052698B"/>
    <w:rsid w:val="00531E3E"/>
    <w:rsid w:val="00536B70"/>
    <w:rsid w:val="00541CB1"/>
    <w:rsid w:val="00545CF9"/>
    <w:rsid w:val="00552BC9"/>
    <w:rsid w:val="00560025"/>
    <w:rsid w:val="005657FC"/>
    <w:rsid w:val="00567D28"/>
    <w:rsid w:val="00574054"/>
    <w:rsid w:val="0057416A"/>
    <w:rsid w:val="005939AD"/>
    <w:rsid w:val="005A054F"/>
    <w:rsid w:val="005A1892"/>
    <w:rsid w:val="005A2F54"/>
    <w:rsid w:val="005A3522"/>
    <w:rsid w:val="005B4D22"/>
    <w:rsid w:val="005B679B"/>
    <w:rsid w:val="005C22BF"/>
    <w:rsid w:val="005C4472"/>
    <w:rsid w:val="005C47D6"/>
    <w:rsid w:val="005E4D15"/>
    <w:rsid w:val="005F74BC"/>
    <w:rsid w:val="00624288"/>
    <w:rsid w:val="00657BC2"/>
    <w:rsid w:val="00671690"/>
    <w:rsid w:val="00672133"/>
    <w:rsid w:val="0067730A"/>
    <w:rsid w:val="00696604"/>
    <w:rsid w:val="006B0181"/>
    <w:rsid w:val="006C5240"/>
    <w:rsid w:val="006C6FF2"/>
    <w:rsid w:val="006D16C9"/>
    <w:rsid w:val="006D54E0"/>
    <w:rsid w:val="006D6308"/>
    <w:rsid w:val="006D69E7"/>
    <w:rsid w:val="006D6A9C"/>
    <w:rsid w:val="006E1623"/>
    <w:rsid w:val="006E51BD"/>
    <w:rsid w:val="006E5B1F"/>
    <w:rsid w:val="006E6BBB"/>
    <w:rsid w:val="006F36A7"/>
    <w:rsid w:val="006F42BE"/>
    <w:rsid w:val="006F6EC9"/>
    <w:rsid w:val="006F70DB"/>
    <w:rsid w:val="007014D9"/>
    <w:rsid w:val="00703E4D"/>
    <w:rsid w:val="00704A0A"/>
    <w:rsid w:val="00710C7D"/>
    <w:rsid w:val="00712B7E"/>
    <w:rsid w:val="0072790F"/>
    <w:rsid w:val="00727AEF"/>
    <w:rsid w:val="0073133B"/>
    <w:rsid w:val="00731F36"/>
    <w:rsid w:val="00752875"/>
    <w:rsid w:val="007530E1"/>
    <w:rsid w:val="007566C3"/>
    <w:rsid w:val="00767F8F"/>
    <w:rsid w:val="00773E13"/>
    <w:rsid w:val="00781945"/>
    <w:rsid w:val="007819D5"/>
    <w:rsid w:val="00781FD8"/>
    <w:rsid w:val="007821D4"/>
    <w:rsid w:val="007A1C1D"/>
    <w:rsid w:val="007B03E6"/>
    <w:rsid w:val="007C7CD7"/>
    <w:rsid w:val="007C7FFA"/>
    <w:rsid w:val="007F2D42"/>
    <w:rsid w:val="007F45DA"/>
    <w:rsid w:val="00800786"/>
    <w:rsid w:val="00804F98"/>
    <w:rsid w:val="00814312"/>
    <w:rsid w:val="00814ECB"/>
    <w:rsid w:val="00816C9B"/>
    <w:rsid w:val="00820628"/>
    <w:rsid w:val="00823AFC"/>
    <w:rsid w:val="0082511B"/>
    <w:rsid w:val="00834225"/>
    <w:rsid w:val="0085192A"/>
    <w:rsid w:val="008622C7"/>
    <w:rsid w:val="008870E4"/>
    <w:rsid w:val="00896A94"/>
    <w:rsid w:val="008C4A68"/>
    <w:rsid w:val="008C67F3"/>
    <w:rsid w:val="008D08D8"/>
    <w:rsid w:val="008E0377"/>
    <w:rsid w:val="008E3AE7"/>
    <w:rsid w:val="008E5453"/>
    <w:rsid w:val="008F0B61"/>
    <w:rsid w:val="008F4BCD"/>
    <w:rsid w:val="00915466"/>
    <w:rsid w:val="009161FE"/>
    <w:rsid w:val="00917385"/>
    <w:rsid w:val="00922738"/>
    <w:rsid w:val="009376C4"/>
    <w:rsid w:val="00951351"/>
    <w:rsid w:val="009528BC"/>
    <w:rsid w:val="00956750"/>
    <w:rsid w:val="00965BB0"/>
    <w:rsid w:val="00971AFC"/>
    <w:rsid w:val="009729A9"/>
    <w:rsid w:val="00981602"/>
    <w:rsid w:val="00982EC1"/>
    <w:rsid w:val="0098672F"/>
    <w:rsid w:val="00987A80"/>
    <w:rsid w:val="009943FB"/>
    <w:rsid w:val="009A0409"/>
    <w:rsid w:val="009A3F77"/>
    <w:rsid w:val="009A7096"/>
    <w:rsid w:val="009B1068"/>
    <w:rsid w:val="009B246D"/>
    <w:rsid w:val="009C5308"/>
    <w:rsid w:val="009C6DE2"/>
    <w:rsid w:val="009C758C"/>
    <w:rsid w:val="009D1BBA"/>
    <w:rsid w:val="009D2760"/>
    <w:rsid w:val="009D665E"/>
    <w:rsid w:val="009E3432"/>
    <w:rsid w:val="009F589C"/>
    <w:rsid w:val="009F5E61"/>
    <w:rsid w:val="00A00F5D"/>
    <w:rsid w:val="00A0146A"/>
    <w:rsid w:val="00A03A8C"/>
    <w:rsid w:val="00A3077A"/>
    <w:rsid w:val="00A356A8"/>
    <w:rsid w:val="00A4602A"/>
    <w:rsid w:val="00A56329"/>
    <w:rsid w:val="00A643EE"/>
    <w:rsid w:val="00A659AC"/>
    <w:rsid w:val="00A82A93"/>
    <w:rsid w:val="00A90131"/>
    <w:rsid w:val="00A908E6"/>
    <w:rsid w:val="00A92532"/>
    <w:rsid w:val="00A93EFA"/>
    <w:rsid w:val="00A9517F"/>
    <w:rsid w:val="00A97EE9"/>
    <w:rsid w:val="00AA09DA"/>
    <w:rsid w:val="00AA1062"/>
    <w:rsid w:val="00AA2F3D"/>
    <w:rsid w:val="00AA6FC3"/>
    <w:rsid w:val="00AA7956"/>
    <w:rsid w:val="00AB03FE"/>
    <w:rsid w:val="00AB0AB8"/>
    <w:rsid w:val="00AB335A"/>
    <w:rsid w:val="00AB57B3"/>
    <w:rsid w:val="00AC07B5"/>
    <w:rsid w:val="00AE45FE"/>
    <w:rsid w:val="00AF7AEF"/>
    <w:rsid w:val="00AF7C81"/>
    <w:rsid w:val="00B06CC2"/>
    <w:rsid w:val="00B1299A"/>
    <w:rsid w:val="00B13BEC"/>
    <w:rsid w:val="00B15A47"/>
    <w:rsid w:val="00B301E7"/>
    <w:rsid w:val="00B35699"/>
    <w:rsid w:val="00B456D4"/>
    <w:rsid w:val="00B668A5"/>
    <w:rsid w:val="00B7647D"/>
    <w:rsid w:val="00B7722B"/>
    <w:rsid w:val="00B91194"/>
    <w:rsid w:val="00B91F52"/>
    <w:rsid w:val="00BA059F"/>
    <w:rsid w:val="00BA63A9"/>
    <w:rsid w:val="00BB7442"/>
    <w:rsid w:val="00BC0BEB"/>
    <w:rsid w:val="00BC7622"/>
    <w:rsid w:val="00BD60E7"/>
    <w:rsid w:val="00BE2A07"/>
    <w:rsid w:val="00BE50B4"/>
    <w:rsid w:val="00BF26EF"/>
    <w:rsid w:val="00BF33D1"/>
    <w:rsid w:val="00C00FAE"/>
    <w:rsid w:val="00C070E5"/>
    <w:rsid w:val="00C125EB"/>
    <w:rsid w:val="00C30AE5"/>
    <w:rsid w:val="00C31315"/>
    <w:rsid w:val="00C325CD"/>
    <w:rsid w:val="00C459B6"/>
    <w:rsid w:val="00C559EE"/>
    <w:rsid w:val="00C63554"/>
    <w:rsid w:val="00C64A94"/>
    <w:rsid w:val="00C71052"/>
    <w:rsid w:val="00CB24EE"/>
    <w:rsid w:val="00CD7BB0"/>
    <w:rsid w:val="00CE2DCB"/>
    <w:rsid w:val="00CF1193"/>
    <w:rsid w:val="00D1001B"/>
    <w:rsid w:val="00D129B1"/>
    <w:rsid w:val="00D17339"/>
    <w:rsid w:val="00D274F4"/>
    <w:rsid w:val="00D33D11"/>
    <w:rsid w:val="00D373B3"/>
    <w:rsid w:val="00D41DA7"/>
    <w:rsid w:val="00D4214C"/>
    <w:rsid w:val="00D5327C"/>
    <w:rsid w:val="00D53976"/>
    <w:rsid w:val="00D53D63"/>
    <w:rsid w:val="00D53DA2"/>
    <w:rsid w:val="00D605DA"/>
    <w:rsid w:val="00D73FF0"/>
    <w:rsid w:val="00D85ACF"/>
    <w:rsid w:val="00D94297"/>
    <w:rsid w:val="00D95215"/>
    <w:rsid w:val="00D96E24"/>
    <w:rsid w:val="00DA304E"/>
    <w:rsid w:val="00DA3354"/>
    <w:rsid w:val="00DB7DB6"/>
    <w:rsid w:val="00DC0097"/>
    <w:rsid w:val="00DD28C2"/>
    <w:rsid w:val="00DD39B9"/>
    <w:rsid w:val="00DD4167"/>
    <w:rsid w:val="00DE4663"/>
    <w:rsid w:val="00DE513B"/>
    <w:rsid w:val="00DE6CCA"/>
    <w:rsid w:val="00DE782B"/>
    <w:rsid w:val="00E23726"/>
    <w:rsid w:val="00E368ED"/>
    <w:rsid w:val="00E53450"/>
    <w:rsid w:val="00E56283"/>
    <w:rsid w:val="00E72CC2"/>
    <w:rsid w:val="00E86F99"/>
    <w:rsid w:val="00EA231F"/>
    <w:rsid w:val="00EC0582"/>
    <w:rsid w:val="00ED485D"/>
    <w:rsid w:val="00EE05B5"/>
    <w:rsid w:val="00F03858"/>
    <w:rsid w:val="00F17940"/>
    <w:rsid w:val="00F20D13"/>
    <w:rsid w:val="00F2601F"/>
    <w:rsid w:val="00F33BA7"/>
    <w:rsid w:val="00F35804"/>
    <w:rsid w:val="00F42F5D"/>
    <w:rsid w:val="00F501A1"/>
    <w:rsid w:val="00F502E4"/>
    <w:rsid w:val="00F505A7"/>
    <w:rsid w:val="00F51986"/>
    <w:rsid w:val="00F63D2F"/>
    <w:rsid w:val="00F779C0"/>
    <w:rsid w:val="00F82542"/>
    <w:rsid w:val="00FB248C"/>
    <w:rsid w:val="00FB33AF"/>
    <w:rsid w:val="00FC2ED3"/>
    <w:rsid w:val="00FC5A02"/>
    <w:rsid w:val="00FC7ED7"/>
    <w:rsid w:val="00FD1915"/>
    <w:rsid w:val="00FE3F70"/>
    <w:rsid w:val="00FE4361"/>
    <w:rsid w:val="00FE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B08C9"/>
  <w15:docId w15:val="{D343FA6D-4FB1-49B5-8B6D-0296C595F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FF2"/>
  </w:style>
  <w:style w:type="paragraph" w:styleId="Heading1">
    <w:name w:val="heading 1"/>
    <w:basedOn w:val="Normal"/>
    <w:next w:val="Normal"/>
    <w:link w:val="Heading1Char"/>
    <w:qFormat/>
    <w:rsid w:val="00D4214C"/>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Char11,Normal (Web) Char Char1"/>
    <w:basedOn w:val="Normal"/>
    <w:link w:val="NormalWebChar"/>
    <w:uiPriority w:val="99"/>
    <w:unhideWhenUsed/>
    <w:qFormat/>
    <w:rsid w:val="00191C8E"/>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191C8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96E24"/>
    <w:rPr>
      <w:rFonts w:ascii="Times New Roman" w:eastAsia="Times New Roman" w:hAnsi="Times New Roman" w:cs="Times New Roman"/>
      <w:sz w:val="24"/>
      <w:szCs w:val="24"/>
      <w:lang w:eastAsia="hy-AM"/>
    </w:rPr>
  </w:style>
  <w:style w:type="paragraph" w:styleId="ListParagraph">
    <w:name w:val="List Paragraph"/>
    <w:aliases w:val="Akapit z listą BS,List Paragraph 1,List_Paragraph,Multilevel para_II,List Paragraph2,List Paragraph3,List Paragraph4,PDP DOCUMENT SUBTITLE,Абзац списка3,Bullet Points,Table of contents numbered,List Paragraph in table,lp1,List Paragraph1"/>
    <w:basedOn w:val="Normal"/>
    <w:link w:val="ListParagraphChar"/>
    <w:uiPriority w:val="34"/>
    <w:qFormat/>
    <w:rsid w:val="00AB335A"/>
    <w:pPr>
      <w:ind w:left="720"/>
      <w:contextualSpacing/>
    </w:pPr>
  </w:style>
  <w:style w:type="paragraph" w:customStyle="1" w:styleId="unchanged">
    <w:name w:val="unchanged"/>
    <w:basedOn w:val="Normal"/>
    <w:rsid w:val="004901D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2 Char,List Paragraph3 Char,List Paragraph4 Char,PDP DOCUMENT SUBTITLE Char,Абзац списка3 Char,Bullet Points Char,lp1 Char"/>
    <w:basedOn w:val="DefaultParagraphFont"/>
    <w:link w:val="ListParagraph"/>
    <w:uiPriority w:val="34"/>
    <w:locked/>
    <w:rsid w:val="003F60BC"/>
  </w:style>
  <w:style w:type="paragraph" w:styleId="Header">
    <w:name w:val="header"/>
    <w:basedOn w:val="Normal"/>
    <w:link w:val="HeaderChar"/>
    <w:uiPriority w:val="99"/>
    <w:unhideWhenUsed/>
    <w:rsid w:val="004158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80A"/>
  </w:style>
  <w:style w:type="paragraph" w:styleId="Footer">
    <w:name w:val="footer"/>
    <w:basedOn w:val="Normal"/>
    <w:link w:val="FooterChar"/>
    <w:uiPriority w:val="99"/>
    <w:unhideWhenUsed/>
    <w:rsid w:val="00415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80A"/>
  </w:style>
  <w:style w:type="character" w:customStyle="1" w:styleId="Heading1Char">
    <w:name w:val="Heading 1 Char"/>
    <w:basedOn w:val="DefaultParagraphFont"/>
    <w:link w:val="Heading1"/>
    <w:rsid w:val="00D4214C"/>
    <w:rPr>
      <w:rFonts w:ascii="Arial" w:eastAsia="Times New Roman" w:hAnsi="Arial" w:cs="Arial"/>
      <w:b/>
      <w:bCs/>
      <w:kern w:val="32"/>
      <w:sz w:val="32"/>
      <w:szCs w:val="32"/>
      <w:lang w:val="en-US"/>
    </w:rPr>
  </w:style>
  <w:style w:type="character" w:styleId="Emphasis">
    <w:name w:val="Emphasis"/>
    <w:basedOn w:val="DefaultParagraphFont"/>
    <w:uiPriority w:val="20"/>
    <w:qFormat/>
    <w:rsid w:val="000116F8"/>
    <w:rPr>
      <w:i/>
      <w:iCs/>
    </w:rPr>
  </w:style>
  <w:style w:type="table" w:styleId="TableGrid">
    <w:name w:val="Table Grid"/>
    <w:basedOn w:val="TableNormal"/>
    <w:uiPriority w:val="59"/>
    <w:rsid w:val="00AF7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1953">
      <w:bodyDiv w:val="1"/>
      <w:marLeft w:val="0"/>
      <w:marRight w:val="0"/>
      <w:marTop w:val="0"/>
      <w:marBottom w:val="0"/>
      <w:divBdr>
        <w:top w:val="none" w:sz="0" w:space="0" w:color="auto"/>
        <w:left w:val="none" w:sz="0" w:space="0" w:color="auto"/>
        <w:bottom w:val="none" w:sz="0" w:space="0" w:color="auto"/>
        <w:right w:val="none" w:sz="0" w:space="0" w:color="auto"/>
      </w:divBdr>
    </w:div>
    <w:div w:id="229653861">
      <w:bodyDiv w:val="1"/>
      <w:marLeft w:val="0"/>
      <w:marRight w:val="0"/>
      <w:marTop w:val="0"/>
      <w:marBottom w:val="0"/>
      <w:divBdr>
        <w:top w:val="none" w:sz="0" w:space="0" w:color="auto"/>
        <w:left w:val="none" w:sz="0" w:space="0" w:color="auto"/>
        <w:bottom w:val="none" w:sz="0" w:space="0" w:color="auto"/>
        <w:right w:val="none" w:sz="0" w:space="0" w:color="auto"/>
      </w:divBdr>
    </w:div>
    <w:div w:id="301888959">
      <w:bodyDiv w:val="1"/>
      <w:marLeft w:val="0"/>
      <w:marRight w:val="0"/>
      <w:marTop w:val="0"/>
      <w:marBottom w:val="0"/>
      <w:divBdr>
        <w:top w:val="none" w:sz="0" w:space="0" w:color="auto"/>
        <w:left w:val="none" w:sz="0" w:space="0" w:color="auto"/>
        <w:bottom w:val="none" w:sz="0" w:space="0" w:color="auto"/>
        <w:right w:val="none" w:sz="0" w:space="0" w:color="auto"/>
      </w:divBdr>
    </w:div>
    <w:div w:id="881407765">
      <w:bodyDiv w:val="1"/>
      <w:marLeft w:val="0"/>
      <w:marRight w:val="0"/>
      <w:marTop w:val="0"/>
      <w:marBottom w:val="0"/>
      <w:divBdr>
        <w:top w:val="none" w:sz="0" w:space="0" w:color="auto"/>
        <w:left w:val="none" w:sz="0" w:space="0" w:color="auto"/>
        <w:bottom w:val="none" w:sz="0" w:space="0" w:color="auto"/>
        <w:right w:val="none" w:sz="0" w:space="0" w:color="auto"/>
      </w:divBdr>
    </w:div>
    <w:div w:id="896630639">
      <w:bodyDiv w:val="1"/>
      <w:marLeft w:val="0"/>
      <w:marRight w:val="0"/>
      <w:marTop w:val="0"/>
      <w:marBottom w:val="0"/>
      <w:divBdr>
        <w:top w:val="none" w:sz="0" w:space="0" w:color="auto"/>
        <w:left w:val="none" w:sz="0" w:space="0" w:color="auto"/>
        <w:bottom w:val="none" w:sz="0" w:space="0" w:color="auto"/>
        <w:right w:val="none" w:sz="0" w:space="0" w:color="auto"/>
      </w:divBdr>
    </w:div>
    <w:div w:id="934019372">
      <w:bodyDiv w:val="1"/>
      <w:marLeft w:val="0"/>
      <w:marRight w:val="0"/>
      <w:marTop w:val="0"/>
      <w:marBottom w:val="0"/>
      <w:divBdr>
        <w:top w:val="none" w:sz="0" w:space="0" w:color="auto"/>
        <w:left w:val="none" w:sz="0" w:space="0" w:color="auto"/>
        <w:bottom w:val="none" w:sz="0" w:space="0" w:color="auto"/>
        <w:right w:val="none" w:sz="0" w:space="0" w:color="auto"/>
      </w:divBdr>
    </w:div>
    <w:div w:id="1020743069">
      <w:bodyDiv w:val="1"/>
      <w:marLeft w:val="0"/>
      <w:marRight w:val="0"/>
      <w:marTop w:val="0"/>
      <w:marBottom w:val="0"/>
      <w:divBdr>
        <w:top w:val="none" w:sz="0" w:space="0" w:color="auto"/>
        <w:left w:val="none" w:sz="0" w:space="0" w:color="auto"/>
        <w:bottom w:val="none" w:sz="0" w:space="0" w:color="auto"/>
        <w:right w:val="none" w:sz="0" w:space="0" w:color="auto"/>
      </w:divBdr>
    </w:div>
    <w:div w:id="1060979484">
      <w:bodyDiv w:val="1"/>
      <w:marLeft w:val="0"/>
      <w:marRight w:val="0"/>
      <w:marTop w:val="0"/>
      <w:marBottom w:val="0"/>
      <w:divBdr>
        <w:top w:val="none" w:sz="0" w:space="0" w:color="auto"/>
        <w:left w:val="none" w:sz="0" w:space="0" w:color="auto"/>
        <w:bottom w:val="none" w:sz="0" w:space="0" w:color="auto"/>
        <w:right w:val="none" w:sz="0" w:space="0" w:color="auto"/>
      </w:divBdr>
    </w:div>
    <w:div w:id="1310087651">
      <w:bodyDiv w:val="1"/>
      <w:marLeft w:val="0"/>
      <w:marRight w:val="0"/>
      <w:marTop w:val="0"/>
      <w:marBottom w:val="0"/>
      <w:divBdr>
        <w:top w:val="none" w:sz="0" w:space="0" w:color="auto"/>
        <w:left w:val="none" w:sz="0" w:space="0" w:color="auto"/>
        <w:bottom w:val="none" w:sz="0" w:space="0" w:color="auto"/>
        <w:right w:val="none" w:sz="0" w:space="0" w:color="auto"/>
      </w:divBdr>
    </w:div>
    <w:div w:id="1475640947">
      <w:bodyDiv w:val="1"/>
      <w:marLeft w:val="0"/>
      <w:marRight w:val="0"/>
      <w:marTop w:val="0"/>
      <w:marBottom w:val="0"/>
      <w:divBdr>
        <w:top w:val="none" w:sz="0" w:space="0" w:color="auto"/>
        <w:left w:val="none" w:sz="0" w:space="0" w:color="auto"/>
        <w:bottom w:val="none" w:sz="0" w:space="0" w:color="auto"/>
        <w:right w:val="none" w:sz="0" w:space="0" w:color="auto"/>
      </w:divBdr>
    </w:div>
    <w:div w:id="1541744128">
      <w:bodyDiv w:val="1"/>
      <w:marLeft w:val="0"/>
      <w:marRight w:val="0"/>
      <w:marTop w:val="0"/>
      <w:marBottom w:val="0"/>
      <w:divBdr>
        <w:top w:val="none" w:sz="0" w:space="0" w:color="auto"/>
        <w:left w:val="none" w:sz="0" w:space="0" w:color="auto"/>
        <w:bottom w:val="none" w:sz="0" w:space="0" w:color="auto"/>
        <w:right w:val="none" w:sz="0" w:space="0" w:color="auto"/>
      </w:divBdr>
    </w:div>
    <w:div w:id="1704018659">
      <w:bodyDiv w:val="1"/>
      <w:marLeft w:val="0"/>
      <w:marRight w:val="0"/>
      <w:marTop w:val="0"/>
      <w:marBottom w:val="0"/>
      <w:divBdr>
        <w:top w:val="none" w:sz="0" w:space="0" w:color="auto"/>
        <w:left w:val="none" w:sz="0" w:space="0" w:color="auto"/>
        <w:bottom w:val="none" w:sz="0" w:space="0" w:color="auto"/>
        <w:right w:val="none" w:sz="0" w:space="0" w:color="auto"/>
      </w:divBdr>
    </w:div>
    <w:div w:id="1763717469">
      <w:bodyDiv w:val="1"/>
      <w:marLeft w:val="0"/>
      <w:marRight w:val="0"/>
      <w:marTop w:val="0"/>
      <w:marBottom w:val="0"/>
      <w:divBdr>
        <w:top w:val="none" w:sz="0" w:space="0" w:color="auto"/>
        <w:left w:val="none" w:sz="0" w:space="0" w:color="auto"/>
        <w:bottom w:val="none" w:sz="0" w:space="0" w:color="auto"/>
        <w:right w:val="none" w:sz="0" w:space="0" w:color="auto"/>
      </w:divBdr>
    </w:div>
    <w:div w:id="1802765087">
      <w:bodyDiv w:val="1"/>
      <w:marLeft w:val="0"/>
      <w:marRight w:val="0"/>
      <w:marTop w:val="0"/>
      <w:marBottom w:val="0"/>
      <w:divBdr>
        <w:top w:val="none" w:sz="0" w:space="0" w:color="auto"/>
        <w:left w:val="none" w:sz="0" w:space="0" w:color="auto"/>
        <w:bottom w:val="none" w:sz="0" w:space="0" w:color="auto"/>
        <w:right w:val="none" w:sz="0" w:space="0" w:color="auto"/>
      </w:divBdr>
    </w:div>
    <w:div w:id="1927615413">
      <w:bodyDiv w:val="1"/>
      <w:marLeft w:val="0"/>
      <w:marRight w:val="0"/>
      <w:marTop w:val="0"/>
      <w:marBottom w:val="0"/>
      <w:divBdr>
        <w:top w:val="none" w:sz="0" w:space="0" w:color="auto"/>
        <w:left w:val="none" w:sz="0" w:space="0" w:color="auto"/>
        <w:bottom w:val="none" w:sz="0" w:space="0" w:color="auto"/>
        <w:right w:val="none" w:sz="0" w:space="0" w:color="auto"/>
      </w:divBdr>
    </w:div>
    <w:div w:id="195752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723</Words>
  <Characters>4125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
  <dc:description/>
  <cp:lastModifiedBy>Sedrak Simonyan</cp:lastModifiedBy>
  <cp:revision>2</cp:revision>
  <cp:lastPrinted>2023-09-08T06:20:00Z</cp:lastPrinted>
  <dcterms:created xsi:type="dcterms:W3CDTF">2024-09-25T11:29:00Z</dcterms:created>
  <dcterms:modified xsi:type="dcterms:W3CDTF">2024-09-25T11:29:00Z</dcterms:modified>
</cp:coreProperties>
</file>