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D22FD" w14:textId="77777777" w:rsidR="00874733" w:rsidRPr="004B37F0" w:rsidRDefault="00874733" w:rsidP="00CB4324">
      <w:pPr>
        <w:shd w:val="clear" w:color="auto" w:fill="FFFFFF" w:themeFill="background1"/>
        <w:spacing w:line="360" w:lineRule="auto"/>
        <w:ind w:firstLine="630"/>
        <w:jc w:val="center"/>
        <w:rPr>
          <w:rFonts w:ascii="GHEA Grapalat" w:hAnsi="GHEA Grapalat" w:cs="Sylfaen"/>
          <w:b/>
          <w:lang w:val="hy-AM" w:eastAsia="en-US"/>
        </w:rPr>
      </w:pPr>
      <w:bookmarkStart w:id="0" w:name="_GoBack"/>
      <w:bookmarkEnd w:id="0"/>
      <w:r w:rsidRPr="004B37F0">
        <w:rPr>
          <w:rFonts w:ascii="GHEA Grapalat" w:hAnsi="GHEA Grapalat" w:cs="Sylfaen"/>
          <w:b/>
          <w:lang w:val="hy-AM" w:eastAsia="en-US"/>
        </w:rPr>
        <w:t>ՀԻՄՆԱՎՈՐՈՒՄ</w:t>
      </w:r>
    </w:p>
    <w:p w14:paraId="0102CA8C" w14:textId="617C4FE2" w:rsidR="00055425" w:rsidRDefault="00847D4A" w:rsidP="00012A29">
      <w:pPr>
        <w:pStyle w:val="NormalWeb"/>
        <w:shd w:val="clear" w:color="auto" w:fill="FFFFFF"/>
        <w:spacing w:before="0" w:beforeAutospacing="0" w:after="0" w:afterAutospacing="0"/>
        <w:ind w:firstLine="375"/>
        <w:jc w:val="center"/>
        <w:rPr>
          <w:rFonts w:ascii="GHEA Grapalat" w:hAnsi="GHEA Grapalat" w:cs="Sylfaen"/>
          <w:b/>
          <w:lang w:val="hy-AM"/>
        </w:rPr>
      </w:pPr>
      <w:r>
        <w:rPr>
          <w:rFonts w:ascii="GHEA Grapalat" w:hAnsi="GHEA Grapalat"/>
          <w:b/>
          <w:bCs/>
          <w:lang w:val="hy-AM"/>
        </w:rPr>
        <w:t>«</w:t>
      </w:r>
      <w:r w:rsidR="008D3BFD" w:rsidRPr="008D3BFD">
        <w:rPr>
          <w:rFonts w:ascii="GHEA Grapalat" w:hAnsi="GHEA Grapalat"/>
          <w:b/>
          <w:bCs/>
          <w:color w:val="000000"/>
          <w:shd w:val="clear" w:color="auto" w:fill="FFFFFF"/>
          <w:lang w:val="hy-AM"/>
        </w:rPr>
        <w:t>ՀԱՅԱՍՏԱՆԻ ՀԱՆՐԱՊԵՏՈՒԹՅԱՆ ԿԱՌԱՎԱՐՈՒԹՅԱՆ 2023 ԹՎԱԿԱՆԻ ԴԵԿՏԵՄԲԵՐԻ 21-Ի N 2291-Լ ՈՐՈՇՄԱՆ ՄԵՋ ՓՈՓՈԽՈՒԹՅՈՒՆՆԵՐ ԵՎ ԼՐԱՑՈՒՄՆԵՐ ԿԱՏԱՐԵԼՈՒ ՄԱՍԻՆ</w:t>
      </w:r>
      <w:r>
        <w:rPr>
          <w:rFonts w:ascii="GHEA Grapalat" w:hAnsi="GHEA Grapalat"/>
          <w:b/>
          <w:lang w:val="hy-AM"/>
        </w:rPr>
        <w:t xml:space="preserve">» </w:t>
      </w:r>
      <w:r w:rsidR="00D54872" w:rsidRPr="004B37F0">
        <w:rPr>
          <w:rFonts w:ascii="GHEA Grapalat" w:hAnsi="GHEA Grapalat"/>
          <w:b/>
          <w:bCs/>
          <w:shd w:val="clear" w:color="auto" w:fill="FFFFFF"/>
          <w:lang w:val="hy-AM"/>
        </w:rPr>
        <w:t>ՀԱՅԱՍՏԱՆԻ ՀԱՆՐԱՊԵՏՈՒԹՅԱՆ</w:t>
      </w:r>
      <w:r w:rsidR="00D54872" w:rsidRPr="004B37F0">
        <w:rPr>
          <w:rFonts w:ascii="GHEA Grapalat" w:hAnsi="GHEA Grapalat" w:cs="Sylfaen"/>
          <w:b/>
          <w:lang w:val="hy-AM"/>
        </w:rPr>
        <w:t xml:space="preserve"> ԿԱՌԱՎԱՐՈՒԹՅԱՆ </w:t>
      </w:r>
      <w:r w:rsidR="00DC77FF" w:rsidRPr="004B37F0">
        <w:rPr>
          <w:rFonts w:ascii="GHEA Grapalat" w:hAnsi="GHEA Grapalat" w:cs="Sylfaen"/>
          <w:b/>
          <w:lang w:val="hy-AM"/>
        </w:rPr>
        <w:t>ՈՐՈՇՄԱՆ ՆԱԽԱԳԾԻ</w:t>
      </w:r>
    </w:p>
    <w:p w14:paraId="5C344B28" w14:textId="72FFA63F" w:rsidR="00874733" w:rsidRDefault="00DC77FF" w:rsidP="00055425">
      <w:pPr>
        <w:shd w:val="clear" w:color="auto" w:fill="FFFFFF"/>
        <w:jc w:val="center"/>
        <w:rPr>
          <w:rFonts w:ascii="GHEA Grapalat" w:hAnsi="GHEA Grapalat" w:cs="Sylfaen"/>
          <w:b/>
          <w:lang w:val="hy-AM"/>
        </w:rPr>
      </w:pPr>
      <w:r w:rsidRPr="004B37F0">
        <w:rPr>
          <w:rFonts w:ascii="GHEA Grapalat" w:hAnsi="GHEA Grapalat" w:cs="Sylfaen"/>
          <w:b/>
          <w:lang w:val="hy-AM"/>
        </w:rPr>
        <w:t xml:space="preserve"> ՎԵՐԱԲԵՐՅԱԼ</w:t>
      </w:r>
    </w:p>
    <w:p w14:paraId="5499BFFD" w14:textId="2967258D" w:rsidR="00A92187" w:rsidRDefault="00A92187" w:rsidP="00055425">
      <w:pPr>
        <w:shd w:val="clear" w:color="auto" w:fill="FFFFFF"/>
        <w:jc w:val="center"/>
        <w:rPr>
          <w:rFonts w:ascii="GHEA Grapalat" w:hAnsi="GHEA Grapalat"/>
          <w:b/>
          <w:lang w:val="hy-AM"/>
        </w:rPr>
      </w:pPr>
    </w:p>
    <w:p w14:paraId="78ADD6E7" w14:textId="77777777" w:rsidR="007212A5" w:rsidRPr="004B37F0" w:rsidRDefault="007212A5" w:rsidP="007212A5">
      <w:pPr>
        <w:numPr>
          <w:ilvl w:val="0"/>
          <w:numId w:val="8"/>
        </w:numPr>
        <w:autoSpaceDE w:val="0"/>
        <w:autoSpaceDN w:val="0"/>
        <w:adjustRightInd w:val="0"/>
        <w:spacing w:line="360" w:lineRule="auto"/>
        <w:jc w:val="both"/>
        <w:rPr>
          <w:rFonts w:ascii="GHEA Grapalat" w:hAnsi="GHEA Grapalat" w:cs="GHEAGrapalat-Bold"/>
          <w:b/>
          <w:bCs/>
          <w:u w:val="single"/>
          <w:lang w:val="hy-AM" w:eastAsia="en-US"/>
        </w:rPr>
      </w:pPr>
      <w:r w:rsidRPr="004B37F0">
        <w:rPr>
          <w:rFonts w:ascii="GHEA Grapalat" w:hAnsi="GHEA Grapalat" w:cs="GHEAGrapalat-Bold"/>
          <w:b/>
          <w:bCs/>
          <w:u w:val="single"/>
          <w:lang w:val="hy-AM" w:eastAsia="en-US"/>
        </w:rPr>
        <w:t>Ընթացիկ իրավիճակը և իրավական ակտի ընդունման անհրաժեշտությունը</w:t>
      </w:r>
      <w:r w:rsidRPr="004B37F0">
        <w:rPr>
          <w:rFonts w:ascii="GHEA Grapalat" w:hAnsi="GHEA Grapalat"/>
          <w:u w:val="single"/>
          <w:lang w:val="hy-AM"/>
        </w:rPr>
        <w:t xml:space="preserve"> </w:t>
      </w:r>
    </w:p>
    <w:p w14:paraId="77C2F468" w14:textId="08AF1A62" w:rsidR="00922725" w:rsidRDefault="001A0070" w:rsidP="00B00F24">
      <w:pPr>
        <w:spacing w:line="360" w:lineRule="auto"/>
        <w:ind w:firstLine="630"/>
        <w:jc w:val="both"/>
        <w:rPr>
          <w:rFonts w:ascii="GHEA Grapalat" w:hAnsi="GHEA Grapalat"/>
          <w:lang w:val="hy-AM"/>
        </w:rPr>
      </w:pPr>
      <w:r>
        <w:rPr>
          <w:rFonts w:ascii="GHEA Grapalat" w:hAnsi="GHEA Grapalat"/>
          <w:lang w:val="hy-AM"/>
        </w:rPr>
        <w:t xml:space="preserve">Հայաստանի Հանրապետության կառավարության 2023 թվականի դեկտեմբերի 21-ի </w:t>
      </w:r>
      <w:r w:rsidRPr="00B77B33">
        <w:rPr>
          <w:rFonts w:ascii="GHEA Grapalat" w:hAnsi="GHEA Grapalat"/>
          <w:lang w:val="hy-AM"/>
        </w:rPr>
        <w:t>N</w:t>
      </w:r>
      <w:r>
        <w:rPr>
          <w:rFonts w:ascii="GHEA Grapalat" w:hAnsi="GHEA Grapalat"/>
          <w:lang w:val="hy-AM"/>
        </w:rPr>
        <w:t xml:space="preserve"> 2291-Լ որոշմամբ</w:t>
      </w:r>
      <w:r w:rsidRPr="00703A62">
        <w:rPr>
          <w:rFonts w:ascii="GHEA Grapalat" w:hAnsi="GHEA Grapalat"/>
          <w:lang w:val="hy-AM"/>
        </w:rPr>
        <w:t xml:space="preserve"> (</w:t>
      </w:r>
      <w:r>
        <w:rPr>
          <w:rFonts w:ascii="GHEA Grapalat" w:hAnsi="GHEA Grapalat"/>
          <w:lang w:val="hy-AM"/>
        </w:rPr>
        <w:t>այսուհետ՝ Որոշում</w:t>
      </w:r>
      <w:r w:rsidRPr="00703A62">
        <w:rPr>
          <w:rFonts w:ascii="GHEA Grapalat" w:hAnsi="GHEA Grapalat"/>
          <w:lang w:val="hy-AM"/>
        </w:rPr>
        <w:t>)</w:t>
      </w:r>
      <w:r>
        <w:rPr>
          <w:rFonts w:ascii="GHEA Grapalat" w:hAnsi="GHEA Grapalat"/>
          <w:lang w:val="hy-AM"/>
        </w:rPr>
        <w:t xml:space="preserve"> հաստատված  կարգով կարգավորում է տրվել</w:t>
      </w:r>
      <w:r w:rsidRPr="00C41758">
        <w:rPr>
          <w:rFonts w:ascii="GHEA Grapalat" w:hAnsi="GHEA Grapalat"/>
          <w:lang w:val="hy-AM"/>
        </w:rPr>
        <w:t xml:space="preserve"> </w:t>
      </w:r>
      <w:r w:rsidR="000D289C" w:rsidRPr="00C41758">
        <w:rPr>
          <w:rFonts w:ascii="GHEA Grapalat" w:hAnsi="GHEA Grapalat"/>
          <w:lang w:val="hy-AM"/>
        </w:rPr>
        <w:t>2023-2024 ուսումնական տարվա համար (ըստ</w:t>
      </w:r>
      <w:r w:rsidR="000D289C" w:rsidRPr="00B00F24">
        <w:rPr>
          <w:rFonts w:ascii="GHEA Grapalat" w:hAnsi="GHEA Grapalat"/>
          <w:lang w:val="hy-AM"/>
        </w:rPr>
        <w:t xml:space="preserve"> </w:t>
      </w:r>
      <w:r w:rsidR="000D289C" w:rsidRPr="00C41758">
        <w:rPr>
          <w:rFonts w:ascii="GHEA Grapalat" w:hAnsi="GHEA Grapalat"/>
          <w:lang w:val="hy-AM"/>
        </w:rPr>
        <w:t xml:space="preserve">կիսամյակների) </w:t>
      </w:r>
      <w:r w:rsidR="000D289C" w:rsidRPr="00B00F24">
        <w:rPr>
          <w:rFonts w:ascii="GHEA Grapalat" w:hAnsi="GHEA Grapalat"/>
          <w:lang w:val="hy-AM"/>
        </w:rPr>
        <w:t xml:space="preserve">2023 թվականի սեպտեմբերի 19-ից Ադրբեջանի կողմից Լեռնային Ղարաբաղի դեմ սանձազերծված ռազմական գործողությունների հետևանքով բռնի տեղահանված ընտանիքների այն </w:t>
      </w:r>
      <w:r w:rsidR="000D289C" w:rsidRPr="00C41758">
        <w:rPr>
          <w:rFonts w:ascii="GHEA Grapalat" w:hAnsi="GHEA Grapalat"/>
          <w:lang w:val="hy-AM"/>
        </w:rPr>
        <w:t xml:space="preserve">սովորողների </w:t>
      </w:r>
      <w:r w:rsidR="00F53EAC">
        <w:rPr>
          <w:rFonts w:ascii="GHEA Grapalat" w:hAnsi="GHEA Grapalat"/>
          <w:lang w:val="hy-AM"/>
        </w:rPr>
        <w:t xml:space="preserve">համար </w:t>
      </w:r>
      <w:r w:rsidR="000D289C" w:rsidRPr="00B00F24">
        <w:rPr>
          <w:rFonts w:ascii="GHEA Grapalat" w:hAnsi="GHEA Grapalat"/>
          <w:lang w:val="hy-AM"/>
        </w:rPr>
        <w:t>(այդ թվում</w:t>
      </w:r>
      <w:r w:rsidR="000D289C" w:rsidRPr="00C41758">
        <w:rPr>
          <w:rFonts w:ascii="GHEA Grapalat" w:hAnsi="GHEA Grapalat"/>
          <w:lang w:val="hy-AM"/>
        </w:rPr>
        <w:t xml:space="preserve">՝ </w:t>
      </w:r>
      <w:r w:rsidR="000D289C" w:rsidRPr="00B00F24">
        <w:rPr>
          <w:rFonts w:ascii="GHEA Grapalat" w:hAnsi="GHEA Grapalat"/>
          <w:lang w:val="hy-AM"/>
        </w:rPr>
        <w:t>մինչև 2023-2024 ուսումնական տարին Լեռնային Ղարաբաղի կողմից ուսման վարձի փոխհատուցում ստացած)</w:t>
      </w:r>
      <w:r w:rsidR="000D289C" w:rsidRPr="00C41758">
        <w:rPr>
          <w:rFonts w:ascii="GHEA Grapalat" w:hAnsi="GHEA Grapalat"/>
          <w:lang w:val="hy-AM"/>
        </w:rPr>
        <w:t xml:space="preserve">, որոնք 2023 թվականի սեպտեմբերի 19-ի դրությամբ սահմանված կարգով ընդունվել կամ  հրամանագրվել են </w:t>
      </w:r>
      <w:r w:rsidR="000D289C" w:rsidRPr="00B00F24">
        <w:rPr>
          <w:rFonts w:ascii="GHEA Grapalat" w:hAnsi="GHEA Grapalat"/>
          <w:lang w:val="hy-AM"/>
        </w:rPr>
        <w:t xml:space="preserve">Հայաստանի </w:t>
      </w:r>
      <w:r w:rsidR="000D289C" w:rsidRPr="00C41758">
        <w:rPr>
          <w:rFonts w:ascii="GHEA Grapalat" w:hAnsi="GHEA Grapalat"/>
          <w:lang w:val="hy-AM"/>
        </w:rPr>
        <w:t xml:space="preserve">Հանրապետության </w:t>
      </w:r>
      <w:r w:rsidR="000D289C" w:rsidRPr="00C41758">
        <w:rPr>
          <w:rFonts w:ascii="GHEA Grapalat" w:hAnsi="GHEA Grapalat"/>
          <w:lang w:val="hy-AM"/>
        </w:rPr>
        <w:lastRenderedPageBreak/>
        <w:t>նախնական (արհեստագործական), միջին, բարձրագույն</w:t>
      </w:r>
      <w:r w:rsidR="000D289C" w:rsidRPr="00B00F24">
        <w:rPr>
          <w:rFonts w:ascii="GHEA Grapalat" w:hAnsi="GHEA Grapalat"/>
          <w:lang w:val="hy-AM"/>
        </w:rPr>
        <w:t xml:space="preserve"> և հետբուհական մասնագիտական կրթական ծրագրեր իրականացնող ուսումնական հաստատություններում</w:t>
      </w:r>
      <w:r w:rsidR="004C4990" w:rsidRPr="00C41758">
        <w:rPr>
          <w:rFonts w:ascii="GHEA Grapalat" w:hAnsi="GHEA Grapalat"/>
          <w:lang w:val="hy-AM"/>
        </w:rPr>
        <w:t>:</w:t>
      </w:r>
    </w:p>
    <w:p w14:paraId="4093E377" w14:textId="00F33D3E" w:rsidR="00B00F24" w:rsidRPr="007933E5" w:rsidRDefault="00B00F24" w:rsidP="00B00F24">
      <w:pPr>
        <w:spacing w:line="360" w:lineRule="auto"/>
        <w:ind w:firstLine="630"/>
        <w:jc w:val="both"/>
        <w:rPr>
          <w:rFonts w:ascii="GHEA Grapalat" w:hAnsi="GHEA Grapalat"/>
          <w:lang w:val="hy-AM"/>
        </w:rPr>
      </w:pPr>
      <w:r w:rsidRPr="007933E5">
        <w:rPr>
          <w:rFonts w:ascii="GHEA Grapalat" w:hAnsi="GHEA Grapalat"/>
          <w:lang w:val="hy-AM"/>
        </w:rPr>
        <w:t>Որոշման համաձայն 2023-2024 ուսումնական տարվա՝</w:t>
      </w:r>
    </w:p>
    <w:p w14:paraId="33E0BD1F" w14:textId="6298AD8D" w:rsidR="00B00F24" w:rsidRPr="007933E5" w:rsidRDefault="00922725" w:rsidP="00B00F24">
      <w:pPr>
        <w:pStyle w:val="ListParagraph"/>
        <w:numPr>
          <w:ilvl w:val="0"/>
          <w:numId w:val="10"/>
        </w:numPr>
        <w:tabs>
          <w:tab w:val="left" w:pos="1170"/>
        </w:tabs>
        <w:spacing w:line="360" w:lineRule="auto"/>
        <w:ind w:left="0" w:firstLine="630"/>
        <w:jc w:val="both"/>
        <w:rPr>
          <w:rFonts w:ascii="GHEA Grapalat" w:hAnsi="GHEA Grapalat"/>
          <w:bCs/>
          <w:sz w:val="24"/>
          <w:szCs w:val="24"/>
          <w:lang w:val="hy-AM"/>
        </w:rPr>
      </w:pPr>
      <w:r w:rsidRPr="007933E5">
        <w:rPr>
          <w:rFonts w:ascii="GHEA Grapalat" w:hAnsi="GHEA Grapalat"/>
          <w:bCs/>
          <w:sz w:val="24"/>
          <w:szCs w:val="24"/>
          <w:lang w:val="hy-AM"/>
        </w:rPr>
        <w:t>1-ին կիսամյակի համար</w:t>
      </w:r>
      <w:r w:rsidR="00B00F24" w:rsidRPr="007933E5">
        <w:rPr>
          <w:rFonts w:ascii="GHEA Grapalat" w:hAnsi="GHEA Grapalat"/>
          <w:bCs/>
          <w:sz w:val="24"/>
          <w:szCs w:val="24"/>
          <w:lang w:val="hy-AM"/>
        </w:rPr>
        <w:t xml:space="preserve"> </w:t>
      </w:r>
      <w:r w:rsidR="00E51115" w:rsidRPr="007933E5">
        <w:rPr>
          <w:rFonts w:ascii="GHEA Grapalat" w:hAnsi="GHEA Grapalat"/>
          <w:bCs/>
          <w:sz w:val="24"/>
          <w:szCs w:val="24"/>
          <w:lang w:val="hy-AM"/>
        </w:rPr>
        <w:t xml:space="preserve">ֆինանսական միջոցներ (շուրջ 254,235.2 հազ. դրամ) են հատկացվել </w:t>
      </w:r>
      <w:r w:rsidR="00B00F24" w:rsidRPr="007933E5">
        <w:rPr>
          <w:rFonts w:ascii="GHEA Grapalat" w:hAnsi="GHEA Grapalat"/>
          <w:bCs/>
          <w:sz w:val="24"/>
          <w:szCs w:val="24"/>
          <w:lang w:val="hy-AM"/>
        </w:rPr>
        <w:t>բարձրագույն և հետբուհական (այդ թվում</w:t>
      </w:r>
      <w:r w:rsidR="00E51115" w:rsidRPr="007933E5">
        <w:rPr>
          <w:rFonts w:ascii="GHEA Grapalat" w:hAnsi="GHEA Grapalat"/>
          <w:bCs/>
          <w:sz w:val="24"/>
          <w:szCs w:val="24"/>
          <w:lang w:val="hy-AM"/>
        </w:rPr>
        <w:t>՝</w:t>
      </w:r>
      <w:r w:rsidR="00B00F24" w:rsidRPr="007933E5">
        <w:rPr>
          <w:rFonts w:ascii="GHEA Grapalat" w:hAnsi="GHEA Grapalat"/>
          <w:bCs/>
          <w:sz w:val="24"/>
          <w:szCs w:val="24"/>
          <w:lang w:val="hy-AM"/>
        </w:rPr>
        <w:t xml:space="preserve"> օրդինատորներ) կրթական ծրագրերով սովորող բռնի տեղահանված ընտանիքների շուրջ 823 ուսանող</w:t>
      </w:r>
      <w:r w:rsidR="00E51115" w:rsidRPr="007933E5">
        <w:rPr>
          <w:rFonts w:ascii="GHEA Grapalat" w:hAnsi="GHEA Grapalat"/>
          <w:bCs/>
          <w:sz w:val="24"/>
          <w:szCs w:val="24"/>
          <w:lang w:val="hy-AM"/>
        </w:rPr>
        <w:t>ներին</w:t>
      </w:r>
      <w:r w:rsidR="00B00F24" w:rsidRPr="007933E5">
        <w:rPr>
          <w:rFonts w:ascii="GHEA Grapalat" w:hAnsi="GHEA Grapalat"/>
          <w:bCs/>
          <w:sz w:val="24"/>
          <w:szCs w:val="24"/>
          <w:lang w:val="hy-AM"/>
        </w:rPr>
        <w:t xml:space="preserve">  </w:t>
      </w:r>
      <w:r w:rsidRPr="007933E5">
        <w:rPr>
          <w:rFonts w:ascii="GHEA Grapalat" w:hAnsi="GHEA Grapalat"/>
          <w:bCs/>
          <w:sz w:val="24"/>
          <w:szCs w:val="24"/>
          <w:lang w:val="hy-AM"/>
        </w:rPr>
        <w:t>ուսման վարձի փոխհատուց</w:t>
      </w:r>
      <w:r w:rsidR="00E51115" w:rsidRPr="007933E5">
        <w:rPr>
          <w:rFonts w:ascii="GHEA Grapalat" w:hAnsi="GHEA Grapalat"/>
          <w:bCs/>
          <w:sz w:val="24"/>
          <w:szCs w:val="24"/>
          <w:lang w:val="hy-AM"/>
        </w:rPr>
        <w:t>ման նպատակով</w:t>
      </w:r>
      <w:r w:rsidRPr="007933E5">
        <w:rPr>
          <w:rFonts w:ascii="GHEA Grapalat" w:hAnsi="GHEA Grapalat"/>
          <w:bCs/>
          <w:sz w:val="24"/>
          <w:szCs w:val="24"/>
          <w:lang w:val="hy-AM"/>
        </w:rPr>
        <w:t>՝ համաձայն Հ</w:t>
      </w:r>
      <w:r w:rsidR="00E51115" w:rsidRPr="007933E5">
        <w:rPr>
          <w:rFonts w:ascii="GHEA Grapalat" w:hAnsi="GHEA Grapalat"/>
          <w:bCs/>
          <w:sz w:val="24"/>
          <w:szCs w:val="24"/>
          <w:lang w:val="hy-AM"/>
        </w:rPr>
        <w:t xml:space="preserve">այաստանի </w:t>
      </w:r>
      <w:r w:rsidRPr="007933E5">
        <w:rPr>
          <w:rFonts w:ascii="GHEA Grapalat" w:hAnsi="GHEA Grapalat"/>
          <w:bCs/>
          <w:sz w:val="24"/>
          <w:szCs w:val="24"/>
          <w:lang w:val="hy-AM"/>
        </w:rPr>
        <w:t>Հ</w:t>
      </w:r>
      <w:r w:rsidR="00E51115" w:rsidRPr="007933E5">
        <w:rPr>
          <w:rFonts w:ascii="GHEA Grapalat" w:hAnsi="GHEA Grapalat"/>
          <w:bCs/>
          <w:sz w:val="24"/>
          <w:szCs w:val="24"/>
          <w:lang w:val="hy-AM"/>
        </w:rPr>
        <w:t xml:space="preserve">անրապետության </w:t>
      </w:r>
      <w:r w:rsidRPr="007933E5">
        <w:rPr>
          <w:rFonts w:ascii="GHEA Grapalat" w:hAnsi="GHEA Grapalat"/>
          <w:bCs/>
          <w:sz w:val="24"/>
          <w:szCs w:val="24"/>
          <w:lang w:val="hy-AM"/>
        </w:rPr>
        <w:t>կառավարության 2023 թվականի դեկտեմբերի 21-ի N 2253-Ն որոշմա</w:t>
      </w:r>
      <w:r w:rsidR="00E51115" w:rsidRPr="007933E5">
        <w:rPr>
          <w:rFonts w:ascii="GHEA Grapalat" w:hAnsi="GHEA Grapalat"/>
          <w:bCs/>
          <w:sz w:val="24"/>
          <w:szCs w:val="24"/>
          <w:lang w:val="hy-AM"/>
        </w:rPr>
        <w:t>մբ վերաբաշխում կատարելով Հայաստանի Հանրապետության 2023 թվականի պետական բյուջեից</w:t>
      </w:r>
      <w:r w:rsidRPr="007933E5">
        <w:rPr>
          <w:rFonts w:ascii="GHEA Grapalat" w:hAnsi="GHEA Grapalat"/>
          <w:bCs/>
          <w:sz w:val="24"/>
          <w:szCs w:val="24"/>
          <w:lang w:val="hy-AM"/>
        </w:rPr>
        <w:t>:</w:t>
      </w:r>
    </w:p>
    <w:p w14:paraId="1AD9F7A2" w14:textId="6674C48E" w:rsidR="004C4990" w:rsidRPr="004356A0" w:rsidRDefault="00922725" w:rsidP="008F507C">
      <w:pPr>
        <w:pStyle w:val="ListParagraph"/>
        <w:numPr>
          <w:ilvl w:val="0"/>
          <w:numId w:val="10"/>
        </w:numPr>
        <w:tabs>
          <w:tab w:val="left" w:pos="1170"/>
        </w:tabs>
        <w:spacing w:line="360" w:lineRule="auto"/>
        <w:ind w:left="0" w:firstLine="630"/>
        <w:jc w:val="both"/>
        <w:rPr>
          <w:rFonts w:ascii="GHEA Grapalat" w:hAnsi="GHEA Grapalat"/>
          <w:strike/>
          <w:lang w:val="af-ZA"/>
        </w:rPr>
      </w:pPr>
      <w:r w:rsidRPr="007933E5">
        <w:rPr>
          <w:rFonts w:ascii="GHEA Grapalat" w:hAnsi="GHEA Grapalat"/>
          <w:bCs/>
          <w:lang w:val="hy-AM"/>
        </w:rPr>
        <w:t xml:space="preserve"> </w:t>
      </w:r>
      <w:r w:rsidRPr="007933E5">
        <w:rPr>
          <w:rFonts w:ascii="GHEA Grapalat" w:hAnsi="GHEA Grapalat"/>
          <w:bCs/>
          <w:sz w:val="24"/>
          <w:szCs w:val="24"/>
          <w:lang w:val="hy-AM"/>
        </w:rPr>
        <w:t>2-րդ կիսամյակի համար բուհերում սովորող</w:t>
      </w:r>
      <w:r w:rsidRPr="00E51115">
        <w:rPr>
          <w:rFonts w:ascii="GHEA Grapalat" w:hAnsi="GHEA Grapalat"/>
          <w:bCs/>
          <w:sz w:val="24"/>
          <w:szCs w:val="24"/>
          <w:lang w:val="hy-AM"/>
        </w:rPr>
        <w:t xml:space="preserve"> </w:t>
      </w:r>
      <w:r w:rsidR="00E51115">
        <w:rPr>
          <w:rFonts w:ascii="GHEA Grapalat" w:hAnsi="GHEA Grapalat"/>
          <w:bCs/>
          <w:sz w:val="24"/>
          <w:szCs w:val="24"/>
          <w:lang w:val="hy-AM"/>
        </w:rPr>
        <w:t xml:space="preserve">ուսանողների </w:t>
      </w:r>
      <w:r w:rsidR="00FA4509">
        <w:rPr>
          <w:rFonts w:ascii="GHEA Grapalat" w:hAnsi="GHEA Grapalat"/>
          <w:bCs/>
          <w:sz w:val="24"/>
          <w:szCs w:val="24"/>
          <w:lang w:val="hy-AM"/>
        </w:rPr>
        <w:t xml:space="preserve">փաստացի թիվը կազմել է </w:t>
      </w:r>
      <w:r w:rsidR="00FA4509">
        <w:rPr>
          <w:rFonts w:ascii="GHEA Grapalat" w:hAnsi="GHEA Grapalat"/>
          <w:bCs/>
          <w:sz w:val="24"/>
          <w:szCs w:val="24"/>
        </w:rPr>
        <w:t>683 (այդ թվում` 54 օրդինատոր)</w:t>
      </w:r>
      <w:r w:rsidRPr="00E51115">
        <w:rPr>
          <w:rFonts w:ascii="GHEA Grapalat" w:hAnsi="GHEA Grapalat"/>
          <w:bCs/>
          <w:sz w:val="24"/>
          <w:szCs w:val="24"/>
          <w:lang w:val="hy-AM"/>
        </w:rPr>
        <w:t>,</w:t>
      </w:r>
      <w:r w:rsidR="00E51115">
        <w:rPr>
          <w:rFonts w:ascii="GHEA Grapalat" w:hAnsi="GHEA Grapalat"/>
          <w:bCs/>
          <w:sz w:val="24"/>
          <w:szCs w:val="24"/>
          <w:lang w:val="hy-AM"/>
        </w:rPr>
        <w:t xml:space="preserve"> որոնց </w:t>
      </w:r>
      <w:r w:rsidRPr="00E51115">
        <w:rPr>
          <w:rFonts w:ascii="GHEA Grapalat" w:hAnsi="GHEA Grapalat"/>
          <w:bCs/>
          <w:sz w:val="24"/>
          <w:szCs w:val="24"/>
          <w:lang w:val="hy-AM"/>
        </w:rPr>
        <w:t xml:space="preserve"> </w:t>
      </w:r>
      <w:r w:rsidR="0088042D">
        <w:rPr>
          <w:rFonts w:ascii="GHEA Grapalat" w:hAnsi="GHEA Grapalat"/>
          <w:bCs/>
          <w:sz w:val="24"/>
          <w:szCs w:val="24"/>
          <w:lang w:val="hy-AM"/>
        </w:rPr>
        <w:t xml:space="preserve">ուսման վարձի փոխհատուցման նպատակով </w:t>
      </w:r>
      <w:r w:rsidR="0088042D" w:rsidRPr="000D3DE5">
        <w:rPr>
          <w:rFonts w:ascii="GHEA Grapalat" w:hAnsi="GHEA Grapalat"/>
          <w:bCs/>
          <w:sz w:val="24"/>
          <w:szCs w:val="24"/>
          <w:lang w:val="hy-AM"/>
        </w:rPr>
        <w:t>անհրաժեշտ է</w:t>
      </w:r>
      <w:r w:rsidRPr="00E51115">
        <w:rPr>
          <w:rFonts w:ascii="GHEA Grapalat" w:hAnsi="GHEA Grapalat"/>
          <w:bCs/>
          <w:sz w:val="24"/>
          <w:szCs w:val="24"/>
          <w:lang w:val="hy-AM"/>
        </w:rPr>
        <w:t xml:space="preserve"> </w:t>
      </w:r>
      <w:r w:rsidR="00FA4509">
        <w:rPr>
          <w:rFonts w:ascii="GHEA Grapalat" w:hAnsi="GHEA Grapalat"/>
          <w:bCs/>
          <w:sz w:val="24"/>
          <w:szCs w:val="24"/>
        </w:rPr>
        <w:t xml:space="preserve">եղել </w:t>
      </w:r>
      <w:r w:rsidR="00FA4509">
        <w:rPr>
          <w:rFonts w:ascii="GHEA Grapalat" w:hAnsi="GHEA Grapalat"/>
          <w:bCs/>
          <w:sz w:val="24"/>
          <w:szCs w:val="24"/>
          <w:lang w:val="hy-AM"/>
        </w:rPr>
        <w:t>լրացուցիչ շուրջ 242,837</w:t>
      </w:r>
      <w:r w:rsidRPr="00E51115">
        <w:rPr>
          <w:rFonts w:ascii="GHEA Grapalat" w:hAnsi="GHEA Grapalat"/>
          <w:bCs/>
          <w:sz w:val="24"/>
          <w:szCs w:val="24"/>
          <w:lang w:val="hy-AM"/>
        </w:rPr>
        <w:t>.</w:t>
      </w:r>
      <w:r w:rsidR="00FA4509">
        <w:rPr>
          <w:rFonts w:ascii="GHEA Grapalat" w:hAnsi="GHEA Grapalat"/>
          <w:bCs/>
          <w:sz w:val="24"/>
          <w:szCs w:val="24"/>
        </w:rPr>
        <w:t>21</w:t>
      </w:r>
      <w:r w:rsidRPr="00E51115">
        <w:rPr>
          <w:rFonts w:ascii="GHEA Grapalat" w:hAnsi="GHEA Grapalat"/>
          <w:bCs/>
          <w:sz w:val="24"/>
          <w:szCs w:val="24"/>
          <w:lang w:val="hy-AM"/>
        </w:rPr>
        <w:t>4 հազ. դրամ</w:t>
      </w:r>
      <w:r w:rsidR="008F507C">
        <w:rPr>
          <w:rFonts w:ascii="GHEA Grapalat" w:hAnsi="GHEA Grapalat"/>
          <w:bCs/>
          <w:sz w:val="24"/>
          <w:szCs w:val="24"/>
          <w:lang w:val="hy-AM"/>
        </w:rPr>
        <w:t xml:space="preserve"> և այդ նպատակով </w:t>
      </w:r>
      <w:r w:rsidR="004356A0">
        <w:rPr>
          <w:rFonts w:ascii="GHEA Grapalat" w:hAnsi="GHEA Grapalat"/>
          <w:bCs/>
          <w:sz w:val="24"/>
          <w:szCs w:val="24"/>
          <w:lang w:val="hy-AM"/>
        </w:rPr>
        <w:t>իրականացվել</w:t>
      </w:r>
      <w:r w:rsidR="008F507C" w:rsidRPr="00703A62">
        <w:rPr>
          <w:rFonts w:ascii="GHEA Grapalat" w:hAnsi="GHEA Grapalat"/>
          <w:bCs/>
          <w:sz w:val="24"/>
          <w:szCs w:val="24"/>
          <w:lang w:val="hy-AM"/>
        </w:rPr>
        <w:t xml:space="preserve"> է Հայաստանի Հանրապետության 2024 թվականի պետական բյուջեից վերաբաշխման գործընթաց</w:t>
      </w:r>
      <w:r w:rsidRPr="00E51115">
        <w:rPr>
          <w:rFonts w:ascii="GHEA Grapalat" w:hAnsi="GHEA Grapalat"/>
          <w:bCs/>
          <w:sz w:val="24"/>
          <w:szCs w:val="24"/>
          <w:lang w:val="hy-AM"/>
        </w:rPr>
        <w:t xml:space="preserve">: Շահառուների թիվը նվազել է՝ կապված </w:t>
      </w:r>
      <w:r w:rsidR="0088042D">
        <w:rPr>
          <w:rFonts w:ascii="GHEA Grapalat" w:hAnsi="GHEA Grapalat"/>
          <w:bCs/>
          <w:sz w:val="24"/>
          <w:szCs w:val="24"/>
          <w:lang w:val="hy-AM"/>
        </w:rPr>
        <w:t>Որոշմամբ</w:t>
      </w:r>
      <w:r w:rsidRPr="00E51115">
        <w:rPr>
          <w:rFonts w:ascii="GHEA Grapalat" w:hAnsi="GHEA Grapalat"/>
          <w:bCs/>
          <w:sz w:val="24"/>
          <w:szCs w:val="24"/>
          <w:lang w:val="hy-AM"/>
        </w:rPr>
        <w:t xml:space="preserve"> </w:t>
      </w:r>
      <w:r w:rsidRPr="00E51115">
        <w:rPr>
          <w:rFonts w:ascii="GHEA Grapalat" w:hAnsi="GHEA Grapalat"/>
          <w:bCs/>
          <w:sz w:val="24"/>
          <w:szCs w:val="24"/>
          <w:lang w:val="hy-AM"/>
        </w:rPr>
        <w:lastRenderedPageBreak/>
        <w:t>նախատեսված առաջադիմության պահանջի հետ (2-րդ կիսամյակի փոխհատուցման կարող են հավակնել առնվազն ՄՈԳ-ի 65</w:t>
      </w:r>
      <w:r w:rsidR="00A0528F" w:rsidRPr="00A0528F">
        <w:rPr>
          <w:rFonts w:ascii="GHEA Grapalat" w:hAnsi="GHEA Grapalat"/>
          <w:bCs/>
          <w:sz w:val="24"/>
          <w:szCs w:val="24"/>
          <w:lang w:val="hy-AM"/>
        </w:rPr>
        <w:t xml:space="preserve"> </w:t>
      </w:r>
      <w:r w:rsidR="00A0528F">
        <w:rPr>
          <w:rFonts w:ascii="GHEA Grapalat" w:hAnsi="GHEA Grapalat"/>
          <w:bCs/>
          <w:sz w:val="24"/>
          <w:szCs w:val="24"/>
          <w:lang w:val="hy-AM"/>
        </w:rPr>
        <w:t xml:space="preserve">տոկոսն </w:t>
      </w:r>
      <w:r w:rsidR="004356A0">
        <w:rPr>
          <w:rFonts w:ascii="GHEA Grapalat" w:hAnsi="GHEA Grapalat"/>
          <w:bCs/>
          <w:sz w:val="24"/>
          <w:szCs w:val="24"/>
          <w:lang w:val="hy-AM"/>
        </w:rPr>
        <w:t>ապահովելու պարագայում</w:t>
      </w:r>
      <w:r w:rsidRPr="00E51115">
        <w:rPr>
          <w:rFonts w:ascii="GHEA Grapalat" w:hAnsi="GHEA Grapalat"/>
          <w:bCs/>
          <w:sz w:val="24"/>
          <w:szCs w:val="24"/>
          <w:lang w:val="hy-AM"/>
        </w:rPr>
        <w:t>):</w:t>
      </w:r>
      <w:r w:rsidR="004C4990" w:rsidRPr="004356A0">
        <w:rPr>
          <w:rFonts w:ascii="GHEA Grapalat" w:hAnsi="GHEA Grapalat"/>
          <w:strike/>
          <w:lang w:val="hy-AM"/>
        </w:rPr>
        <w:t xml:space="preserve"> </w:t>
      </w:r>
    </w:p>
    <w:p w14:paraId="5CE3D7A4" w14:textId="66C2DB6B" w:rsidR="00673782" w:rsidRPr="00420A78" w:rsidRDefault="00673782" w:rsidP="00673782">
      <w:pPr>
        <w:pStyle w:val="ListParagraph"/>
        <w:numPr>
          <w:ilvl w:val="0"/>
          <w:numId w:val="10"/>
        </w:numPr>
        <w:tabs>
          <w:tab w:val="left" w:pos="1170"/>
        </w:tabs>
        <w:spacing w:line="360" w:lineRule="auto"/>
        <w:ind w:left="0" w:firstLine="630"/>
        <w:jc w:val="both"/>
        <w:rPr>
          <w:rFonts w:ascii="GHEA Grapalat" w:hAnsi="GHEA Grapalat"/>
          <w:bCs/>
          <w:sz w:val="24"/>
          <w:szCs w:val="24"/>
          <w:lang w:val="hy-AM"/>
        </w:rPr>
      </w:pPr>
      <w:r w:rsidRPr="00420A78">
        <w:rPr>
          <w:rFonts w:ascii="GHEA Grapalat" w:hAnsi="GHEA Grapalat"/>
          <w:bCs/>
          <w:sz w:val="24"/>
          <w:szCs w:val="24"/>
          <w:lang w:val="hy-AM"/>
        </w:rPr>
        <w:t xml:space="preserve">1-ին կիսամյակի համար ֆինանսական միջոցներ են հատկացվել </w:t>
      </w:r>
      <w:r w:rsidRPr="00420A78">
        <w:rPr>
          <w:rFonts w:ascii="GHEA Grapalat" w:hAnsi="GHEA Grapalat"/>
          <w:sz w:val="24"/>
          <w:szCs w:val="24"/>
          <w:lang w:val="hy-AM"/>
        </w:rPr>
        <w:t xml:space="preserve">նախնական (արհեստագործական) և </w:t>
      </w:r>
      <w:r w:rsidRPr="00420A78">
        <w:rPr>
          <w:rFonts w:ascii="GHEA Grapalat" w:hAnsi="GHEA Grapalat"/>
          <w:bCs/>
          <w:sz w:val="24"/>
          <w:szCs w:val="24"/>
          <w:lang w:val="hy-AM"/>
        </w:rPr>
        <w:t xml:space="preserve">միջին </w:t>
      </w:r>
      <w:r w:rsidRPr="00420A78">
        <w:rPr>
          <w:rFonts w:ascii="GHEA Grapalat" w:hAnsi="GHEA Grapalat"/>
          <w:sz w:val="24"/>
          <w:szCs w:val="24"/>
          <w:lang w:val="hy-AM"/>
        </w:rPr>
        <w:t xml:space="preserve">մասնագիտական մասնագիտական </w:t>
      </w:r>
      <w:r w:rsidRPr="00420A78">
        <w:rPr>
          <w:rFonts w:ascii="GHEA Grapalat" w:hAnsi="GHEA Grapalat"/>
          <w:bCs/>
          <w:sz w:val="24"/>
          <w:szCs w:val="24"/>
          <w:lang w:val="hy-AM"/>
        </w:rPr>
        <w:t>կրթական ծրագրերով սովորող բռնի տեղահանված ընտանիքների շուրջ</w:t>
      </w:r>
      <w:r w:rsidR="00495F88" w:rsidRPr="00420A78">
        <w:rPr>
          <w:rFonts w:ascii="GHEA Grapalat" w:hAnsi="GHEA Grapalat"/>
          <w:bCs/>
          <w:sz w:val="24"/>
          <w:szCs w:val="24"/>
          <w:lang w:val="hy-AM"/>
        </w:rPr>
        <w:t xml:space="preserve"> 54 ուսանողների</w:t>
      </w:r>
      <w:r w:rsidRPr="00420A78">
        <w:rPr>
          <w:rFonts w:ascii="GHEA Grapalat" w:hAnsi="GHEA Grapalat"/>
          <w:bCs/>
          <w:sz w:val="24"/>
          <w:szCs w:val="24"/>
          <w:lang w:val="hy-AM"/>
        </w:rPr>
        <w:t xml:space="preserve"> ուսման վարձի փոխհատուցման նպատակով (</w:t>
      </w:r>
      <w:r w:rsidR="00495F88" w:rsidRPr="00420A78">
        <w:rPr>
          <w:rFonts w:ascii="GHEA Grapalat" w:hAnsi="GHEA Grapalat"/>
          <w:bCs/>
          <w:sz w:val="24"/>
          <w:szCs w:val="24"/>
          <w:lang w:val="hy-AM"/>
        </w:rPr>
        <w:t>6</w:t>
      </w:r>
      <w:r w:rsidRPr="00420A78">
        <w:rPr>
          <w:rFonts w:ascii="GHEA Grapalat" w:hAnsi="GHEA Grapalat"/>
          <w:bCs/>
          <w:sz w:val="24"/>
          <w:szCs w:val="24"/>
          <w:lang w:val="hy-AM"/>
        </w:rPr>
        <w:t>,</w:t>
      </w:r>
      <w:r w:rsidR="00495F88" w:rsidRPr="00420A78">
        <w:rPr>
          <w:rFonts w:ascii="GHEA Grapalat" w:hAnsi="GHEA Grapalat"/>
          <w:bCs/>
          <w:sz w:val="24"/>
          <w:szCs w:val="24"/>
          <w:lang w:val="hy-AM"/>
        </w:rPr>
        <w:t>859,0</w:t>
      </w:r>
      <w:r w:rsidRPr="00420A78">
        <w:rPr>
          <w:rFonts w:ascii="GHEA Grapalat" w:hAnsi="GHEA Grapalat"/>
          <w:bCs/>
          <w:sz w:val="24"/>
          <w:szCs w:val="24"/>
          <w:lang w:val="hy-AM"/>
        </w:rPr>
        <w:t xml:space="preserve"> հազ. դրամ)</w:t>
      </w:r>
      <w:r w:rsidR="00495F88" w:rsidRPr="00420A78">
        <w:rPr>
          <w:rFonts w:ascii="GHEA Grapalat" w:hAnsi="GHEA Grapalat"/>
          <w:bCs/>
          <w:sz w:val="24"/>
          <w:szCs w:val="24"/>
          <w:lang w:val="hy-AM"/>
        </w:rPr>
        <w:t>:</w:t>
      </w:r>
      <w:r w:rsidRPr="00420A78">
        <w:rPr>
          <w:rFonts w:ascii="GHEA Grapalat" w:hAnsi="GHEA Grapalat"/>
          <w:bCs/>
          <w:sz w:val="24"/>
          <w:szCs w:val="24"/>
          <w:lang w:val="hy-AM"/>
        </w:rPr>
        <w:t xml:space="preserve">  </w:t>
      </w:r>
    </w:p>
    <w:p w14:paraId="67713E5F" w14:textId="53ECAEDC" w:rsidR="00673782" w:rsidRPr="00420A78" w:rsidRDefault="00673782" w:rsidP="00673782">
      <w:pPr>
        <w:pStyle w:val="ListParagraph"/>
        <w:numPr>
          <w:ilvl w:val="0"/>
          <w:numId w:val="10"/>
        </w:numPr>
        <w:tabs>
          <w:tab w:val="left" w:pos="1170"/>
        </w:tabs>
        <w:spacing w:line="360" w:lineRule="auto"/>
        <w:ind w:left="0" w:firstLine="630"/>
        <w:jc w:val="both"/>
        <w:rPr>
          <w:rFonts w:ascii="GHEA Grapalat" w:hAnsi="GHEA Grapalat"/>
          <w:lang w:val="af-ZA"/>
        </w:rPr>
      </w:pPr>
      <w:r w:rsidRPr="00420A78">
        <w:rPr>
          <w:rFonts w:ascii="GHEA Grapalat" w:hAnsi="GHEA Grapalat"/>
          <w:bCs/>
          <w:sz w:val="24"/>
          <w:szCs w:val="24"/>
          <w:lang w:val="hy-AM"/>
        </w:rPr>
        <w:t xml:space="preserve"> 2-րդ կիսամյակի համար </w:t>
      </w:r>
      <w:r w:rsidR="00495F88" w:rsidRPr="00420A78">
        <w:rPr>
          <w:rFonts w:ascii="GHEA Grapalat" w:hAnsi="GHEA Grapalat"/>
          <w:bCs/>
          <w:sz w:val="24"/>
          <w:szCs w:val="24"/>
          <w:lang w:val="hy-AM"/>
        </w:rPr>
        <w:t xml:space="preserve">ֆինանսական միջոցներ են հատկացվել </w:t>
      </w:r>
      <w:r w:rsidR="00495F88" w:rsidRPr="00420A78">
        <w:rPr>
          <w:rFonts w:ascii="GHEA Grapalat" w:hAnsi="GHEA Grapalat"/>
          <w:sz w:val="24"/>
          <w:szCs w:val="24"/>
          <w:lang w:val="hy-AM"/>
        </w:rPr>
        <w:t xml:space="preserve">նախնական (արհեստագործական) և </w:t>
      </w:r>
      <w:r w:rsidR="00495F88" w:rsidRPr="00420A78">
        <w:rPr>
          <w:rFonts w:ascii="GHEA Grapalat" w:hAnsi="GHEA Grapalat"/>
          <w:bCs/>
          <w:sz w:val="24"/>
          <w:szCs w:val="24"/>
          <w:lang w:val="hy-AM"/>
        </w:rPr>
        <w:t xml:space="preserve">միջին </w:t>
      </w:r>
      <w:r w:rsidR="00495F88" w:rsidRPr="00420A78">
        <w:rPr>
          <w:rFonts w:ascii="GHEA Grapalat" w:hAnsi="GHEA Grapalat"/>
          <w:sz w:val="24"/>
          <w:szCs w:val="24"/>
          <w:lang w:val="hy-AM"/>
        </w:rPr>
        <w:t xml:space="preserve">մասնագիտական մասնագիտական </w:t>
      </w:r>
      <w:r w:rsidR="00495F88" w:rsidRPr="00420A78">
        <w:rPr>
          <w:rFonts w:ascii="GHEA Grapalat" w:hAnsi="GHEA Grapalat"/>
          <w:bCs/>
          <w:sz w:val="24"/>
          <w:szCs w:val="24"/>
          <w:lang w:val="hy-AM"/>
        </w:rPr>
        <w:t>կրթական ծրագրերով սովորող բռնի տեղահանված ընտանիքների շուրջ 34 ուսանողների ուսման վարձի փոխհատուցման նպատակով (4,468,5 հազ. դրամ), ինչպես նաև</w:t>
      </w:r>
      <w:r w:rsidR="007933E5" w:rsidRPr="00420A78">
        <w:rPr>
          <w:rFonts w:ascii="GHEA Grapalat" w:hAnsi="GHEA Grapalat"/>
          <w:bCs/>
          <w:sz w:val="24"/>
          <w:szCs w:val="24"/>
          <w:lang w:val="hy-AM"/>
        </w:rPr>
        <w:t>՝</w:t>
      </w:r>
      <w:r w:rsidR="00495F88" w:rsidRPr="00420A78">
        <w:rPr>
          <w:rFonts w:ascii="GHEA Grapalat" w:hAnsi="GHEA Grapalat"/>
          <w:bCs/>
          <w:sz w:val="24"/>
          <w:szCs w:val="24"/>
          <w:lang w:val="hy-AM"/>
        </w:rPr>
        <w:t xml:space="preserve"> 1-ին կիսամյակում փոխհատուցում չստացած 42 ուսանողների (5,500,5 հազ. դրամ): 2-րդ կիսամյակի շ</w:t>
      </w:r>
      <w:r w:rsidRPr="00420A78">
        <w:rPr>
          <w:rFonts w:ascii="GHEA Grapalat" w:hAnsi="GHEA Grapalat"/>
          <w:bCs/>
          <w:sz w:val="24"/>
          <w:szCs w:val="24"/>
          <w:lang w:val="hy-AM"/>
        </w:rPr>
        <w:t>ահառուների թիվը որոշակի նվազել է՝ կապված Որոշմամբ նախատեսված պահանջ</w:t>
      </w:r>
      <w:r w:rsidR="00495F88" w:rsidRPr="00420A78">
        <w:rPr>
          <w:rFonts w:ascii="GHEA Grapalat" w:hAnsi="GHEA Grapalat"/>
          <w:bCs/>
          <w:sz w:val="24"/>
          <w:szCs w:val="24"/>
          <w:lang w:val="hy-AM"/>
        </w:rPr>
        <w:t>ների</w:t>
      </w:r>
      <w:r w:rsidRPr="00420A78">
        <w:rPr>
          <w:rFonts w:ascii="GHEA Grapalat" w:hAnsi="GHEA Grapalat"/>
          <w:bCs/>
          <w:sz w:val="24"/>
          <w:szCs w:val="24"/>
          <w:lang w:val="hy-AM"/>
        </w:rPr>
        <w:t xml:space="preserve"> հետ (2-րդ կիսամյակի փոխհատուցման կարող են հավակնել </w:t>
      </w:r>
      <w:r w:rsidR="007933E5" w:rsidRPr="00420A78">
        <w:rPr>
          <w:rFonts w:ascii="GHEA Grapalat" w:hAnsi="GHEA Grapalat"/>
          <w:sz w:val="24"/>
          <w:szCs w:val="24"/>
          <w:lang w:val="hy-AM"/>
        </w:rPr>
        <w:t xml:space="preserve">Հայաստանի Հանրապետության կառավարության 2023 թվականի նոյեմբերի 9-ի N 1957-Լ որոշման շրջանակում շահառու </w:t>
      </w:r>
      <w:r w:rsidR="007933E5" w:rsidRPr="00420A78">
        <w:rPr>
          <w:rFonts w:ascii="GHEA Grapalat" w:hAnsi="GHEA Grapalat"/>
          <w:sz w:val="24"/>
          <w:szCs w:val="24"/>
          <w:lang w:val="hy-AM"/>
        </w:rPr>
        <w:lastRenderedPageBreak/>
        <w:t>հանդիսանալու և 2023-2024 ուսումնական տարվա 1-ին կիսամյակի արդյունքում 50 տոկոսից ոչ պակասը «գերազանց» և (կամ) «լավ» գնահատականներ ունենալու դեպքում):</w:t>
      </w:r>
    </w:p>
    <w:p w14:paraId="6CFC85CD" w14:textId="77777777" w:rsidR="00AB06EF" w:rsidRDefault="0088042D" w:rsidP="00AB06EF">
      <w:pPr>
        <w:spacing w:line="360" w:lineRule="auto"/>
        <w:ind w:firstLine="630"/>
        <w:jc w:val="both"/>
        <w:rPr>
          <w:rFonts w:ascii="GHEA Grapalat" w:hAnsi="GHEA Grapalat"/>
          <w:lang w:val="hy-AM"/>
        </w:rPr>
      </w:pPr>
      <w:r w:rsidRPr="002C324C">
        <w:rPr>
          <w:rFonts w:ascii="GHEA Grapalat" w:hAnsi="GHEA Grapalat"/>
          <w:bCs/>
          <w:shd w:val="clear" w:color="auto" w:fill="FFFFFF"/>
          <w:lang w:val="hy-AM"/>
        </w:rPr>
        <w:t xml:space="preserve"> </w:t>
      </w:r>
      <w:r w:rsidR="009F10E7">
        <w:rPr>
          <w:rFonts w:ascii="GHEA Grapalat" w:hAnsi="GHEA Grapalat"/>
          <w:lang w:val="hy-AM"/>
        </w:rPr>
        <w:t>Սակայն Որոշման շահառու հանդիսացողների</w:t>
      </w:r>
      <w:r w:rsidR="00A37FDF">
        <w:rPr>
          <w:rFonts w:ascii="GHEA Grapalat" w:hAnsi="GHEA Grapalat"/>
          <w:lang w:val="en-GB"/>
        </w:rPr>
        <w:t xml:space="preserve"> </w:t>
      </w:r>
      <w:r w:rsidR="009F10E7" w:rsidRPr="009F10E7">
        <w:rPr>
          <w:rFonts w:ascii="GHEA Grapalat" w:hAnsi="GHEA Grapalat"/>
          <w:lang w:val="hy-AM"/>
        </w:rPr>
        <w:t xml:space="preserve"> </w:t>
      </w:r>
      <w:r w:rsidR="00A37FDF" w:rsidRPr="009F10E7">
        <w:rPr>
          <w:rFonts w:ascii="GHEA Grapalat" w:hAnsi="GHEA Grapalat"/>
          <w:lang w:val="hy-AM"/>
        </w:rPr>
        <w:t>ուսումնառության կազմակերպման և կրթության շարունակականության ապահովման նպատակով</w:t>
      </w:r>
      <w:r w:rsidR="00A37FDF" w:rsidRPr="00A37FDF">
        <w:rPr>
          <w:rFonts w:ascii="GHEA Grapalat" w:hAnsi="GHEA Grapalat"/>
          <w:color w:val="00B050"/>
        </w:rPr>
        <w:t xml:space="preserve"> </w:t>
      </w:r>
      <w:r w:rsidR="00A37FDF">
        <w:rPr>
          <w:rFonts w:ascii="GHEA Grapalat" w:hAnsi="GHEA Grapalat"/>
          <w:color w:val="00B050"/>
          <w:lang w:val="en-GB"/>
        </w:rPr>
        <w:t xml:space="preserve"> </w:t>
      </w:r>
      <w:r w:rsidR="009F10E7" w:rsidRPr="009F10E7">
        <w:rPr>
          <w:rFonts w:ascii="GHEA Grapalat" w:hAnsi="GHEA Grapalat"/>
          <w:lang w:val="hy-AM"/>
        </w:rPr>
        <w:t xml:space="preserve">պայմանավորված՝ անհրաժեշտություն է առաջացել մշակել «Հայաստանի Հանրապետության կառավարության 2023 թվականի դեկտեմբերի 21-ի N 2291-Լ որոշման մեջ փոփոխություններ և լրացումներ կատարելու մասին» Հայաստանի Հանրապետության կառավարության որոշման նախագիծը, որի ընդունման պարագայում կկարգավորվի Որոշման շահառու խմբի հաջորդող ուսումնական տարիների </w:t>
      </w:r>
      <w:r w:rsidR="009F10E7" w:rsidRPr="00520C92">
        <w:rPr>
          <w:rFonts w:ascii="GHEA Grapalat" w:hAnsi="GHEA Grapalat"/>
          <w:lang w:val="hy-AM"/>
        </w:rPr>
        <w:t xml:space="preserve">ուսման վարձի </w:t>
      </w:r>
      <w:r w:rsidR="004E0861">
        <w:rPr>
          <w:rFonts w:ascii="GHEA Grapalat" w:hAnsi="GHEA Grapalat"/>
          <w:lang w:val="hy-AM"/>
        </w:rPr>
        <w:t>փոխհատուցման</w:t>
      </w:r>
      <w:r w:rsidR="009F10E7" w:rsidRPr="00520C92">
        <w:rPr>
          <w:rFonts w:ascii="GHEA Grapalat" w:hAnsi="GHEA Grapalat"/>
          <w:lang w:val="hy-AM"/>
        </w:rPr>
        <w:t xml:space="preserve"> գործընթացը</w:t>
      </w:r>
      <w:r w:rsidR="009F10E7">
        <w:rPr>
          <w:rFonts w:ascii="GHEA Grapalat" w:hAnsi="GHEA Grapalat"/>
          <w:lang w:val="hy-AM"/>
        </w:rPr>
        <w:t xml:space="preserve">՝ մինչև տվյալ </w:t>
      </w:r>
      <w:r w:rsidR="004E0861">
        <w:rPr>
          <w:rFonts w:ascii="GHEA Grapalat" w:hAnsi="GHEA Grapalat"/>
          <w:lang w:val="hy-AM"/>
        </w:rPr>
        <w:t xml:space="preserve">կրթական մակարդակում </w:t>
      </w:r>
      <w:r w:rsidR="009F10E7">
        <w:rPr>
          <w:rFonts w:ascii="GHEA Grapalat" w:hAnsi="GHEA Grapalat"/>
          <w:lang w:val="hy-AM"/>
        </w:rPr>
        <w:t>ուսումնառության ավարտը:</w:t>
      </w:r>
    </w:p>
    <w:p w14:paraId="34CEB910" w14:textId="0A2CDDAE" w:rsidR="00AB06EF" w:rsidRPr="000D3DE5" w:rsidRDefault="00AB06EF" w:rsidP="00AB06EF">
      <w:pPr>
        <w:spacing w:line="360" w:lineRule="auto"/>
        <w:ind w:firstLine="630"/>
        <w:jc w:val="both"/>
        <w:rPr>
          <w:rFonts w:ascii="GHEA Grapalat" w:hAnsi="GHEA Grapalat"/>
          <w:lang w:val="en-GB"/>
        </w:rPr>
      </w:pPr>
      <w:r w:rsidRPr="000D3DE5">
        <w:rPr>
          <w:rFonts w:ascii="GHEA Grapalat" w:hAnsi="GHEA Grapalat"/>
          <w:lang w:val="en-GB"/>
        </w:rPr>
        <w:t xml:space="preserve">Միաժամանակ նախագծով առաջարկվում է շահառուների խմբում ընդգրկել նաև 2024-2025 ուսումնական տարում նախնական (արհեստագործական), միջին, բարձրագույն մասնագիտական կրթական ծրագրեր իրականացնող </w:t>
      </w:r>
      <w:r w:rsidR="00000B17">
        <w:rPr>
          <w:rFonts w:ascii="GHEA Grapalat" w:hAnsi="GHEA Grapalat"/>
          <w:lang w:val="en-GB"/>
        </w:rPr>
        <w:t xml:space="preserve">պետական </w:t>
      </w:r>
      <w:r w:rsidRPr="000D3DE5">
        <w:rPr>
          <w:rFonts w:ascii="GHEA Grapalat" w:hAnsi="GHEA Grapalat"/>
          <w:lang w:val="en-GB"/>
        </w:rPr>
        <w:t>ուսումնական հաստատություններ առաջին կուրս (</w:t>
      </w:r>
      <w:r w:rsidR="00F61082" w:rsidRPr="000D3DE5">
        <w:rPr>
          <w:rFonts w:ascii="GHEA Grapalat" w:hAnsi="GHEA Grapalat"/>
          <w:lang w:val="en-GB"/>
        </w:rPr>
        <w:t xml:space="preserve">առկա </w:t>
      </w:r>
      <w:r w:rsidRPr="000D3DE5">
        <w:rPr>
          <w:rFonts w:ascii="GHEA Grapalat" w:hAnsi="GHEA Grapalat"/>
          <w:lang w:val="en-GB"/>
        </w:rPr>
        <w:t xml:space="preserve">վճարովի) ընդունված 2023 թվականի սեպտեմբերի </w:t>
      </w:r>
      <w:r w:rsidRPr="000D3DE5">
        <w:rPr>
          <w:rFonts w:ascii="GHEA Grapalat" w:hAnsi="GHEA Grapalat"/>
          <w:lang w:val="en-GB"/>
        </w:rPr>
        <w:lastRenderedPageBreak/>
        <w:t>19-ից Ադրբեջանի կողմից Լեռնային Ղարաբաղի դեմ սանձազերծված ռազմական գործողությունների հետևանքով բռնի տեղահանված ընտանիքների սովորողներին:</w:t>
      </w:r>
    </w:p>
    <w:p w14:paraId="4A9F259A" w14:textId="7CEB73CF" w:rsidR="007212A5" w:rsidRPr="004B37F0" w:rsidRDefault="007212A5" w:rsidP="00157A53">
      <w:pPr>
        <w:numPr>
          <w:ilvl w:val="0"/>
          <w:numId w:val="8"/>
        </w:numPr>
        <w:autoSpaceDE w:val="0"/>
        <w:autoSpaceDN w:val="0"/>
        <w:adjustRightInd w:val="0"/>
        <w:spacing w:line="360" w:lineRule="auto"/>
        <w:jc w:val="both"/>
        <w:rPr>
          <w:rFonts w:ascii="GHEA Grapalat" w:hAnsi="GHEA Grapalat" w:cs="GHEAGrapalat-Bold"/>
          <w:b/>
          <w:bCs/>
          <w:u w:val="single"/>
          <w:lang w:val="hy-AM" w:eastAsia="en-US"/>
        </w:rPr>
      </w:pPr>
      <w:r w:rsidRPr="004B37F0">
        <w:rPr>
          <w:rFonts w:ascii="GHEA Grapalat" w:hAnsi="GHEA Grapalat" w:cs="GHEAGrapalat-Bold"/>
          <w:b/>
          <w:bCs/>
          <w:u w:val="single"/>
          <w:lang w:val="hy-AM" w:eastAsia="en-US"/>
        </w:rPr>
        <w:t>Առաջարկվող կարգավորման բնույթը</w:t>
      </w:r>
    </w:p>
    <w:p w14:paraId="4D02DE94" w14:textId="77777777" w:rsidR="00AB06EF" w:rsidRDefault="00525AA4" w:rsidP="00AB06EF">
      <w:pPr>
        <w:spacing w:line="360" w:lineRule="auto"/>
        <w:ind w:firstLine="630"/>
        <w:jc w:val="both"/>
        <w:rPr>
          <w:rFonts w:ascii="GHEA Grapalat" w:hAnsi="GHEA Grapalat"/>
          <w:color w:val="00B050"/>
        </w:rPr>
      </w:pPr>
      <w:r w:rsidRPr="00525AA4">
        <w:rPr>
          <w:rFonts w:ascii="GHEA Grapalat" w:hAnsi="GHEA Grapalat"/>
          <w:lang w:val="hy-AM"/>
        </w:rPr>
        <w:t xml:space="preserve">Առաջարկվում է փոփոխություններ և լրացումներ կատարել Հայաստանի Հանրապետության կառավարության 2023 թվականի </w:t>
      </w:r>
      <w:r>
        <w:rPr>
          <w:rFonts w:ascii="GHEA Grapalat" w:hAnsi="GHEA Grapalat"/>
          <w:lang w:val="hy-AM"/>
        </w:rPr>
        <w:t>դեկտեմբերի</w:t>
      </w:r>
      <w:r w:rsidRPr="00525AA4">
        <w:rPr>
          <w:rFonts w:ascii="GHEA Grapalat" w:hAnsi="GHEA Grapalat"/>
          <w:lang w:val="hy-AM"/>
        </w:rPr>
        <w:t xml:space="preserve"> </w:t>
      </w:r>
      <w:r>
        <w:rPr>
          <w:rFonts w:ascii="GHEA Grapalat" w:hAnsi="GHEA Grapalat"/>
          <w:lang w:val="hy-AM"/>
        </w:rPr>
        <w:t>21</w:t>
      </w:r>
      <w:r w:rsidRPr="00525AA4">
        <w:rPr>
          <w:rFonts w:ascii="GHEA Grapalat" w:hAnsi="GHEA Grapalat"/>
          <w:lang w:val="hy-AM"/>
        </w:rPr>
        <w:t>-ի N</w:t>
      </w:r>
      <w:r w:rsidRPr="00525AA4">
        <w:rPr>
          <w:rFonts w:ascii="Calibri" w:hAnsi="Calibri" w:cs="Calibri"/>
          <w:lang w:val="hy-AM"/>
        </w:rPr>
        <w:t> </w:t>
      </w:r>
      <w:r>
        <w:rPr>
          <w:rFonts w:ascii="GHEA Grapalat" w:hAnsi="GHEA Grapalat"/>
          <w:lang w:val="hy-AM"/>
        </w:rPr>
        <w:t>2291</w:t>
      </w:r>
      <w:r w:rsidRPr="00525AA4">
        <w:rPr>
          <w:rFonts w:ascii="GHEA Grapalat" w:hAnsi="GHEA Grapalat"/>
          <w:lang w:val="hy-AM"/>
        </w:rPr>
        <w:t xml:space="preserve">-Լ որոշման մեջ, որի արդյունքում կկարգավորվի </w:t>
      </w:r>
      <w:r>
        <w:rPr>
          <w:rFonts w:ascii="GHEA Grapalat" w:hAnsi="GHEA Grapalat"/>
          <w:lang w:val="hy-AM"/>
        </w:rPr>
        <w:t xml:space="preserve">2024-2025, 2025-2026, 2026-2027 ուսումնական տարիների համար </w:t>
      </w:r>
      <w:r w:rsidRPr="00525AA4">
        <w:rPr>
          <w:rFonts w:ascii="GHEA Grapalat" w:hAnsi="GHEA Grapalat"/>
          <w:lang w:val="hy-AM"/>
        </w:rPr>
        <w:t xml:space="preserve">2023 թվականի սեպտեմբերի 19-ից Ադրբեջանի կողմից Լեռնային Ղարաբաղի դեմ սանձազերծված ռազմական գործողությունների հետևանքով բռնի տեղահանված ընտանիքների՝ Հայաստանի Հանրապետության նախնական (արհեստագործական), միջին, բարձրագույն և հետբուհական մասնագիտական կրթական ծրագրեր իրականացնող ուսումնական հաստատություններում 2023 թվականի սեպտեմբերի 19-ի դրությամբ սահմանված կարգով հրամանագրված և ըստ համապատասխան կրթական աստիճանների կամ ծրագրերի (արհեստագործական, միջին, բակալավր, անընդհատ և ինտեգրացված, մագիստրատուրա, ասպիրանտուրա, կլինիկական օրդինատուրա) վճարովի համակարգում </w:t>
      </w:r>
      <w:r w:rsidRPr="00525AA4">
        <w:rPr>
          <w:rFonts w:ascii="GHEA Grapalat" w:hAnsi="GHEA Grapalat"/>
          <w:lang w:val="hy-AM"/>
        </w:rPr>
        <w:lastRenderedPageBreak/>
        <w:t>ընդգրկված</w:t>
      </w:r>
      <w:r w:rsidR="00A37FDF" w:rsidRPr="000D3DE5">
        <w:rPr>
          <w:rFonts w:ascii="GHEA Grapalat" w:hAnsi="GHEA Grapalat"/>
          <w:lang w:val="hy-AM"/>
        </w:rPr>
        <w:t>, ինչպես նաև արհեստագործական, միջին մասնագիտական, բակալավրի կամ անընդհատ և ինտեգրացված կրթական ծրագրերով 2024-2025 ուսումնական տարում սահմանված կարգով ընդունված և առաջին կուրսում</w:t>
      </w:r>
      <w:r w:rsidRPr="00525AA4">
        <w:rPr>
          <w:rFonts w:ascii="GHEA Grapalat" w:hAnsi="GHEA Grapalat"/>
          <w:lang w:val="hy-AM"/>
        </w:rPr>
        <w:t xml:space="preserve"> սովորողներին ուսման վարձի փոխհատուցման տրամադրման գործընթացը:</w:t>
      </w:r>
      <w:r w:rsidR="00AB06EF" w:rsidRPr="00AB06EF">
        <w:rPr>
          <w:rFonts w:ascii="GHEA Grapalat" w:hAnsi="GHEA Grapalat"/>
          <w:color w:val="00B050"/>
        </w:rPr>
        <w:t xml:space="preserve"> </w:t>
      </w:r>
    </w:p>
    <w:p w14:paraId="404CE9E1" w14:textId="77777777" w:rsidR="00E83DC6" w:rsidRDefault="00AB06EF" w:rsidP="00AB06EF">
      <w:pPr>
        <w:spacing w:line="360" w:lineRule="auto"/>
        <w:ind w:firstLine="630"/>
        <w:jc w:val="both"/>
        <w:rPr>
          <w:rFonts w:ascii="GHEA Grapalat" w:hAnsi="GHEA Grapalat"/>
          <w:lang w:val="en-GB"/>
        </w:rPr>
      </w:pPr>
      <w:r w:rsidRPr="000D3DE5">
        <w:rPr>
          <w:rFonts w:ascii="GHEA Grapalat" w:hAnsi="GHEA Grapalat"/>
          <w:lang w:val="en-GB"/>
        </w:rPr>
        <w:t xml:space="preserve">Նախագծով, որպես նոր շահառուներ ներառված բուհերի առաջին կուրս ընդունված սովորողների համար ամրագրվել են բուհեր </w:t>
      </w:r>
      <w:r w:rsidRPr="000D3DE5">
        <w:rPr>
          <w:rFonts w:ascii="GHEA Grapalat" w:hAnsi="GHEA Grapalat"/>
        </w:rPr>
        <w:t xml:space="preserve">Հայաստանի Հանրապետության կառավարության 2012 թվականի ապրիլի 26-ի N 597-Ն որոշմամբ </w:t>
      </w:r>
      <w:r w:rsidR="00CA2DA2" w:rsidRPr="000D3DE5">
        <w:rPr>
          <w:rFonts w:ascii="GHEA Grapalat" w:hAnsi="GHEA Grapalat"/>
        </w:rPr>
        <w:t xml:space="preserve"> սահմանված կարգ</w:t>
      </w:r>
      <w:r w:rsidRPr="000D3DE5">
        <w:rPr>
          <w:rFonts w:ascii="GHEA Grapalat" w:hAnsi="GHEA Grapalat"/>
        </w:rPr>
        <w:t>ով</w:t>
      </w:r>
      <w:r w:rsidRPr="000D3DE5">
        <w:rPr>
          <w:rFonts w:ascii="GHEA Grapalat" w:hAnsi="GHEA Grapalat"/>
          <w:lang w:val="en-GB"/>
        </w:rPr>
        <w:t xml:space="preserve"> </w:t>
      </w:r>
      <w:r w:rsidR="00CA2DA2" w:rsidRPr="000D3DE5">
        <w:rPr>
          <w:rFonts w:ascii="GHEA Grapalat" w:hAnsi="GHEA Grapalat"/>
          <w:lang w:val="en-GB"/>
        </w:rPr>
        <w:t>(</w:t>
      </w:r>
      <w:r w:rsidR="00267278" w:rsidRPr="000D3DE5">
        <w:rPr>
          <w:rFonts w:ascii="GHEA Grapalat" w:hAnsi="GHEA Grapalat"/>
          <w:lang w:val="en-GB"/>
        </w:rPr>
        <w:t>առկա, վճարովի</w:t>
      </w:r>
      <w:r w:rsidR="00CA2DA2" w:rsidRPr="000D3DE5">
        <w:rPr>
          <w:rFonts w:ascii="GHEA Grapalat" w:hAnsi="GHEA Grapalat"/>
          <w:lang w:val="en-GB"/>
        </w:rPr>
        <w:t>)</w:t>
      </w:r>
      <w:r w:rsidR="00267278" w:rsidRPr="000D3DE5">
        <w:rPr>
          <w:rFonts w:ascii="GHEA Grapalat" w:hAnsi="GHEA Grapalat"/>
          <w:lang w:val="en-GB"/>
        </w:rPr>
        <w:t xml:space="preserve"> </w:t>
      </w:r>
      <w:r w:rsidRPr="000D3DE5">
        <w:rPr>
          <w:rFonts w:ascii="GHEA Grapalat" w:hAnsi="GHEA Grapalat"/>
          <w:lang w:val="en-GB"/>
        </w:rPr>
        <w:t>ընդունվելու հանգամանքը, այն է՝</w:t>
      </w:r>
      <w:r w:rsidRPr="000D3DE5">
        <w:rPr>
          <w:rFonts w:ascii="GHEA Grapalat" w:hAnsi="GHEA Grapalat"/>
        </w:rPr>
        <w:t xml:space="preserve"> Գնահատման և թեստավորման կենտրոնի կողմից կազմակերպած միասնա</w:t>
      </w:r>
      <w:r w:rsidR="00CA2DA2" w:rsidRPr="000D3DE5">
        <w:rPr>
          <w:rFonts w:ascii="GHEA Grapalat" w:hAnsi="GHEA Grapalat"/>
        </w:rPr>
        <w:t>կան և ներբուհական</w:t>
      </w:r>
      <w:r w:rsidR="00CA2DA2" w:rsidRPr="000D3DE5">
        <w:rPr>
          <w:rFonts w:ascii="GHEA Grapalat" w:hAnsi="GHEA Grapalat"/>
          <w:lang w:val="en-GB"/>
        </w:rPr>
        <w:t xml:space="preserve"> ընդունելության</w:t>
      </w:r>
      <w:r w:rsidR="00CA2DA2" w:rsidRPr="000D3DE5">
        <w:rPr>
          <w:rFonts w:ascii="GHEA Grapalat" w:hAnsi="GHEA Grapalat"/>
        </w:rPr>
        <w:t xml:space="preserve"> քննություններ</w:t>
      </w:r>
      <w:r w:rsidR="00267278" w:rsidRPr="000D3DE5">
        <w:rPr>
          <w:rFonts w:ascii="GHEA Grapalat" w:hAnsi="GHEA Grapalat"/>
          <w:lang w:val="en-GB"/>
        </w:rPr>
        <w:t>ի</w:t>
      </w:r>
      <w:r w:rsidR="00267278" w:rsidRPr="000D3DE5">
        <w:rPr>
          <w:rFonts w:ascii="GHEA Grapalat" w:hAnsi="GHEA Grapalat"/>
        </w:rPr>
        <w:t xml:space="preserve"> արդյունքներով, </w:t>
      </w:r>
      <w:r w:rsidR="00267278" w:rsidRPr="000D3DE5">
        <w:rPr>
          <w:rFonts w:ascii="GHEA Grapalat" w:hAnsi="GHEA Grapalat"/>
          <w:lang w:val="en-GB"/>
        </w:rPr>
        <w:t xml:space="preserve">որոնք </w:t>
      </w:r>
      <w:r w:rsidR="00CA2DA2" w:rsidRPr="000D3DE5">
        <w:rPr>
          <w:rFonts w:ascii="GHEA Grapalat" w:hAnsi="GHEA Grapalat"/>
        </w:rPr>
        <w:t>առկա են</w:t>
      </w:r>
      <w:r w:rsidR="00CA2DA2" w:rsidRPr="000D3DE5">
        <w:rPr>
          <w:rFonts w:ascii="GHEA Grapalat" w:hAnsi="GHEA Grapalat"/>
          <w:lang w:val="en-GB"/>
        </w:rPr>
        <w:t xml:space="preserve"> </w:t>
      </w:r>
      <w:r w:rsidR="00CA2DA2" w:rsidRPr="000D3DE5">
        <w:rPr>
          <w:rFonts w:ascii="GHEA Grapalat" w:hAnsi="GHEA Grapalat"/>
        </w:rPr>
        <w:t>Գնահատման և թեստավորման կենտրոնի համապատասխան շտեմարանում</w:t>
      </w:r>
      <w:r w:rsidR="00E35ADA" w:rsidRPr="000D3DE5">
        <w:rPr>
          <w:rFonts w:ascii="GHEA Grapalat" w:hAnsi="GHEA Grapalat"/>
          <w:lang w:val="en-GB"/>
        </w:rPr>
        <w:t xml:space="preserve"> (շուրջ 180 ուսանող)</w:t>
      </w:r>
      <w:r w:rsidR="00F61082" w:rsidRPr="000D3DE5">
        <w:rPr>
          <w:rFonts w:ascii="GHEA Grapalat" w:hAnsi="GHEA Grapalat"/>
          <w:lang w:val="en-GB"/>
        </w:rPr>
        <w:t>:</w:t>
      </w:r>
    </w:p>
    <w:p w14:paraId="67AF8F4D" w14:textId="404CEE7D" w:rsidR="00525AA4" w:rsidRPr="000D3DE5" w:rsidRDefault="00E83DC6" w:rsidP="00AB06EF">
      <w:pPr>
        <w:spacing w:line="360" w:lineRule="auto"/>
        <w:ind w:firstLine="630"/>
        <w:jc w:val="both"/>
        <w:rPr>
          <w:rFonts w:ascii="GHEA Grapalat" w:hAnsi="GHEA Grapalat"/>
          <w:lang w:val="en-GB"/>
        </w:rPr>
      </w:pPr>
      <w:r>
        <w:rPr>
          <w:rFonts w:ascii="GHEA Grapalat" w:hAnsi="GHEA Grapalat"/>
          <w:lang w:val="en-GB"/>
        </w:rPr>
        <w:t>Միաժամանակ 2025-2026 ուսումնական տարվանից սկսած կրթաթոշակի հավակնության համար միջին որակական գնահատականը սահմանվել է 75 տոկոս՝ առաջադիմությունը բարձրացնելու նպատակով:</w:t>
      </w:r>
    </w:p>
    <w:p w14:paraId="764E2CB4" w14:textId="78DB6D86" w:rsidR="007212A5" w:rsidRPr="004B37F0" w:rsidRDefault="007212A5" w:rsidP="00157A53">
      <w:pPr>
        <w:numPr>
          <w:ilvl w:val="0"/>
          <w:numId w:val="8"/>
        </w:numPr>
        <w:autoSpaceDE w:val="0"/>
        <w:autoSpaceDN w:val="0"/>
        <w:adjustRightInd w:val="0"/>
        <w:spacing w:line="360" w:lineRule="auto"/>
        <w:ind w:left="0" w:firstLine="360"/>
        <w:jc w:val="both"/>
        <w:rPr>
          <w:rFonts w:ascii="GHEA Grapalat" w:hAnsi="GHEA Grapalat" w:cs="GHEAGrapalat-Bold"/>
          <w:b/>
          <w:bCs/>
          <w:u w:val="single"/>
          <w:lang w:val="hy-AM" w:eastAsia="en-US"/>
        </w:rPr>
      </w:pPr>
      <w:r w:rsidRPr="004B37F0">
        <w:rPr>
          <w:rFonts w:ascii="GHEA Grapalat" w:hAnsi="GHEA Grapalat" w:cs="GHEAGrapalat-Bold"/>
          <w:b/>
          <w:bCs/>
          <w:u w:val="single"/>
          <w:lang w:val="hy-AM" w:eastAsia="en-US"/>
        </w:rPr>
        <w:lastRenderedPageBreak/>
        <w:t>Նախագծի մշակման գործընթացում ներգրավված ինստիտուտները, անձինք և նրանց դիրքորոշումը</w:t>
      </w:r>
    </w:p>
    <w:p w14:paraId="6FCC0A87" w14:textId="4685BA1E" w:rsidR="007212A5" w:rsidRPr="004B37F0" w:rsidRDefault="00525AA4" w:rsidP="0018449B">
      <w:pPr>
        <w:spacing w:line="360" w:lineRule="auto"/>
        <w:ind w:firstLine="360"/>
        <w:jc w:val="both"/>
        <w:rPr>
          <w:rFonts w:ascii="GHEA Grapalat" w:hAnsi="GHEA Grapalat"/>
          <w:lang w:val="hy-AM"/>
        </w:rPr>
      </w:pPr>
      <w:r w:rsidRPr="009F10E7">
        <w:rPr>
          <w:rFonts w:ascii="GHEA Grapalat" w:hAnsi="GHEA Grapalat"/>
          <w:lang w:val="hy-AM"/>
        </w:rPr>
        <w:t xml:space="preserve">«Հայաստանի Հանրապետության կառավարության 2023 թվականի դեկտեմբերի 21-ի N 2291-Լ որոշման մեջ փոփոխություններ և լրացումներ կատարելու մասին» Հայաստանի Հանրապետության կառավարության որոշման </w:t>
      </w:r>
      <w:r>
        <w:rPr>
          <w:rFonts w:ascii="GHEA Grapalat" w:hAnsi="GHEA Grapalat"/>
          <w:lang w:val="hy-AM"/>
        </w:rPr>
        <w:t>ն</w:t>
      </w:r>
      <w:r w:rsidR="007212A5" w:rsidRPr="004B37F0">
        <w:rPr>
          <w:rFonts w:ascii="GHEA Grapalat" w:hAnsi="GHEA Grapalat"/>
          <w:lang w:val="hy-AM"/>
        </w:rPr>
        <w:t>ախագիծը մշակվել է ՀՀ կրթության, գիտության, մշակույթի և սպորտի նախարարության կողմից:</w:t>
      </w:r>
    </w:p>
    <w:p w14:paraId="3C2606D9" w14:textId="4730BB81" w:rsidR="007212A5" w:rsidRPr="004B37F0" w:rsidRDefault="007212A5" w:rsidP="0018449B">
      <w:pPr>
        <w:numPr>
          <w:ilvl w:val="0"/>
          <w:numId w:val="8"/>
        </w:numPr>
        <w:autoSpaceDE w:val="0"/>
        <w:autoSpaceDN w:val="0"/>
        <w:adjustRightInd w:val="0"/>
        <w:spacing w:line="360" w:lineRule="auto"/>
        <w:ind w:left="0" w:firstLine="360"/>
        <w:jc w:val="both"/>
        <w:rPr>
          <w:rFonts w:ascii="GHEA Grapalat" w:hAnsi="GHEA Grapalat" w:cs="GHEAGrapalat-Bold"/>
          <w:b/>
          <w:bCs/>
          <w:u w:val="single"/>
          <w:lang w:val="hy-AM" w:eastAsia="en-US"/>
        </w:rPr>
      </w:pPr>
      <w:r w:rsidRPr="004B37F0">
        <w:rPr>
          <w:rFonts w:ascii="GHEA Grapalat" w:hAnsi="GHEA Grapalat" w:cs="GHEAGrapalat-Bold"/>
          <w:b/>
          <w:bCs/>
          <w:u w:val="single"/>
          <w:lang w:val="hy-AM" w:eastAsia="en-US"/>
        </w:rPr>
        <w:t>Ակնկալվող արդյունքը</w:t>
      </w:r>
    </w:p>
    <w:p w14:paraId="72A32094" w14:textId="6F287A91" w:rsidR="00720C42" w:rsidRPr="004B37F0" w:rsidRDefault="00525AA4" w:rsidP="0018449B">
      <w:pPr>
        <w:shd w:val="clear" w:color="auto" w:fill="FFFFFF"/>
        <w:spacing w:line="360" w:lineRule="auto"/>
        <w:ind w:firstLine="360"/>
        <w:jc w:val="both"/>
        <w:rPr>
          <w:rFonts w:ascii="GHEA Grapalat" w:hAnsi="GHEA Grapalat"/>
          <w:lang w:val="hy-AM"/>
        </w:rPr>
      </w:pPr>
      <w:r w:rsidRPr="002C324C">
        <w:rPr>
          <w:rFonts w:ascii="GHEA Grapalat" w:hAnsi="GHEA Grapalat"/>
          <w:bCs/>
          <w:shd w:val="clear" w:color="auto" w:fill="FFFFFF"/>
          <w:lang w:val="hy-AM"/>
        </w:rPr>
        <w:t>«</w:t>
      </w:r>
      <w:r w:rsidRPr="009F10E7">
        <w:rPr>
          <w:rFonts w:ascii="GHEA Grapalat" w:hAnsi="GHEA Grapalat"/>
          <w:lang w:val="hy-AM"/>
        </w:rPr>
        <w:t>Հայաստանի Հանրապետության կառավարության 2023 թվականի դեկտեմբերի 21-ի N 2291-Լ որոշման մեջ փոփոխություններ և լրացումներ կատարելու մասին</w:t>
      </w:r>
      <w:r w:rsidRPr="002C324C">
        <w:rPr>
          <w:rFonts w:ascii="GHEA Grapalat" w:hAnsi="GHEA Grapalat" w:cs="Sylfaen"/>
          <w:lang w:val="hy-AM"/>
        </w:rPr>
        <w:t xml:space="preserve">» </w:t>
      </w:r>
      <w:r>
        <w:rPr>
          <w:rFonts w:ascii="GHEA Grapalat" w:hAnsi="GHEA Grapalat" w:cs="Sylfaen"/>
          <w:lang w:val="hy-AM"/>
        </w:rPr>
        <w:t>Հ</w:t>
      </w:r>
      <w:r w:rsidRPr="002C324C">
        <w:rPr>
          <w:rFonts w:ascii="GHEA Grapalat" w:hAnsi="GHEA Grapalat"/>
          <w:bCs/>
          <w:shd w:val="clear" w:color="auto" w:fill="FFFFFF"/>
          <w:lang w:val="hy-AM"/>
        </w:rPr>
        <w:t xml:space="preserve">այաստանի </w:t>
      </w:r>
      <w:r>
        <w:rPr>
          <w:rFonts w:ascii="GHEA Grapalat" w:hAnsi="GHEA Grapalat"/>
          <w:bCs/>
          <w:shd w:val="clear" w:color="auto" w:fill="FFFFFF"/>
          <w:lang w:val="hy-AM"/>
        </w:rPr>
        <w:t>Հ</w:t>
      </w:r>
      <w:r w:rsidRPr="002C324C">
        <w:rPr>
          <w:rFonts w:ascii="GHEA Grapalat" w:hAnsi="GHEA Grapalat"/>
          <w:bCs/>
          <w:shd w:val="clear" w:color="auto" w:fill="FFFFFF"/>
          <w:lang w:val="hy-AM"/>
        </w:rPr>
        <w:t>անրապետության</w:t>
      </w:r>
      <w:r w:rsidRPr="002C324C">
        <w:rPr>
          <w:rFonts w:ascii="GHEA Grapalat" w:hAnsi="GHEA Grapalat" w:cs="Sylfaen"/>
          <w:lang w:val="hy-AM"/>
        </w:rPr>
        <w:t xml:space="preserve"> կառավարության որոշման նախագծի</w:t>
      </w:r>
      <w:r>
        <w:rPr>
          <w:rFonts w:ascii="GHEA Grapalat" w:hAnsi="GHEA Grapalat" w:cs="Sylfaen"/>
          <w:lang w:val="hy-AM"/>
        </w:rPr>
        <w:t xml:space="preserve"> ընդունման արդյունքում </w:t>
      </w:r>
      <w:r>
        <w:rPr>
          <w:rFonts w:ascii="GHEA Grapalat" w:hAnsi="GHEA Grapalat"/>
          <w:lang w:val="hy-AM"/>
        </w:rPr>
        <w:t>հնարավորություն կընձե</w:t>
      </w:r>
      <w:r w:rsidR="00BD16B1">
        <w:rPr>
          <w:rFonts w:ascii="GHEA Grapalat" w:hAnsi="GHEA Grapalat"/>
          <w:lang w:val="hy-AM"/>
        </w:rPr>
        <w:t xml:space="preserve">ռնվի </w:t>
      </w:r>
      <w:r w:rsidR="00CA2DA2">
        <w:rPr>
          <w:rFonts w:ascii="GHEA Grapalat" w:hAnsi="GHEA Grapalat"/>
          <w:lang w:val="en-GB"/>
        </w:rPr>
        <w:t xml:space="preserve">արդեն </w:t>
      </w:r>
      <w:r w:rsidR="00BD16B1">
        <w:rPr>
          <w:rFonts w:ascii="GHEA Grapalat" w:hAnsi="GHEA Grapalat"/>
          <w:lang w:val="hy-AM"/>
        </w:rPr>
        <w:t xml:space="preserve">Որոշման շահառու հանդիսացող, </w:t>
      </w:r>
      <w:r w:rsidR="00CA2DA2">
        <w:rPr>
          <w:rFonts w:ascii="GHEA Grapalat" w:hAnsi="GHEA Grapalat"/>
          <w:lang w:val="en-GB"/>
        </w:rPr>
        <w:t>ինչպես նաև</w:t>
      </w:r>
      <w:r w:rsidR="00A37FDF">
        <w:rPr>
          <w:rFonts w:ascii="GHEA Grapalat" w:hAnsi="GHEA Grapalat"/>
          <w:lang w:val="en-GB"/>
        </w:rPr>
        <w:t xml:space="preserve"> </w:t>
      </w:r>
      <w:r w:rsidR="00A37FDF" w:rsidRPr="000D3DE5">
        <w:rPr>
          <w:rFonts w:ascii="GHEA Grapalat" w:hAnsi="GHEA Grapalat"/>
        </w:rPr>
        <w:t>2024-2025 ուսումնական տարում նախնական (արհեստագործական), միջին</w:t>
      </w:r>
      <w:r w:rsidR="00CA2DA2" w:rsidRPr="000D3DE5">
        <w:rPr>
          <w:rFonts w:ascii="GHEA Grapalat" w:hAnsi="GHEA Grapalat"/>
          <w:lang w:val="en-GB"/>
        </w:rPr>
        <w:t>, բարձրագույն</w:t>
      </w:r>
      <w:r w:rsidR="00A37FDF" w:rsidRPr="000D3DE5">
        <w:rPr>
          <w:rFonts w:ascii="GHEA Grapalat" w:hAnsi="GHEA Grapalat"/>
        </w:rPr>
        <w:t xml:space="preserve"> մասնագիտական կրթական ծրագրեր իրականացնող </w:t>
      </w:r>
      <w:r w:rsidR="00CA2DA2" w:rsidRPr="000D3DE5">
        <w:rPr>
          <w:rFonts w:ascii="GHEA Grapalat" w:hAnsi="GHEA Grapalat"/>
          <w:lang w:val="en-GB"/>
        </w:rPr>
        <w:t xml:space="preserve">պետական </w:t>
      </w:r>
      <w:r w:rsidR="00A37FDF" w:rsidRPr="000D3DE5">
        <w:rPr>
          <w:rFonts w:ascii="GHEA Grapalat" w:hAnsi="GHEA Grapalat"/>
        </w:rPr>
        <w:t>ուսումնական հաստատություններում, առաջին կուրս</w:t>
      </w:r>
      <w:r w:rsidR="007B2A4D" w:rsidRPr="000D3DE5">
        <w:rPr>
          <w:rFonts w:ascii="GHEA Grapalat" w:hAnsi="GHEA Grapalat"/>
        </w:rPr>
        <w:t xml:space="preserve"> (</w:t>
      </w:r>
      <w:r w:rsidR="00BD16B1" w:rsidRPr="000D3DE5">
        <w:rPr>
          <w:rFonts w:ascii="GHEA Grapalat" w:hAnsi="GHEA Grapalat"/>
        </w:rPr>
        <w:t>առկա</w:t>
      </w:r>
      <w:r w:rsidR="00EF3AD9" w:rsidRPr="000D3DE5">
        <w:rPr>
          <w:rFonts w:ascii="GHEA Grapalat" w:hAnsi="GHEA Grapalat"/>
          <w:lang w:val="en-GB"/>
        </w:rPr>
        <w:t xml:space="preserve"> վճարովի</w:t>
      </w:r>
      <w:r w:rsidR="007B2A4D" w:rsidRPr="000D3DE5">
        <w:rPr>
          <w:rFonts w:ascii="GHEA Grapalat" w:hAnsi="GHEA Grapalat"/>
        </w:rPr>
        <w:t xml:space="preserve">) </w:t>
      </w:r>
      <w:r w:rsidR="00A37FDF" w:rsidRPr="000D3DE5">
        <w:rPr>
          <w:rFonts w:ascii="GHEA Grapalat" w:hAnsi="GHEA Grapalat"/>
        </w:rPr>
        <w:t xml:space="preserve"> ընդունված</w:t>
      </w:r>
      <w:r w:rsidR="00A37FDF" w:rsidRPr="000D3DE5">
        <w:rPr>
          <w:rFonts w:ascii="GHEA Grapalat" w:hAnsi="GHEA Grapalat"/>
          <w:lang w:val="en-GB"/>
        </w:rPr>
        <w:t xml:space="preserve"> </w:t>
      </w:r>
      <w:r>
        <w:rPr>
          <w:rFonts w:ascii="GHEA Grapalat" w:hAnsi="GHEA Grapalat"/>
          <w:lang w:val="hy-AM"/>
        </w:rPr>
        <w:t xml:space="preserve">ուսանողներին մինչև տվյալ կրթական </w:t>
      </w:r>
      <w:r>
        <w:rPr>
          <w:rFonts w:ascii="GHEA Grapalat" w:hAnsi="GHEA Grapalat"/>
          <w:lang w:val="hy-AM"/>
        </w:rPr>
        <w:lastRenderedPageBreak/>
        <w:t xml:space="preserve">մակարդակում ուսումնառության ավարտը տրամադրել </w:t>
      </w:r>
      <w:r w:rsidRPr="00520C92">
        <w:rPr>
          <w:rFonts w:ascii="GHEA Grapalat" w:hAnsi="GHEA Grapalat"/>
          <w:lang w:val="hy-AM"/>
        </w:rPr>
        <w:t xml:space="preserve">ուսման վարձի </w:t>
      </w:r>
      <w:r>
        <w:rPr>
          <w:rFonts w:ascii="GHEA Grapalat" w:hAnsi="GHEA Grapalat"/>
          <w:lang w:val="hy-AM"/>
        </w:rPr>
        <w:t>փոխհատուցում</w:t>
      </w:r>
      <w:r w:rsidR="00720C42" w:rsidRPr="004B37F0">
        <w:rPr>
          <w:rFonts w:ascii="GHEA Grapalat" w:hAnsi="GHEA Grapalat"/>
          <w:lang w:val="hy-AM"/>
        </w:rPr>
        <w:t xml:space="preserve">: </w:t>
      </w:r>
    </w:p>
    <w:p w14:paraId="549D20DC" w14:textId="12DB78C9" w:rsidR="008F3BF3" w:rsidRPr="004B37F0" w:rsidRDefault="004863C5" w:rsidP="004B02C9">
      <w:pPr>
        <w:numPr>
          <w:ilvl w:val="0"/>
          <w:numId w:val="8"/>
        </w:numPr>
        <w:autoSpaceDE w:val="0"/>
        <w:autoSpaceDN w:val="0"/>
        <w:adjustRightInd w:val="0"/>
        <w:spacing w:line="360" w:lineRule="auto"/>
        <w:ind w:left="0" w:firstLine="360"/>
        <w:jc w:val="both"/>
        <w:rPr>
          <w:rFonts w:ascii="GHEA Grapalat" w:hAnsi="GHEA Grapalat" w:cs="GHEAGrapalat-Bold"/>
          <w:b/>
          <w:bCs/>
          <w:u w:val="single"/>
          <w:lang w:val="hy-AM" w:eastAsia="en-US"/>
        </w:rPr>
      </w:pPr>
      <w:r w:rsidRPr="004B37F0">
        <w:rPr>
          <w:rFonts w:ascii="GHEA Grapalat" w:hAnsi="GHEA Grapalat" w:cs="GHEAGrapalat-Bold"/>
          <w:b/>
          <w:bCs/>
          <w:u w:val="single"/>
          <w:lang w:val="hy-AM" w:eastAsia="en-US"/>
        </w:rPr>
        <w:t xml:space="preserve">ՀՀ </w:t>
      </w:r>
      <w:r w:rsidR="008F3BF3" w:rsidRPr="004B37F0">
        <w:rPr>
          <w:rFonts w:ascii="GHEA Grapalat" w:hAnsi="GHEA Grapalat" w:cs="GHEAGrapalat-Bold"/>
          <w:b/>
          <w:bCs/>
          <w:u w:val="single"/>
          <w:lang w:val="hy-AM" w:eastAsia="en-US"/>
        </w:rPr>
        <w:t>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w:t>
      </w:r>
    </w:p>
    <w:p w14:paraId="2B028671" w14:textId="2B208275" w:rsidR="00C0654A" w:rsidRPr="00255803" w:rsidRDefault="00525AA4" w:rsidP="00255803">
      <w:pPr>
        <w:shd w:val="clear" w:color="auto" w:fill="FFFFFF"/>
        <w:spacing w:line="360" w:lineRule="auto"/>
        <w:ind w:firstLine="630"/>
        <w:jc w:val="both"/>
        <w:rPr>
          <w:rFonts w:ascii="GHEA Grapalat" w:hAnsi="GHEA Grapalat"/>
          <w:lang w:val="en-US"/>
        </w:rPr>
      </w:pPr>
      <w:r w:rsidRPr="002C324C">
        <w:rPr>
          <w:rFonts w:ascii="GHEA Grapalat" w:hAnsi="GHEA Grapalat"/>
          <w:bCs/>
          <w:shd w:val="clear" w:color="auto" w:fill="FFFFFF"/>
          <w:lang w:val="hy-AM"/>
        </w:rPr>
        <w:t>«</w:t>
      </w:r>
      <w:r w:rsidRPr="009F10E7">
        <w:rPr>
          <w:rFonts w:ascii="GHEA Grapalat" w:hAnsi="GHEA Grapalat"/>
          <w:lang w:val="hy-AM"/>
        </w:rPr>
        <w:t>Հայաստանի Հանրապետության կառավարության 2023 թվականի դեկտեմբերի 21-ի N 2291-Լ որոշման մեջ փոփոխություններ և լրացումներ կատարելու մասին</w:t>
      </w:r>
      <w:r w:rsidRPr="002C324C">
        <w:rPr>
          <w:rFonts w:ascii="GHEA Grapalat" w:hAnsi="GHEA Grapalat" w:cs="Sylfaen"/>
          <w:lang w:val="hy-AM"/>
        </w:rPr>
        <w:t xml:space="preserve">» </w:t>
      </w:r>
      <w:r>
        <w:rPr>
          <w:rFonts w:ascii="GHEA Grapalat" w:hAnsi="GHEA Grapalat" w:cs="Sylfaen"/>
          <w:lang w:val="hy-AM"/>
        </w:rPr>
        <w:t>Հ</w:t>
      </w:r>
      <w:r w:rsidRPr="002C324C">
        <w:rPr>
          <w:rFonts w:ascii="GHEA Grapalat" w:hAnsi="GHEA Grapalat"/>
          <w:bCs/>
          <w:shd w:val="clear" w:color="auto" w:fill="FFFFFF"/>
          <w:lang w:val="hy-AM"/>
        </w:rPr>
        <w:t xml:space="preserve">այաստանի </w:t>
      </w:r>
      <w:r>
        <w:rPr>
          <w:rFonts w:ascii="GHEA Grapalat" w:hAnsi="GHEA Grapalat"/>
          <w:bCs/>
          <w:shd w:val="clear" w:color="auto" w:fill="FFFFFF"/>
          <w:lang w:val="hy-AM"/>
        </w:rPr>
        <w:t>Հ</w:t>
      </w:r>
      <w:r w:rsidRPr="002C324C">
        <w:rPr>
          <w:rFonts w:ascii="GHEA Grapalat" w:hAnsi="GHEA Grapalat"/>
          <w:bCs/>
          <w:shd w:val="clear" w:color="auto" w:fill="FFFFFF"/>
          <w:lang w:val="hy-AM"/>
        </w:rPr>
        <w:t>անրապետության</w:t>
      </w:r>
      <w:r w:rsidRPr="002C324C">
        <w:rPr>
          <w:rFonts w:ascii="GHEA Grapalat" w:hAnsi="GHEA Grapalat" w:cs="Sylfaen"/>
          <w:lang w:val="hy-AM"/>
        </w:rPr>
        <w:t xml:space="preserve"> կառավարության որոշման նախագծի</w:t>
      </w:r>
      <w:r>
        <w:rPr>
          <w:rFonts w:ascii="GHEA Grapalat" w:hAnsi="GHEA Grapalat" w:cs="Sylfaen"/>
          <w:lang w:val="hy-AM"/>
        </w:rPr>
        <w:t xml:space="preserve"> </w:t>
      </w:r>
      <w:r w:rsidRPr="0073682B">
        <w:rPr>
          <w:rFonts w:ascii="GHEA Grapalat" w:hAnsi="GHEA Grapalat"/>
          <w:lang w:val="hy-AM"/>
        </w:rPr>
        <w:t xml:space="preserve">ընդունման կապակցությամբ </w:t>
      </w:r>
      <w:r>
        <w:rPr>
          <w:rFonts w:ascii="GHEA Grapalat" w:hAnsi="GHEA Grapalat"/>
          <w:lang w:val="hy-AM"/>
        </w:rPr>
        <w:t>Հայաստանի Հանրապետության</w:t>
      </w:r>
      <w:r w:rsidRPr="0073682B">
        <w:rPr>
          <w:rFonts w:ascii="GHEA Grapalat" w:hAnsi="GHEA Grapalat"/>
          <w:lang w:val="hy-AM"/>
        </w:rPr>
        <w:t xml:space="preserve"> պետական </w:t>
      </w:r>
      <w:r w:rsidRPr="00AD4550">
        <w:rPr>
          <w:rFonts w:ascii="GHEA Grapalat" w:hAnsi="GHEA Grapalat"/>
          <w:lang w:val="hy-AM"/>
        </w:rPr>
        <w:t>բյուջեի</w:t>
      </w:r>
      <w:r w:rsidR="00420A78" w:rsidRPr="00AD4550">
        <w:rPr>
          <w:rFonts w:ascii="GHEA Grapalat" w:hAnsi="GHEA Grapalat"/>
          <w:lang w:val="hy-AM"/>
        </w:rPr>
        <w:t xml:space="preserve"> ավելացում չի նախատեսվում</w:t>
      </w:r>
      <w:r w:rsidR="00255803" w:rsidRPr="00AD4550">
        <w:rPr>
          <w:rFonts w:ascii="GHEA Grapalat" w:hAnsi="GHEA Grapalat"/>
          <w:lang w:val="en-US"/>
        </w:rPr>
        <w:t>, քանի որ արդեն իսկ համապատասխան ֆինանսական միջոցներ նախատեսվել</w:t>
      </w:r>
      <w:r w:rsidR="00255803" w:rsidRPr="00AD4550">
        <w:rPr>
          <w:rFonts w:ascii="Sylfaen" w:hAnsi="Sylfaen"/>
          <w:sz w:val="21"/>
          <w:szCs w:val="21"/>
        </w:rPr>
        <w:t xml:space="preserve"> </w:t>
      </w:r>
      <w:r w:rsidR="00255803" w:rsidRPr="00AD4550">
        <w:rPr>
          <w:rFonts w:ascii="GHEA Grapalat" w:hAnsi="GHEA Grapalat"/>
          <w:lang w:val="en-US"/>
        </w:rPr>
        <w:t>են ՀՀ կառավարության 2024 թվականի հուլիսի 4-ի</w:t>
      </w:r>
      <w:r w:rsidR="00255803" w:rsidRPr="00AD4550">
        <w:rPr>
          <w:rFonts w:ascii="GHEA Grapalat" w:hAnsi="GHEA Grapalat" w:cs="Sylfaen"/>
          <w:lang w:val="en-US"/>
        </w:rPr>
        <w:t xml:space="preserve"> N 1064</w:t>
      </w:r>
      <w:r w:rsidR="00255803" w:rsidRPr="00AD4550">
        <w:rPr>
          <w:rFonts w:ascii="GHEA Grapalat" w:hAnsi="GHEA Grapalat"/>
          <w:bCs/>
          <w:color w:val="000000"/>
          <w:shd w:val="clear" w:color="auto" w:fill="FFFFFF"/>
          <w:lang w:val="hy-AM"/>
        </w:rPr>
        <w:t>-</w:t>
      </w:r>
      <w:r w:rsidR="00AD4550">
        <w:rPr>
          <w:rFonts w:ascii="GHEA Grapalat" w:hAnsi="GHEA Grapalat" w:cs="Sylfaen"/>
          <w:lang w:val="en-US"/>
        </w:rPr>
        <w:t>Ն որոշմամ</w:t>
      </w:r>
      <w:r w:rsidR="00255803" w:rsidRPr="00AD4550">
        <w:rPr>
          <w:rFonts w:ascii="GHEA Grapalat" w:hAnsi="GHEA Grapalat" w:cs="Sylfaen"/>
          <w:lang w:val="en-US"/>
        </w:rPr>
        <w:t>բ հաստատված ՀՀ</w:t>
      </w:r>
      <w:r w:rsidR="00255803" w:rsidRPr="00AD4550">
        <w:rPr>
          <w:rFonts w:ascii="GHEA Grapalat" w:hAnsi="GHEA Grapalat"/>
          <w:bCs/>
          <w:color w:val="000000"/>
          <w:shd w:val="clear" w:color="auto" w:fill="FFFFFF"/>
          <w:lang w:val="hy-AM"/>
        </w:rPr>
        <w:t xml:space="preserve"> 2025-2027 թվականների պետական միջնաժամկետ ծախսերի </w:t>
      </w:r>
      <w:r w:rsidR="00255803" w:rsidRPr="00AD4550">
        <w:rPr>
          <w:rFonts w:ascii="GHEA Grapalat" w:hAnsi="GHEA Grapalat"/>
          <w:bCs/>
          <w:lang w:val="hy-AM"/>
        </w:rPr>
        <w:t>«1111 Բարձրագույն և հետբուհական մասնագիտական կրթություն» ծրագր</w:t>
      </w:r>
      <w:r w:rsidR="00255803" w:rsidRPr="00AD4550">
        <w:rPr>
          <w:rFonts w:ascii="GHEA Grapalat" w:hAnsi="GHEA Grapalat"/>
          <w:bCs/>
          <w:lang w:val="en-US"/>
        </w:rPr>
        <w:t>ում</w:t>
      </w:r>
      <w:r w:rsidR="00255803" w:rsidRPr="00AD4550">
        <w:rPr>
          <w:rFonts w:ascii="GHEA Grapalat" w:hAnsi="GHEA Grapalat"/>
          <w:bCs/>
          <w:color w:val="000000"/>
          <w:shd w:val="clear" w:color="auto" w:fill="FFFFFF"/>
          <w:lang w:val="en-US"/>
        </w:rPr>
        <w:t xml:space="preserve">, ինչպես նաև </w:t>
      </w:r>
      <w:r w:rsidR="00255803" w:rsidRPr="00AD4550">
        <w:rPr>
          <w:rFonts w:ascii="GHEA Grapalat" w:hAnsi="GHEA Grapalat"/>
          <w:bCs/>
          <w:lang w:val="hy-AM"/>
        </w:rPr>
        <w:t>2025 թվականի ՀՀ պետական բյուջեի հայտ</w:t>
      </w:r>
      <w:r w:rsidR="00255803" w:rsidRPr="00AD4550">
        <w:rPr>
          <w:rFonts w:ascii="GHEA Grapalat" w:hAnsi="GHEA Grapalat"/>
          <w:bCs/>
          <w:lang w:val="en-US"/>
        </w:rPr>
        <w:t>ում:</w:t>
      </w:r>
    </w:p>
    <w:p w14:paraId="7C23FFCD" w14:textId="388F79FC" w:rsidR="00C0654A" w:rsidRPr="004B37F0" w:rsidRDefault="00C0654A" w:rsidP="004B02C9">
      <w:pPr>
        <w:numPr>
          <w:ilvl w:val="0"/>
          <w:numId w:val="8"/>
        </w:numPr>
        <w:autoSpaceDE w:val="0"/>
        <w:autoSpaceDN w:val="0"/>
        <w:adjustRightInd w:val="0"/>
        <w:spacing w:line="360" w:lineRule="auto"/>
        <w:ind w:left="0" w:firstLine="360"/>
        <w:jc w:val="both"/>
        <w:rPr>
          <w:rFonts w:ascii="GHEA Grapalat" w:hAnsi="GHEA Grapalat" w:cs="GHEAGrapalat-Bold"/>
          <w:b/>
          <w:bCs/>
          <w:u w:val="single"/>
          <w:lang w:val="hy-AM" w:eastAsia="en-US"/>
        </w:rPr>
      </w:pPr>
      <w:r w:rsidRPr="004B37F0">
        <w:rPr>
          <w:rFonts w:ascii="GHEA Grapalat" w:hAnsi="GHEA Grapalat" w:cs="GHEAGrapalat-Bold"/>
          <w:b/>
          <w:bCs/>
          <w:u w:val="single"/>
          <w:lang w:val="hy-AM" w:eastAsia="en-US"/>
        </w:rPr>
        <w:lastRenderedPageBreak/>
        <w:t>ՀՀ կառավարության որոշման նախագծի ընդունման կապակցությամբ այլ իրավական ակտերի նախագծերի կամ դրանց ընդունման անհրաժեշտության բացակայության մասին</w:t>
      </w:r>
    </w:p>
    <w:p w14:paraId="0C194460" w14:textId="7F4A8C95" w:rsidR="00C0654A" w:rsidRPr="004B37F0" w:rsidRDefault="00525AA4" w:rsidP="004B02C9">
      <w:pPr>
        <w:shd w:val="clear" w:color="auto" w:fill="FFFFFF"/>
        <w:spacing w:line="360" w:lineRule="auto"/>
        <w:ind w:firstLine="360"/>
        <w:jc w:val="both"/>
        <w:rPr>
          <w:rFonts w:ascii="GHEA Grapalat" w:hAnsi="GHEA Grapalat"/>
          <w:lang w:val="hy-AM"/>
        </w:rPr>
      </w:pPr>
      <w:r w:rsidRPr="002C324C">
        <w:rPr>
          <w:rFonts w:ascii="GHEA Grapalat" w:hAnsi="GHEA Grapalat"/>
          <w:bCs/>
          <w:shd w:val="clear" w:color="auto" w:fill="FFFFFF"/>
          <w:lang w:val="hy-AM"/>
        </w:rPr>
        <w:t>«</w:t>
      </w:r>
      <w:r w:rsidRPr="009F10E7">
        <w:rPr>
          <w:rFonts w:ascii="GHEA Grapalat" w:hAnsi="GHEA Grapalat"/>
          <w:lang w:val="hy-AM"/>
        </w:rPr>
        <w:t>Հայաստանի Հանրապետության կառավարության 2023 թվականի դեկտեմբերի 21-ի N 2291-Լ որոշման մեջ փոփոխություններ և լրացումներ կատարելու մասին</w:t>
      </w:r>
      <w:r w:rsidRPr="002C324C">
        <w:rPr>
          <w:rFonts w:ascii="GHEA Grapalat" w:hAnsi="GHEA Grapalat" w:cs="Sylfaen"/>
          <w:lang w:val="hy-AM"/>
        </w:rPr>
        <w:t xml:space="preserve">» </w:t>
      </w:r>
      <w:r>
        <w:rPr>
          <w:rFonts w:ascii="GHEA Grapalat" w:hAnsi="GHEA Grapalat" w:cs="Sylfaen"/>
          <w:lang w:val="hy-AM"/>
        </w:rPr>
        <w:t>Հ</w:t>
      </w:r>
      <w:r w:rsidRPr="002C324C">
        <w:rPr>
          <w:rFonts w:ascii="GHEA Grapalat" w:hAnsi="GHEA Grapalat"/>
          <w:bCs/>
          <w:shd w:val="clear" w:color="auto" w:fill="FFFFFF"/>
          <w:lang w:val="hy-AM"/>
        </w:rPr>
        <w:t xml:space="preserve">այաստանի </w:t>
      </w:r>
      <w:r>
        <w:rPr>
          <w:rFonts w:ascii="GHEA Grapalat" w:hAnsi="GHEA Grapalat"/>
          <w:bCs/>
          <w:shd w:val="clear" w:color="auto" w:fill="FFFFFF"/>
          <w:lang w:val="hy-AM"/>
        </w:rPr>
        <w:t>Հ</w:t>
      </w:r>
      <w:r w:rsidRPr="002C324C">
        <w:rPr>
          <w:rFonts w:ascii="GHEA Grapalat" w:hAnsi="GHEA Grapalat"/>
          <w:bCs/>
          <w:shd w:val="clear" w:color="auto" w:fill="FFFFFF"/>
          <w:lang w:val="hy-AM"/>
        </w:rPr>
        <w:t>անրապետության</w:t>
      </w:r>
      <w:r w:rsidR="00C0654A" w:rsidRPr="004B37F0">
        <w:rPr>
          <w:rFonts w:ascii="GHEA Grapalat" w:hAnsi="GHEA Grapalat"/>
          <w:lang w:val="hy-AM"/>
        </w:rPr>
        <w:t xml:space="preserve"> կառավարության որոշման նախագծի ընդունմամբ այլ իրավական ակտերում փոփոխություններ կատարելու անհրաժեշտությունը բացակայում է:</w:t>
      </w:r>
    </w:p>
    <w:p w14:paraId="4060D5BD" w14:textId="1FF56D5D" w:rsidR="00C0654A" w:rsidRPr="004B37F0" w:rsidRDefault="00C0654A" w:rsidP="004B02C9">
      <w:pPr>
        <w:numPr>
          <w:ilvl w:val="0"/>
          <w:numId w:val="8"/>
        </w:numPr>
        <w:autoSpaceDE w:val="0"/>
        <w:autoSpaceDN w:val="0"/>
        <w:adjustRightInd w:val="0"/>
        <w:spacing w:line="360" w:lineRule="auto"/>
        <w:ind w:left="0" w:firstLine="360"/>
        <w:jc w:val="both"/>
        <w:rPr>
          <w:rFonts w:ascii="GHEA Grapalat" w:hAnsi="GHEA Grapalat" w:cs="GHEAGrapalat-Bold"/>
          <w:b/>
          <w:bCs/>
          <w:u w:val="single"/>
          <w:lang w:val="hy-AM" w:eastAsia="en-US"/>
        </w:rPr>
      </w:pPr>
      <w:r w:rsidRPr="004B37F0">
        <w:rPr>
          <w:rFonts w:ascii="GHEA Grapalat" w:hAnsi="GHEA Grapalat" w:cs="GHEAGrapalat-Bold"/>
          <w:b/>
          <w:bCs/>
          <w:u w:val="single"/>
          <w:lang w:val="hy-AM" w:eastAsia="en-US"/>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BA51E2E" w14:textId="3604E20A" w:rsidR="006F2AB1" w:rsidRDefault="00525AA4" w:rsidP="004B02C9">
      <w:pPr>
        <w:shd w:val="clear" w:color="auto" w:fill="FFFFFF"/>
        <w:tabs>
          <w:tab w:val="left" w:pos="360"/>
        </w:tabs>
        <w:spacing w:line="360" w:lineRule="auto"/>
        <w:ind w:firstLine="360"/>
        <w:jc w:val="both"/>
        <w:rPr>
          <w:rFonts w:ascii="GHEA Grapalat" w:hAnsi="GHEA Grapalat"/>
          <w:bCs/>
          <w:shd w:val="clear" w:color="auto" w:fill="FFFFFF"/>
          <w:lang w:val="hy-AM"/>
        </w:rPr>
      </w:pPr>
      <w:r w:rsidRPr="002C324C">
        <w:rPr>
          <w:rFonts w:ascii="GHEA Grapalat" w:hAnsi="GHEA Grapalat"/>
          <w:bCs/>
          <w:shd w:val="clear" w:color="auto" w:fill="FFFFFF"/>
          <w:lang w:val="hy-AM"/>
        </w:rPr>
        <w:t>«</w:t>
      </w:r>
      <w:r w:rsidRPr="009F10E7">
        <w:rPr>
          <w:rFonts w:ascii="GHEA Grapalat" w:hAnsi="GHEA Grapalat"/>
          <w:lang w:val="hy-AM"/>
        </w:rPr>
        <w:t>Հայաստանի Հանրապետության կառավարության 2023 թվականի դեկտեմբերի 21-ի N 2291-Լ որոշման մեջ փոփոխություններ և լրացումներ կատարելու մասին</w:t>
      </w:r>
      <w:r w:rsidRPr="002C324C">
        <w:rPr>
          <w:rFonts w:ascii="GHEA Grapalat" w:hAnsi="GHEA Grapalat" w:cs="Sylfaen"/>
          <w:lang w:val="hy-AM"/>
        </w:rPr>
        <w:t xml:space="preserve">» </w:t>
      </w:r>
      <w:r>
        <w:rPr>
          <w:rFonts w:ascii="GHEA Grapalat" w:hAnsi="GHEA Grapalat" w:cs="Sylfaen"/>
          <w:lang w:val="hy-AM"/>
        </w:rPr>
        <w:t>Հ</w:t>
      </w:r>
      <w:r w:rsidRPr="002C324C">
        <w:rPr>
          <w:rFonts w:ascii="GHEA Grapalat" w:hAnsi="GHEA Grapalat"/>
          <w:bCs/>
          <w:shd w:val="clear" w:color="auto" w:fill="FFFFFF"/>
          <w:lang w:val="hy-AM"/>
        </w:rPr>
        <w:t xml:space="preserve">այաստանի </w:t>
      </w:r>
      <w:r>
        <w:rPr>
          <w:rFonts w:ascii="GHEA Grapalat" w:hAnsi="GHEA Grapalat"/>
          <w:bCs/>
          <w:shd w:val="clear" w:color="auto" w:fill="FFFFFF"/>
          <w:lang w:val="hy-AM"/>
        </w:rPr>
        <w:t>Հ</w:t>
      </w:r>
      <w:r w:rsidRPr="002C324C">
        <w:rPr>
          <w:rFonts w:ascii="GHEA Grapalat" w:hAnsi="GHEA Grapalat"/>
          <w:bCs/>
          <w:shd w:val="clear" w:color="auto" w:fill="FFFFFF"/>
          <w:lang w:val="hy-AM"/>
        </w:rPr>
        <w:t>անրապետության</w:t>
      </w:r>
      <w:r w:rsidRPr="004B37F0">
        <w:rPr>
          <w:rFonts w:ascii="GHEA Grapalat" w:hAnsi="GHEA Grapalat"/>
          <w:lang w:val="hy-AM"/>
        </w:rPr>
        <w:t xml:space="preserve"> կառավարության որոշման նախագիծ</w:t>
      </w:r>
      <w:r>
        <w:rPr>
          <w:rFonts w:ascii="GHEA Grapalat" w:hAnsi="GHEA Grapalat"/>
          <w:lang w:val="hy-AM"/>
        </w:rPr>
        <w:t>ը</w:t>
      </w:r>
      <w:r w:rsidRPr="004B37F0">
        <w:rPr>
          <w:rFonts w:ascii="GHEA Grapalat" w:hAnsi="GHEA Grapalat"/>
          <w:lang w:val="hy-AM"/>
        </w:rPr>
        <w:t xml:space="preserve"> </w:t>
      </w:r>
      <w:r w:rsidR="00C0654A" w:rsidRPr="004B37F0">
        <w:rPr>
          <w:rFonts w:ascii="GHEA Grapalat" w:hAnsi="GHEA Grapalat"/>
          <w:bCs/>
          <w:shd w:val="clear" w:color="auto" w:fill="FFFFFF"/>
          <w:lang w:val="hy-AM"/>
        </w:rPr>
        <w:t>չի բխում ռազմավարական փաստաթղթերից:</w:t>
      </w:r>
    </w:p>
    <w:p w14:paraId="74606708" w14:textId="315D9019" w:rsidR="00BD16B1" w:rsidRDefault="00BD16B1" w:rsidP="004B02C9">
      <w:pPr>
        <w:shd w:val="clear" w:color="auto" w:fill="FFFFFF"/>
        <w:tabs>
          <w:tab w:val="left" w:pos="360"/>
        </w:tabs>
        <w:spacing w:line="360" w:lineRule="auto"/>
        <w:ind w:firstLine="360"/>
        <w:jc w:val="both"/>
        <w:rPr>
          <w:rFonts w:ascii="GHEA Grapalat" w:hAnsi="GHEA Grapalat"/>
          <w:bCs/>
          <w:shd w:val="clear" w:color="auto" w:fill="FFFFFF"/>
          <w:lang w:val="hy-AM"/>
        </w:rPr>
      </w:pPr>
    </w:p>
    <w:sectPr w:rsidR="00BD16B1" w:rsidSect="004863C5">
      <w:pgSz w:w="11909" w:h="16834" w:code="9"/>
      <w:pgMar w:top="1260" w:right="1019" w:bottom="1260" w:left="117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52985B" w14:textId="77777777" w:rsidR="00CB54F2" w:rsidRDefault="00CB54F2" w:rsidP="0077567F">
      <w:r>
        <w:separator/>
      </w:r>
    </w:p>
  </w:endnote>
  <w:endnote w:type="continuationSeparator" w:id="0">
    <w:p w14:paraId="228F32FA" w14:textId="77777777" w:rsidR="00CB54F2" w:rsidRDefault="00CB54F2" w:rsidP="00775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lfaenRegular">
    <w:altName w:val="Times New Roman"/>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GHEAGrapalat-Bold">
    <w:panose1 w:val="02000803050000020003"/>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8CD3BF" w14:textId="77777777" w:rsidR="00CB54F2" w:rsidRDefault="00CB54F2" w:rsidP="0077567F">
      <w:r>
        <w:separator/>
      </w:r>
    </w:p>
  </w:footnote>
  <w:footnote w:type="continuationSeparator" w:id="0">
    <w:p w14:paraId="55DEA47B" w14:textId="77777777" w:rsidR="00CB54F2" w:rsidRDefault="00CB54F2" w:rsidP="007756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AB34BB"/>
    <w:multiLevelType w:val="hybridMultilevel"/>
    <w:tmpl w:val="40FEC4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0105E4"/>
    <w:multiLevelType w:val="hybridMultilevel"/>
    <w:tmpl w:val="373C4B68"/>
    <w:lvl w:ilvl="0" w:tplc="6DCCB60A">
      <w:start w:val="1"/>
      <w:numFmt w:val="decimal"/>
      <w:lvlText w:val="%1."/>
      <w:lvlJc w:val="left"/>
      <w:pPr>
        <w:ind w:left="360" w:hanging="360"/>
      </w:pPr>
      <w:rPr>
        <w:rFonts w:cs="Sylfae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9523FA"/>
    <w:multiLevelType w:val="hybridMultilevel"/>
    <w:tmpl w:val="9880132C"/>
    <w:lvl w:ilvl="0" w:tplc="EEE8F786">
      <w:start w:val="3"/>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15:restartNumberingAfterBreak="0">
    <w:nsid w:val="3B4926B8"/>
    <w:multiLevelType w:val="multilevel"/>
    <w:tmpl w:val="8A44B89C"/>
    <w:lvl w:ilvl="0">
      <w:start w:val="1"/>
      <w:numFmt w:val="decimal"/>
      <w:lvlText w:val="%1."/>
      <w:lvlJc w:val="left"/>
      <w:pPr>
        <w:ind w:left="5889"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1F81771"/>
    <w:multiLevelType w:val="hybridMultilevel"/>
    <w:tmpl w:val="065C4968"/>
    <w:lvl w:ilvl="0" w:tplc="75D25BDA">
      <w:start w:val="1"/>
      <w:numFmt w:val="bullet"/>
      <w:lvlText w:val=""/>
      <w:lvlJc w:val="left"/>
      <w:pPr>
        <w:ind w:left="2769" w:hanging="360"/>
      </w:pPr>
      <w:rPr>
        <w:rFonts w:ascii="Wingdings" w:hAnsi="Wingdings" w:hint="default"/>
        <w:strike w:val="0"/>
      </w:rPr>
    </w:lvl>
    <w:lvl w:ilvl="1" w:tplc="04090003" w:tentative="1">
      <w:start w:val="1"/>
      <w:numFmt w:val="bullet"/>
      <w:lvlText w:val="o"/>
      <w:lvlJc w:val="left"/>
      <w:pPr>
        <w:ind w:left="3489" w:hanging="360"/>
      </w:pPr>
      <w:rPr>
        <w:rFonts w:ascii="Courier New" w:hAnsi="Courier New" w:cs="Courier New" w:hint="default"/>
      </w:rPr>
    </w:lvl>
    <w:lvl w:ilvl="2" w:tplc="04090005" w:tentative="1">
      <w:start w:val="1"/>
      <w:numFmt w:val="bullet"/>
      <w:lvlText w:val=""/>
      <w:lvlJc w:val="left"/>
      <w:pPr>
        <w:ind w:left="4209" w:hanging="360"/>
      </w:pPr>
      <w:rPr>
        <w:rFonts w:ascii="Wingdings" w:hAnsi="Wingdings" w:hint="default"/>
      </w:rPr>
    </w:lvl>
    <w:lvl w:ilvl="3" w:tplc="04090001" w:tentative="1">
      <w:start w:val="1"/>
      <w:numFmt w:val="bullet"/>
      <w:lvlText w:val=""/>
      <w:lvlJc w:val="left"/>
      <w:pPr>
        <w:ind w:left="4929" w:hanging="360"/>
      </w:pPr>
      <w:rPr>
        <w:rFonts w:ascii="Symbol" w:hAnsi="Symbol" w:hint="default"/>
      </w:rPr>
    </w:lvl>
    <w:lvl w:ilvl="4" w:tplc="04090003" w:tentative="1">
      <w:start w:val="1"/>
      <w:numFmt w:val="bullet"/>
      <w:lvlText w:val="o"/>
      <w:lvlJc w:val="left"/>
      <w:pPr>
        <w:ind w:left="5649" w:hanging="360"/>
      </w:pPr>
      <w:rPr>
        <w:rFonts w:ascii="Courier New" w:hAnsi="Courier New" w:cs="Courier New" w:hint="default"/>
      </w:rPr>
    </w:lvl>
    <w:lvl w:ilvl="5" w:tplc="04090005" w:tentative="1">
      <w:start w:val="1"/>
      <w:numFmt w:val="bullet"/>
      <w:lvlText w:val=""/>
      <w:lvlJc w:val="left"/>
      <w:pPr>
        <w:ind w:left="6369" w:hanging="360"/>
      </w:pPr>
      <w:rPr>
        <w:rFonts w:ascii="Wingdings" w:hAnsi="Wingdings" w:hint="default"/>
      </w:rPr>
    </w:lvl>
    <w:lvl w:ilvl="6" w:tplc="04090001" w:tentative="1">
      <w:start w:val="1"/>
      <w:numFmt w:val="bullet"/>
      <w:lvlText w:val=""/>
      <w:lvlJc w:val="left"/>
      <w:pPr>
        <w:ind w:left="7089" w:hanging="360"/>
      </w:pPr>
      <w:rPr>
        <w:rFonts w:ascii="Symbol" w:hAnsi="Symbol" w:hint="default"/>
      </w:rPr>
    </w:lvl>
    <w:lvl w:ilvl="7" w:tplc="04090003" w:tentative="1">
      <w:start w:val="1"/>
      <w:numFmt w:val="bullet"/>
      <w:lvlText w:val="o"/>
      <w:lvlJc w:val="left"/>
      <w:pPr>
        <w:ind w:left="7809" w:hanging="360"/>
      </w:pPr>
      <w:rPr>
        <w:rFonts w:ascii="Courier New" w:hAnsi="Courier New" w:cs="Courier New" w:hint="default"/>
      </w:rPr>
    </w:lvl>
    <w:lvl w:ilvl="8" w:tplc="04090005" w:tentative="1">
      <w:start w:val="1"/>
      <w:numFmt w:val="bullet"/>
      <w:lvlText w:val=""/>
      <w:lvlJc w:val="left"/>
      <w:pPr>
        <w:ind w:left="8529" w:hanging="360"/>
      </w:pPr>
      <w:rPr>
        <w:rFonts w:ascii="Wingdings" w:hAnsi="Wingdings" w:hint="default"/>
      </w:rPr>
    </w:lvl>
  </w:abstractNum>
  <w:abstractNum w:abstractNumId="6" w15:restartNumberingAfterBreak="0">
    <w:nsid w:val="75162434"/>
    <w:multiLevelType w:val="multilevel"/>
    <w:tmpl w:val="18A26D26"/>
    <w:lvl w:ilvl="0">
      <w:start w:val="1"/>
      <w:numFmt w:val="decimal"/>
      <w:lvlText w:val="%1."/>
      <w:lvlJc w:val="left"/>
      <w:pPr>
        <w:ind w:left="435" w:hanging="435"/>
      </w:pPr>
      <w:rPr>
        <w:rFonts w:hint="default"/>
      </w:rPr>
    </w:lvl>
    <w:lvl w:ilvl="1">
      <w:start w:val="1"/>
      <w:numFmt w:val="decimal"/>
      <w:lvlText w:val="%1.%2."/>
      <w:lvlJc w:val="left"/>
      <w:pPr>
        <w:ind w:left="1020" w:hanging="72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980" w:hanging="108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940" w:hanging="1440"/>
      </w:pPr>
      <w:rPr>
        <w:rFonts w:hint="default"/>
      </w:rPr>
    </w:lvl>
    <w:lvl w:ilvl="6">
      <w:start w:val="1"/>
      <w:numFmt w:val="decimal"/>
      <w:lvlText w:val="%1.%2.%3.%4.%5.%6.%7."/>
      <w:lvlJc w:val="left"/>
      <w:pPr>
        <w:ind w:left="3600" w:hanging="1800"/>
      </w:pPr>
      <w:rPr>
        <w:rFonts w:hint="default"/>
      </w:rPr>
    </w:lvl>
    <w:lvl w:ilvl="7">
      <w:start w:val="1"/>
      <w:numFmt w:val="decimal"/>
      <w:lvlText w:val="%1.%2.%3.%4.%5.%6.%7.%8."/>
      <w:lvlJc w:val="left"/>
      <w:pPr>
        <w:ind w:left="3900" w:hanging="1800"/>
      </w:pPr>
      <w:rPr>
        <w:rFonts w:hint="default"/>
      </w:rPr>
    </w:lvl>
    <w:lvl w:ilvl="8">
      <w:start w:val="1"/>
      <w:numFmt w:val="decimal"/>
      <w:lvlText w:val="%1.%2.%3.%4.%5.%6.%7.%8.%9."/>
      <w:lvlJc w:val="left"/>
      <w:pPr>
        <w:ind w:left="4560" w:hanging="2160"/>
      </w:pPr>
      <w:rPr>
        <w:rFonts w:hint="default"/>
      </w:rPr>
    </w:lvl>
  </w:abstractNum>
  <w:abstractNum w:abstractNumId="7" w15:restartNumberingAfterBreak="0">
    <w:nsid w:val="752306D1"/>
    <w:multiLevelType w:val="hybridMultilevel"/>
    <w:tmpl w:val="87BCD1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63E008B"/>
    <w:multiLevelType w:val="hybridMultilevel"/>
    <w:tmpl w:val="06D20256"/>
    <w:lvl w:ilvl="0" w:tplc="C4188202">
      <w:start w:val="1"/>
      <w:numFmt w:val="decimal"/>
      <w:lvlText w:val="%1."/>
      <w:lvlJc w:val="left"/>
      <w:pPr>
        <w:ind w:left="935" w:hanging="360"/>
      </w:pPr>
      <w:rPr>
        <w:rFonts w:cs="Sylfaen" w:hint="default"/>
      </w:rPr>
    </w:lvl>
    <w:lvl w:ilvl="1" w:tplc="04090019" w:tentative="1">
      <w:start w:val="1"/>
      <w:numFmt w:val="lowerLetter"/>
      <w:lvlText w:val="%2."/>
      <w:lvlJc w:val="left"/>
      <w:pPr>
        <w:ind w:left="1655" w:hanging="360"/>
      </w:pPr>
    </w:lvl>
    <w:lvl w:ilvl="2" w:tplc="0409001B" w:tentative="1">
      <w:start w:val="1"/>
      <w:numFmt w:val="lowerRoman"/>
      <w:lvlText w:val="%3."/>
      <w:lvlJc w:val="right"/>
      <w:pPr>
        <w:ind w:left="2375" w:hanging="180"/>
      </w:pPr>
    </w:lvl>
    <w:lvl w:ilvl="3" w:tplc="0409000F" w:tentative="1">
      <w:start w:val="1"/>
      <w:numFmt w:val="decimal"/>
      <w:lvlText w:val="%4."/>
      <w:lvlJc w:val="left"/>
      <w:pPr>
        <w:ind w:left="3095" w:hanging="360"/>
      </w:pPr>
    </w:lvl>
    <w:lvl w:ilvl="4" w:tplc="04090019" w:tentative="1">
      <w:start w:val="1"/>
      <w:numFmt w:val="lowerLetter"/>
      <w:lvlText w:val="%5."/>
      <w:lvlJc w:val="left"/>
      <w:pPr>
        <w:ind w:left="3815" w:hanging="360"/>
      </w:pPr>
    </w:lvl>
    <w:lvl w:ilvl="5" w:tplc="0409001B" w:tentative="1">
      <w:start w:val="1"/>
      <w:numFmt w:val="lowerRoman"/>
      <w:lvlText w:val="%6."/>
      <w:lvlJc w:val="right"/>
      <w:pPr>
        <w:ind w:left="4535" w:hanging="180"/>
      </w:pPr>
    </w:lvl>
    <w:lvl w:ilvl="6" w:tplc="0409000F" w:tentative="1">
      <w:start w:val="1"/>
      <w:numFmt w:val="decimal"/>
      <w:lvlText w:val="%7."/>
      <w:lvlJc w:val="left"/>
      <w:pPr>
        <w:ind w:left="5255" w:hanging="360"/>
      </w:pPr>
    </w:lvl>
    <w:lvl w:ilvl="7" w:tplc="04090019" w:tentative="1">
      <w:start w:val="1"/>
      <w:numFmt w:val="lowerLetter"/>
      <w:lvlText w:val="%8."/>
      <w:lvlJc w:val="left"/>
      <w:pPr>
        <w:ind w:left="5975" w:hanging="360"/>
      </w:pPr>
    </w:lvl>
    <w:lvl w:ilvl="8" w:tplc="0409001B" w:tentative="1">
      <w:start w:val="1"/>
      <w:numFmt w:val="lowerRoman"/>
      <w:lvlText w:val="%9."/>
      <w:lvlJc w:val="right"/>
      <w:pPr>
        <w:ind w:left="6695" w:hanging="180"/>
      </w:pPr>
    </w:lvl>
  </w:abstractNum>
  <w:abstractNum w:abstractNumId="9" w15:restartNumberingAfterBreak="0">
    <w:nsid w:val="7A2E04C3"/>
    <w:multiLevelType w:val="hybridMultilevel"/>
    <w:tmpl w:val="BBEA7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7"/>
  </w:num>
  <w:num w:numId="4">
    <w:abstractNumId w:val="0"/>
  </w:num>
  <w:num w:numId="5">
    <w:abstractNumId w:val="8"/>
  </w:num>
  <w:num w:numId="6">
    <w:abstractNumId w:val="3"/>
  </w:num>
  <w:num w:numId="7">
    <w:abstractNumId w:val="6"/>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6D7"/>
    <w:rsid w:val="00000519"/>
    <w:rsid w:val="00000B17"/>
    <w:rsid w:val="0000641F"/>
    <w:rsid w:val="00007F61"/>
    <w:rsid w:val="00012A29"/>
    <w:rsid w:val="00055425"/>
    <w:rsid w:val="00070A24"/>
    <w:rsid w:val="000C1D60"/>
    <w:rsid w:val="000C7044"/>
    <w:rsid w:val="000D132B"/>
    <w:rsid w:val="000D289C"/>
    <w:rsid w:val="000D28F3"/>
    <w:rsid w:val="000D3464"/>
    <w:rsid w:val="000D3DE5"/>
    <w:rsid w:val="000E0358"/>
    <w:rsid w:val="000E24E2"/>
    <w:rsid w:val="000E3B4C"/>
    <w:rsid w:val="000E57A8"/>
    <w:rsid w:val="000F7F50"/>
    <w:rsid w:val="00117D67"/>
    <w:rsid w:val="00141D11"/>
    <w:rsid w:val="00146370"/>
    <w:rsid w:val="0015142B"/>
    <w:rsid w:val="0015328D"/>
    <w:rsid w:val="001576B1"/>
    <w:rsid w:val="00157A53"/>
    <w:rsid w:val="001663DC"/>
    <w:rsid w:val="00170392"/>
    <w:rsid w:val="0018449B"/>
    <w:rsid w:val="00196594"/>
    <w:rsid w:val="001A0070"/>
    <w:rsid w:val="001A462B"/>
    <w:rsid w:val="001B6727"/>
    <w:rsid w:val="001C1FF5"/>
    <w:rsid w:val="001C5175"/>
    <w:rsid w:val="001E1586"/>
    <w:rsid w:val="001F6BCA"/>
    <w:rsid w:val="00203F9B"/>
    <w:rsid w:val="002075CD"/>
    <w:rsid w:val="00221BEB"/>
    <w:rsid w:val="00231473"/>
    <w:rsid w:val="00255803"/>
    <w:rsid w:val="00265A05"/>
    <w:rsid w:val="00267278"/>
    <w:rsid w:val="002A0613"/>
    <w:rsid w:val="002A067A"/>
    <w:rsid w:val="002A3F32"/>
    <w:rsid w:val="002B4748"/>
    <w:rsid w:val="002D2DF2"/>
    <w:rsid w:val="002D34B7"/>
    <w:rsid w:val="003065AB"/>
    <w:rsid w:val="00310BDD"/>
    <w:rsid w:val="00356129"/>
    <w:rsid w:val="00360897"/>
    <w:rsid w:val="00362AD0"/>
    <w:rsid w:val="003741EE"/>
    <w:rsid w:val="003843FA"/>
    <w:rsid w:val="0038789B"/>
    <w:rsid w:val="003D5F67"/>
    <w:rsid w:val="003D77A1"/>
    <w:rsid w:val="003E4456"/>
    <w:rsid w:val="003E4C3D"/>
    <w:rsid w:val="003F0D11"/>
    <w:rsid w:val="003F659E"/>
    <w:rsid w:val="003F7CB2"/>
    <w:rsid w:val="00405D40"/>
    <w:rsid w:val="0040721A"/>
    <w:rsid w:val="00420A78"/>
    <w:rsid w:val="0043128D"/>
    <w:rsid w:val="004356A0"/>
    <w:rsid w:val="004433CD"/>
    <w:rsid w:val="00443693"/>
    <w:rsid w:val="0045456A"/>
    <w:rsid w:val="00467944"/>
    <w:rsid w:val="00471695"/>
    <w:rsid w:val="0048534E"/>
    <w:rsid w:val="004863C5"/>
    <w:rsid w:val="0049264D"/>
    <w:rsid w:val="00495F88"/>
    <w:rsid w:val="004B02C9"/>
    <w:rsid w:val="004B1057"/>
    <w:rsid w:val="004B37F0"/>
    <w:rsid w:val="004B52E5"/>
    <w:rsid w:val="004C2065"/>
    <w:rsid w:val="004C4990"/>
    <w:rsid w:val="004D7DC7"/>
    <w:rsid w:val="004E0861"/>
    <w:rsid w:val="004E3667"/>
    <w:rsid w:val="004F2DED"/>
    <w:rsid w:val="00503F13"/>
    <w:rsid w:val="00520C03"/>
    <w:rsid w:val="00525AA4"/>
    <w:rsid w:val="00527231"/>
    <w:rsid w:val="00551A3D"/>
    <w:rsid w:val="00552DE1"/>
    <w:rsid w:val="00553176"/>
    <w:rsid w:val="00573806"/>
    <w:rsid w:val="005739CF"/>
    <w:rsid w:val="0057508E"/>
    <w:rsid w:val="00590F56"/>
    <w:rsid w:val="005C13BA"/>
    <w:rsid w:val="005D3893"/>
    <w:rsid w:val="005D5890"/>
    <w:rsid w:val="005E0BB2"/>
    <w:rsid w:val="005E6878"/>
    <w:rsid w:val="006063EB"/>
    <w:rsid w:val="00620C2A"/>
    <w:rsid w:val="00623C42"/>
    <w:rsid w:val="00625B5E"/>
    <w:rsid w:val="00630126"/>
    <w:rsid w:val="00630A02"/>
    <w:rsid w:val="00632279"/>
    <w:rsid w:val="006546D7"/>
    <w:rsid w:val="006671D8"/>
    <w:rsid w:val="00673782"/>
    <w:rsid w:val="00682F83"/>
    <w:rsid w:val="00684C0F"/>
    <w:rsid w:val="0069085B"/>
    <w:rsid w:val="00692618"/>
    <w:rsid w:val="006A5E85"/>
    <w:rsid w:val="006B0261"/>
    <w:rsid w:val="006C116E"/>
    <w:rsid w:val="006C2173"/>
    <w:rsid w:val="006D1D0B"/>
    <w:rsid w:val="006E49FA"/>
    <w:rsid w:val="006F13E5"/>
    <w:rsid w:val="006F2AB1"/>
    <w:rsid w:val="00704DBC"/>
    <w:rsid w:val="007056BC"/>
    <w:rsid w:val="00707024"/>
    <w:rsid w:val="007118FB"/>
    <w:rsid w:val="00720C42"/>
    <w:rsid w:val="007212A5"/>
    <w:rsid w:val="00726A75"/>
    <w:rsid w:val="0073682B"/>
    <w:rsid w:val="007467AD"/>
    <w:rsid w:val="00761513"/>
    <w:rsid w:val="00764F56"/>
    <w:rsid w:val="0077567F"/>
    <w:rsid w:val="00777AE2"/>
    <w:rsid w:val="007933E5"/>
    <w:rsid w:val="00794AF9"/>
    <w:rsid w:val="007B2A4D"/>
    <w:rsid w:val="007D0BB7"/>
    <w:rsid w:val="007D0BC1"/>
    <w:rsid w:val="007D1587"/>
    <w:rsid w:val="007E664A"/>
    <w:rsid w:val="007F6574"/>
    <w:rsid w:val="00802915"/>
    <w:rsid w:val="0080451A"/>
    <w:rsid w:val="00813FE7"/>
    <w:rsid w:val="00815FF5"/>
    <w:rsid w:val="00832DDA"/>
    <w:rsid w:val="008424DC"/>
    <w:rsid w:val="008477CF"/>
    <w:rsid w:val="00847D4A"/>
    <w:rsid w:val="00874733"/>
    <w:rsid w:val="0088042D"/>
    <w:rsid w:val="00882E02"/>
    <w:rsid w:val="008845BB"/>
    <w:rsid w:val="00892D34"/>
    <w:rsid w:val="008A0519"/>
    <w:rsid w:val="008A1098"/>
    <w:rsid w:val="008B37DB"/>
    <w:rsid w:val="008C1FAB"/>
    <w:rsid w:val="008C2118"/>
    <w:rsid w:val="008C4527"/>
    <w:rsid w:val="008C7A19"/>
    <w:rsid w:val="008D3BFD"/>
    <w:rsid w:val="008E30DB"/>
    <w:rsid w:val="008E5C7D"/>
    <w:rsid w:val="008F0D75"/>
    <w:rsid w:val="008F3BF3"/>
    <w:rsid w:val="008F507C"/>
    <w:rsid w:val="00900AA9"/>
    <w:rsid w:val="00913BB0"/>
    <w:rsid w:val="00921894"/>
    <w:rsid w:val="00922725"/>
    <w:rsid w:val="00924B1C"/>
    <w:rsid w:val="00925781"/>
    <w:rsid w:val="009265ED"/>
    <w:rsid w:val="00931158"/>
    <w:rsid w:val="009753E3"/>
    <w:rsid w:val="00992D67"/>
    <w:rsid w:val="009B2A83"/>
    <w:rsid w:val="009C61FB"/>
    <w:rsid w:val="009C73BE"/>
    <w:rsid w:val="009E5B40"/>
    <w:rsid w:val="009F0E35"/>
    <w:rsid w:val="009F10E7"/>
    <w:rsid w:val="009F4421"/>
    <w:rsid w:val="00A01109"/>
    <w:rsid w:val="00A02632"/>
    <w:rsid w:val="00A0528F"/>
    <w:rsid w:val="00A11589"/>
    <w:rsid w:val="00A3094C"/>
    <w:rsid w:val="00A37FDF"/>
    <w:rsid w:val="00A8379F"/>
    <w:rsid w:val="00A84612"/>
    <w:rsid w:val="00A879F4"/>
    <w:rsid w:val="00A92187"/>
    <w:rsid w:val="00A9698C"/>
    <w:rsid w:val="00A977C6"/>
    <w:rsid w:val="00A97ED6"/>
    <w:rsid w:val="00AA4A24"/>
    <w:rsid w:val="00AA71E4"/>
    <w:rsid w:val="00AB06EF"/>
    <w:rsid w:val="00AC115A"/>
    <w:rsid w:val="00AC49CC"/>
    <w:rsid w:val="00AD18AF"/>
    <w:rsid w:val="00AD4550"/>
    <w:rsid w:val="00AE6D97"/>
    <w:rsid w:val="00B00AB4"/>
    <w:rsid w:val="00B00F24"/>
    <w:rsid w:val="00B15B0E"/>
    <w:rsid w:val="00BA4424"/>
    <w:rsid w:val="00BA5410"/>
    <w:rsid w:val="00BA7A99"/>
    <w:rsid w:val="00BC72F4"/>
    <w:rsid w:val="00BD16B1"/>
    <w:rsid w:val="00BF33EB"/>
    <w:rsid w:val="00BF6C3A"/>
    <w:rsid w:val="00C0654A"/>
    <w:rsid w:val="00C0773A"/>
    <w:rsid w:val="00C07EDA"/>
    <w:rsid w:val="00C34EB3"/>
    <w:rsid w:val="00C351CF"/>
    <w:rsid w:val="00C41758"/>
    <w:rsid w:val="00C41C3A"/>
    <w:rsid w:val="00C43F85"/>
    <w:rsid w:val="00C517CB"/>
    <w:rsid w:val="00C73A08"/>
    <w:rsid w:val="00C766F4"/>
    <w:rsid w:val="00C91315"/>
    <w:rsid w:val="00C91F20"/>
    <w:rsid w:val="00C93EC6"/>
    <w:rsid w:val="00CA2DA2"/>
    <w:rsid w:val="00CB2338"/>
    <w:rsid w:val="00CB4324"/>
    <w:rsid w:val="00CB54F2"/>
    <w:rsid w:val="00CC0E3B"/>
    <w:rsid w:val="00CC5B88"/>
    <w:rsid w:val="00CD0812"/>
    <w:rsid w:val="00CD4C22"/>
    <w:rsid w:val="00CD5674"/>
    <w:rsid w:val="00CE1855"/>
    <w:rsid w:val="00CE258D"/>
    <w:rsid w:val="00CF4331"/>
    <w:rsid w:val="00CF4B8C"/>
    <w:rsid w:val="00CF6894"/>
    <w:rsid w:val="00CF7B2A"/>
    <w:rsid w:val="00D03506"/>
    <w:rsid w:val="00D12C28"/>
    <w:rsid w:val="00D21C59"/>
    <w:rsid w:val="00D34129"/>
    <w:rsid w:val="00D359AD"/>
    <w:rsid w:val="00D412D1"/>
    <w:rsid w:val="00D42B03"/>
    <w:rsid w:val="00D43CC7"/>
    <w:rsid w:val="00D54872"/>
    <w:rsid w:val="00D64994"/>
    <w:rsid w:val="00D735DE"/>
    <w:rsid w:val="00D810FB"/>
    <w:rsid w:val="00D95C4B"/>
    <w:rsid w:val="00DA4AD0"/>
    <w:rsid w:val="00DA7EB9"/>
    <w:rsid w:val="00DB2838"/>
    <w:rsid w:val="00DC6460"/>
    <w:rsid w:val="00DC77FF"/>
    <w:rsid w:val="00DD51F9"/>
    <w:rsid w:val="00DE4B57"/>
    <w:rsid w:val="00DE626A"/>
    <w:rsid w:val="00DE77F6"/>
    <w:rsid w:val="00E02AD5"/>
    <w:rsid w:val="00E238DE"/>
    <w:rsid w:val="00E31789"/>
    <w:rsid w:val="00E35ADA"/>
    <w:rsid w:val="00E44B50"/>
    <w:rsid w:val="00E51115"/>
    <w:rsid w:val="00E604C2"/>
    <w:rsid w:val="00E81C41"/>
    <w:rsid w:val="00E83DC6"/>
    <w:rsid w:val="00E84F4F"/>
    <w:rsid w:val="00E93BDB"/>
    <w:rsid w:val="00E945C7"/>
    <w:rsid w:val="00E967B5"/>
    <w:rsid w:val="00EA346C"/>
    <w:rsid w:val="00EB31F3"/>
    <w:rsid w:val="00ED7125"/>
    <w:rsid w:val="00EE3C41"/>
    <w:rsid w:val="00EE53F5"/>
    <w:rsid w:val="00EF0BBD"/>
    <w:rsid w:val="00EF3AD9"/>
    <w:rsid w:val="00EF65C7"/>
    <w:rsid w:val="00F00197"/>
    <w:rsid w:val="00F03D65"/>
    <w:rsid w:val="00F2078F"/>
    <w:rsid w:val="00F23E26"/>
    <w:rsid w:val="00F325BB"/>
    <w:rsid w:val="00F3506C"/>
    <w:rsid w:val="00F3771E"/>
    <w:rsid w:val="00F40FCC"/>
    <w:rsid w:val="00F53EAC"/>
    <w:rsid w:val="00F61082"/>
    <w:rsid w:val="00F67B3C"/>
    <w:rsid w:val="00F715B6"/>
    <w:rsid w:val="00F87729"/>
    <w:rsid w:val="00F87F11"/>
    <w:rsid w:val="00FA4509"/>
    <w:rsid w:val="00FA6050"/>
    <w:rsid w:val="00FC3231"/>
    <w:rsid w:val="00FE34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67D13"/>
  <w15:docId w15:val="{CBFD35E8-69E4-4A87-9EF5-896419B89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5D40"/>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Char11,Normal (Web) Char Char1"/>
    <w:basedOn w:val="Normal"/>
    <w:link w:val="NormalWebChar"/>
    <w:uiPriority w:val="99"/>
    <w:qFormat/>
    <w:rsid w:val="00405D40"/>
    <w:pPr>
      <w:spacing w:before="100" w:beforeAutospacing="1" w:after="100" w:afterAutospacing="1"/>
    </w:pPr>
    <w:rPr>
      <w:lang w:val="en-US" w:eastAsia="en-US"/>
    </w:rPr>
  </w:style>
  <w:style w:type="paragraph" w:customStyle="1" w:styleId="ListParagraph1">
    <w:name w:val="List Paragraph1"/>
    <w:basedOn w:val="Normal"/>
    <w:rsid w:val="00405D40"/>
    <w:pPr>
      <w:spacing w:after="200" w:line="276" w:lineRule="auto"/>
      <w:ind w:left="720"/>
      <w:contextualSpacing/>
    </w:pPr>
    <w:rPr>
      <w:rFonts w:ascii="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Bullet1,List Paragraph nowy,lp1"/>
    <w:basedOn w:val="Normal"/>
    <w:link w:val="ListParagraphChar"/>
    <w:uiPriority w:val="34"/>
    <w:qFormat/>
    <w:rsid w:val="00405D40"/>
    <w:pPr>
      <w:ind w:left="720"/>
      <w:contextualSpacing/>
    </w:pPr>
    <w:rPr>
      <w:sz w:val="20"/>
      <w:szCs w:val="20"/>
      <w:lang w:val="en-GB"/>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405D40"/>
    <w:rPr>
      <w:rFonts w:ascii="Times New Roman" w:eastAsia="Times New Roman" w:hAnsi="Times New Roman" w:cs="Times New Roman"/>
      <w:sz w:val="24"/>
      <w:szCs w:val="24"/>
      <w:lang w:val="en-US"/>
    </w:rPr>
  </w:style>
  <w:style w:type="paragraph" w:customStyle="1" w:styleId="1">
    <w:name w:val="Без интервала1"/>
    <w:qFormat/>
    <w:rsid w:val="00405D40"/>
    <w:pPr>
      <w:spacing w:after="0" w:line="240" w:lineRule="auto"/>
    </w:pPr>
    <w:rPr>
      <w:rFonts w:ascii="Calibri" w:eastAsia="Times New Roman" w:hAnsi="Calibri" w:cs="Times New Roman"/>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405D40"/>
    <w:rPr>
      <w:rFonts w:ascii="Times New Roman" w:eastAsia="Times New Roman" w:hAnsi="Times New Roman" w:cs="Times New Roman"/>
      <w:sz w:val="20"/>
      <w:szCs w:val="20"/>
      <w:lang w:val="en-GB" w:eastAsia="ru-RU"/>
    </w:rPr>
  </w:style>
  <w:style w:type="paragraph" w:customStyle="1" w:styleId="mcntmcntmcntmsobodytext">
    <w:name w:val="mcntmcntmcntmsobodytext"/>
    <w:basedOn w:val="Normal"/>
    <w:rsid w:val="00405D40"/>
    <w:pPr>
      <w:spacing w:before="100" w:beforeAutospacing="1" w:after="100" w:afterAutospacing="1"/>
    </w:pPr>
    <w:rPr>
      <w:rFonts w:eastAsiaTheme="minorHAnsi"/>
      <w:lang w:val="en-US" w:eastAsia="en-US"/>
    </w:rPr>
  </w:style>
  <w:style w:type="character" w:customStyle="1" w:styleId="fontstyle01">
    <w:name w:val="fontstyle01"/>
    <w:basedOn w:val="DefaultParagraphFont"/>
    <w:rsid w:val="00170392"/>
    <w:rPr>
      <w:rFonts w:ascii="SylfaenRegular" w:hAnsi="SylfaenRegular" w:hint="default"/>
      <w:b w:val="0"/>
      <w:bCs w:val="0"/>
      <w:i w:val="0"/>
      <w:iCs w:val="0"/>
      <w:color w:val="000000"/>
      <w:sz w:val="34"/>
      <w:szCs w:val="34"/>
    </w:rPr>
  </w:style>
  <w:style w:type="paragraph" w:styleId="FootnoteText">
    <w:name w:val="footnote text"/>
    <w:basedOn w:val="Normal"/>
    <w:link w:val="FootnoteTextChar"/>
    <w:uiPriority w:val="99"/>
    <w:semiHidden/>
    <w:unhideWhenUsed/>
    <w:rsid w:val="0077567F"/>
    <w:rPr>
      <w:sz w:val="20"/>
      <w:szCs w:val="20"/>
    </w:rPr>
  </w:style>
  <w:style w:type="character" w:customStyle="1" w:styleId="FootnoteTextChar">
    <w:name w:val="Footnote Text Char"/>
    <w:basedOn w:val="DefaultParagraphFont"/>
    <w:link w:val="FootnoteText"/>
    <w:uiPriority w:val="99"/>
    <w:semiHidden/>
    <w:rsid w:val="0077567F"/>
    <w:rPr>
      <w:rFonts w:ascii="Times New Roman" w:eastAsia="Times New Roman" w:hAnsi="Times New Roman" w:cs="Times New Roman"/>
      <w:sz w:val="20"/>
      <w:szCs w:val="20"/>
      <w:lang w:eastAsia="ru-RU"/>
    </w:rPr>
  </w:style>
  <w:style w:type="character" w:styleId="FootnoteReference">
    <w:name w:val="footnote reference"/>
    <w:basedOn w:val="DefaultParagraphFont"/>
    <w:uiPriority w:val="99"/>
    <w:semiHidden/>
    <w:unhideWhenUsed/>
    <w:rsid w:val="0077567F"/>
    <w:rPr>
      <w:vertAlign w:val="superscript"/>
    </w:rPr>
  </w:style>
  <w:style w:type="paragraph" w:styleId="BalloonText">
    <w:name w:val="Balloon Text"/>
    <w:basedOn w:val="Normal"/>
    <w:link w:val="BalloonTextChar"/>
    <w:uiPriority w:val="99"/>
    <w:semiHidden/>
    <w:unhideWhenUsed/>
    <w:rsid w:val="00117D6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7D67"/>
    <w:rPr>
      <w:rFonts w:ascii="Segoe UI" w:eastAsia="Times New Roman" w:hAnsi="Segoe UI" w:cs="Segoe UI"/>
      <w:sz w:val="18"/>
      <w:szCs w:val="18"/>
      <w:lang w:eastAsia="ru-RU"/>
    </w:rPr>
  </w:style>
  <w:style w:type="paragraph" w:styleId="Header">
    <w:name w:val="header"/>
    <w:basedOn w:val="Normal"/>
    <w:link w:val="HeaderChar"/>
    <w:uiPriority w:val="99"/>
    <w:unhideWhenUsed/>
    <w:rsid w:val="00C351CF"/>
    <w:pPr>
      <w:tabs>
        <w:tab w:val="center" w:pos="4680"/>
        <w:tab w:val="right" w:pos="9360"/>
      </w:tabs>
    </w:pPr>
  </w:style>
  <w:style w:type="character" w:customStyle="1" w:styleId="HeaderChar">
    <w:name w:val="Header Char"/>
    <w:basedOn w:val="DefaultParagraphFont"/>
    <w:link w:val="Header"/>
    <w:uiPriority w:val="99"/>
    <w:rsid w:val="00C351CF"/>
    <w:rPr>
      <w:rFonts w:ascii="Times New Roman" w:eastAsia="Times New Roman" w:hAnsi="Times New Roman" w:cs="Times New Roman"/>
      <w:sz w:val="24"/>
      <w:szCs w:val="24"/>
      <w:lang w:eastAsia="ru-RU"/>
    </w:rPr>
  </w:style>
  <w:style w:type="paragraph" w:styleId="Footer">
    <w:name w:val="footer"/>
    <w:basedOn w:val="Normal"/>
    <w:link w:val="FooterChar"/>
    <w:uiPriority w:val="99"/>
    <w:unhideWhenUsed/>
    <w:rsid w:val="00C351CF"/>
    <w:pPr>
      <w:tabs>
        <w:tab w:val="center" w:pos="4680"/>
        <w:tab w:val="right" w:pos="9360"/>
      </w:tabs>
    </w:pPr>
  </w:style>
  <w:style w:type="character" w:customStyle="1" w:styleId="FooterChar">
    <w:name w:val="Footer Char"/>
    <w:basedOn w:val="DefaultParagraphFont"/>
    <w:link w:val="Footer"/>
    <w:uiPriority w:val="99"/>
    <w:rsid w:val="00C351CF"/>
    <w:rPr>
      <w:rFonts w:ascii="Times New Roman" w:eastAsia="Times New Roman" w:hAnsi="Times New Roman" w:cs="Times New Roman"/>
      <w:sz w:val="24"/>
      <w:szCs w:val="24"/>
      <w:lang w:eastAsia="ru-RU"/>
    </w:rPr>
  </w:style>
  <w:style w:type="table" w:styleId="TableGrid">
    <w:name w:val="Table Grid"/>
    <w:basedOn w:val="TableNormal"/>
    <w:uiPriority w:val="39"/>
    <w:rsid w:val="00C065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E0BB2"/>
    <w:rPr>
      <w:sz w:val="16"/>
      <w:szCs w:val="16"/>
    </w:rPr>
  </w:style>
  <w:style w:type="paragraph" w:styleId="CommentText">
    <w:name w:val="annotation text"/>
    <w:basedOn w:val="Normal"/>
    <w:link w:val="CommentTextChar"/>
    <w:uiPriority w:val="99"/>
    <w:semiHidden/>
    <w:unhideWhenUsed/>
    <w:rsid w:val="005E0BB2"/>
    <w:pPr>
      <w:spacing w:after="200"/>
    </w:pPr>
    <w:rPr>
      <w:rFonts w:asciiTheme="minorHAnsi" w:eastAsiaTheme="minorHAnsi" w:hAnsiTheme="minorHAnsi" w:cstheme="minorBidi"/>
      <w:sz w:val="20"/>
      <w:szCs w:val="20"/>
      <w:lang w:val="en-US" w:eastAsia="en-US"/>
    </w:rPr>
  </w:style>
  <w:style w:type="character" w:customStyle="1" w:styleId="CommentTextChar">
    <w:name w:val="Comment Text Char"/>
    <w:basedOn w:val="DefaultParagraphFont"/>
    <w:link w:val="CommentText"/>
    <w:uiPriority w:val="99"/>
    <w:semiHidden/>
    <w:rsid w:val="005E0BB2"/>
    <w:rPr>
      <w:sz w:val="20"/>
      <w:szCs w:val="20"/>
      <w:lang w:val="en-US"/>
    </w:rPr>
  </w:style>
  <w:style w:type="character" w:styleId="Strong">
    <w:name w:val="Strong"/>
    <w:basedOn w:val="DefaultParagraphFont"/>
    <w:uiPriority w:val="22"/>
    <w:qFormat/>
    <w:rsid w:val="008D3B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5874999">
      <w:bodyDiv w:val="1"/>
      <w:marLeft w:val="0"/>
      <w:marRight w:val="0"/>
      <w:marTop w:val="0"/>
      <w:marBottom w:val="0"/>
      <w:divBdr>
        <w:top w:val="none" w:sz="0" w:space="0" w:color="auto"/>
        <w:left w:val="none" w:sz="0" w:space="0" w:color="auto"/>
        <w:bottom w:val="none" w:sz="0" w:space="0" w:color="auto"/>
        <w:right w:val="none" w:sz="0" w:space="0" w:color="auto"/>
      </w:divBdr>
    </w:div>
    <w:div w:id="1085957114">
      <w:bodyDiv w:val="1"/>
      <w:marLeft w:val="0"/>
      <w:marRight w:val="0"/>
      <w:marTop w:val="0"/>
      <w:marBottom w:val="0"/>
      <w:divBdr>
        <w:top w:val="none" w:sz="0" w:space="0" w:color="auto"/>
        <w:left w:val="none" w:sz="0" w:space="0" w:color="auto"/>
        <w:bottom w:val="none" w:sz="0" w:space="0" w:color="auto"/>
        <w:right w:val="none" w:sz="0" w:space="0" w:color="auto"/>
      </w:divBdr>
    </w:div>
    <w:div w:id="1780026597">
      <w:bodyDiv w:val="1"/>
      <w:marLeft w:val="0"/>
      <w:marRight w:val="0"/>
      <w:marTop w:val="0"/>
      <w:marBottom w:val="0"/>
      <w:divBdr>
        <w:top w:val="none" w:sz="0" w:space="0" w:color="auto"/>
        <w:left w:val="none" w:sz="0" w:space="0" w:color="auto"/>
        <w:bottom w:val="none" w:sz="0" w:space="0" w:color="auto"/>
        <w:right w:val="none" w:sz="0" w:space="0" w:color="auto"/>
      </w:divBdr>
    </w:div>
    <w:div w:id="1940290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799129-3FB8-4913-AFD1-918F0E5B2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1213</Words>
  <Characters>6918</Characters>
  <Application>Microsoft Office Word</Application>
  <DocSecurity>0</DocSecurity>
  <Lines>57</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https:/mul2-edu.gov.am/tasks/1311910/oneclick/3himnavorum.docx?token=962c41bceb1d11483c8899fb9ebd1778</cp:keywords>
  <cp:lastModifiedBy>Sedrak Simonyan</cp:lastModifiedBy>
  <cp:revision>2</cp:revision>
  <cp:lastPrinted>2023-08-10T13:39:00Z</cp:lastPrinted>
  <dcterms:created xsi:type="dcterms:W3CDTF">2024-09-25T11:31:00Z</dcterms:created>
  <dcterms:modified xsi:type="dcterms:W3CDTF">2024-09-25T11:31:00Z</dcterms:modified>
</cp:coreProperties>
</file>