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2989E" w14:textId="77777777" w:rsidR="007526C2" w:rsidRDefault="007526C2" w:rsidP="000348B1">
      <w:pPr>
        <w:spacing w:after="0" w:line="276" w:lineRule="auto"/>
        <w:jc w:val="center"/>
        <w:rPr>
          <w:rFonts w:ascii="GHEA Grapalat" w:eastAsia="Times New Roman" w:hAnsi="GHEA Grapalat" w:cs="Times New Roman"/>
          <w:b/>
          <w:sz w:val="24"/>
          <w:szCs w:val="24"/>
          <w:lang w:val="af-ZA"/>
        </w:rPr>
      </w:pPr>
    </w:p>
    <w:p w14:paraId="7989F595" w14:textId="04A6B218" w:rsidR="000426EB" w:rsidRPr="00AE33E7" w:rsidRDefault="003C1147" w:rsidP="003E3C07">
      <w:pPr>
        <w:spacing w:line="276" w:lineRule="auto"/>
        <w:jc w:val="center"/>
        <w:rPr>
          <w:rFonts w:ascii="GHEA Grapalat" w:eastAsia="Times New Roman" w:hAnsi="GHEA Grapalat" w:cs="Times New Roman"/>
          <w:b/>
          <w:sz w:val="24"/>
          <w:szCs w:val="24"/>
          <w:lang w:val="hy-AM"/>
        </w:rPr>
      </w:pPr>
      <w:r w:rsidRPr="00061DAA">
        <w:rPr>
          <w:rFonts w:ascii="GHEA Grapalat" w:eastAsia="Times New Roman" w:hAnsi="GHEA Grapalat" w:cs="Times New Roman"/>
          <w:b/>
          <w:sz w:val="24"/>
          <w:szCs w:val="24"/>
          <w:lang w:val="af-ZA"/>
        </w:rPr>
        <w:t>ԱՄՓՈՓԱԹԵՐԹ</w:t>
      </w:r>
      <w:r w:rsidR="00AE33E7">
        <w:rPr>
          <w:rFonts w:ascii="GHEA Grapalat" w:eastAsia="Times New Roman" w:hAnsi="GHEA Grapalat" w:cs="Times New Roman"/>
          <w:b/>
          <w:sz w:val="24"/>
          <w:szCs w:val="24"/>
          <w:lang w:val="hy-AM"/>
        </w:rPr>
        <w:t xml:space="preserve"> </w:t>
      </w:r>
      <w:r w:rsidR="005C1C37" w:rsidRPr="003D3752">
        <w:rPr>
          <w:rFonts w:ascii="GHEA Grapalat" w:eastAsia="Times New Roman" w:hAnsi="GHEA Grapalat" w:cs="Times New Roman"/>
          <w:b/>
          <w:sz w:val="24"/>
          <w:szCs w:val="24"/>
          <w:lang w:val="af-ZA"/>
        </w:rPr>
        <w:t xml:space="preserve">N </w:t>
      </w:r>
      <w:r w:rsidR="00AE33E7">
        <w:rPr>
          <w:rFonts w:ascii="GHEA Grapalat" w:eastAsia="Times New Roman" w:hAnsi="GHEA Grapalat" w:cs="Times New Roman"/>
          <w:b/>
          <w:sz w:val="24"/>
          <w:szCs w:val="24"/>
          <w:lang w:val="hy-AM"/>
        </w:rPr>
        <w:t>2</w:t>
      </w:r>
    </w:p>
    <w:p w14:paraId="1836703B" w14:textId="089383CD" w:rsidR="003D5A2D" w:rsidRPr="003D5A2D" w:rsidRDefault="003D5A2D" w:rsidP="003D5A2D">
      <w:pPr>
        <w:shd w:val="clear" w:color="auto" w:fill="FFFFFF"/>
        <w:spacing w:after="0" w:line="360" w:lineRule="auto"/>
        <w:ind w:firstLine="708"/>
        <w:jc w:val="center"/>
        <w:rPr>
          <w:rFonts w:ascii="GHEA Grapalat" w:hAnsi="GHEA Grapalat"/>
          <w:b/>
          <w:bCs/>
          <w:color w:val="000000"/>
          <w:sz w:val="24"/>
          <w:szCs w:val="24"/>
          <w:lang w:val="hy-AM"/>
        </w:rPr>
      </w:pPr>
      <w:r w:rsidRPr="003D5A2D">
        <w:rPr>
          <w:rFonts w:ascii="GHEA Grapalat" w:hAnsi="GHEA Grapalat"/>
          <w:b/>
          <w:bCs/>
          <w:color w:val="000000"/>
          <w:sz w:val="24"/>
          <w:szCs w:val="24"/>
          <w:lang w:val="hy-AM"/>
        </w:rPr>
        <w:t>«ՀԱՅԱՍՏԱՆԻ ՀԱՆՐԱՊԵՏՈՒԹՅԱՆ 2024 ԹՎԱԿԱՆԻ ՊԵՏԱԿԱՆ ԲՅՈՒՋԵԻ ՄԱՍԻՆ» ՕՐԵՆՔՈՒՄ ՎԵՐԱԲԱՇԽՈՒՄ ԵՎ ՓՈՓՈԽՈՒԹՅՈՒՆՆԵՐ, ՀԱՅԱՍՏԱՆԻ ՀԱՆՐԱՊԵՏՈՒԹՅԱՆ ԿԱՌԱՎԱՐՈՒԹՅԱՆ 2023 ԹՎԱԿԱՆԻ ԴԵԿՏԵՄԲԵՐԻ 28-Ի N 2323-Ն ՈՐՈՇՄԱՆ ՄԵՋ ՓՈՓՈԽՈՒԹՅՈՒՆՆԵՐ ԵՎ ԼՐԱՑՈՒՄՆԵՐ ԿԱՏԱՐԵԼՈՒ ՄԱՍԻՆ</w:t>
      </w:r>
      <w:r>
        <w:rPr>
          <w:rFonts w:ascii="GHEA Grapalat" w:hAnsi="GHEA Grapalat"/>
          <w:b/>
          <w:bCs/>
          <w:color w:val="000000"/>
          <w:sz w:val="24"/>
          <w:szCs w:val="24"/>
          <w:lang w:val="hy-AM"/>
        </w:rPr>
        <w:t>»</w:t>
      </w:r>
    </w:p>
    <w:p w14:paraId="529435AA" w14:textId="3BDFEA90" w:rsidR="00C20CCD" w:rsidRPr="003E3C07" w:rsidRDefault="00835DEE" w:rsidP="003E3C07">
      <w:pPr>
        <w:shd w:val="clear" w:color="auto" w:fill="FFFFFF"/>
        <w:spacing w:after="0" w:line="360" w:lineRule="auto"/>
        <w:ind w:firstLine="708"/>
        <w:jc w:val="center"/>
        <w:rPr>
          <w:rFonts w:ascii="GHEA Grapalat" w:eastAsia="Times New Roman" w:hAnsi="GHEA Grapalat" w:cs="Times New Roman"/>
          <w:b/>
          <w:bCs/>
          <w:iCs/>
          <w:color w:val="000000"/>
          <w:sz w:val="24"/>
          <w:szCs w:val="24"/>
          <w:lang w:val="hy-AM"/>
        </w:rPr>
      </w:pPr>
      <w:r w:rsidRPr="00835DEE">
        <w:rPr>
          <w:rFonts w:ascii="GHEA Grapalat" w:hAnsi="GHEA Grapalat"/>
          <w:b/>
          <w:bCs/>
          <w:color w:val="000000"/>
          <w:sz w:val="24"/>
          <w:szCs w:val="24"/>
          <w:lang w:val="hy-AM"/>
        </w:rPr>
        <w:t>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p w14:paraId="323456C4" w14:textId="77777777" w:rsidR="007526C2" w:rsidRPr="00835DEE" w:rsidRDefault="007526C2" w:rsidP="000348B1">
      <w:pPr>
        <w:spacing w:line="276" w:lineRule="auto"/>
        <w:jc w:val="center"/>
        <w:rPr>
          <w:rFonts w:ascii="GHEA Grapalat" w:hAnsi="GHEA Grapalat"/>
          <w:bCs/>
          <w:sz w:val="24"/>
          <w:szCs w:val="24"/>
          <w:lang w:val="af-ZA"/>
        </w:rPr>
      </w:pP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F0710E">
        <w:trPr>
          <w:trHeight w:val="225"/>
        </w:trPr>
        <w:tc>
          <w:tcPr>
            <w:tcW w:w="7807" w:type="dxa"/>
            <w:vMerge w:val="restart"/>
            <w:shd w:val="clear" w:color="auto" w:fill="BFBFBF" w:themeFill="background1" w:themeFillShade="BF"/>
          </w:tcPr>
          <w:p w14:paraId="74A21ECC" w14:textId="6D558A95" w:rsidR="00842BFD" w:rsidRPr="00A74D21" w:rsidRDefault="00F0710E" w:rsidP="00AE7132">
            <w:pPr>
              <w:tabs>
                <w:tab w:val="left" w:pos="22"/>
              </w:tabs>
              <w:spacing w:after="0" w:line="240" w:lineRule="auto"/>
              <w:jc w:val="both"/>
              <w:rPr>
                <w:rFonts w:ascii="GHEA Grapalat" w:hAnsi="GHEA Grapalat" w:cs="GHEA Grapalat"/>
                <w:b/>
                <w:color w:val="000000"/>
                <w:sz w:val="24"/>
                <w:szCs w:val="24"/>
                <w:lang w:val="af-ZA"/>
              </w:rPr>
            </w:pPr>
            <w:r>
              <w:rPr>
                <w:rFonts w:ascii="GHEA Grapalat" w:hAnsi="GHEA Grapalat" w:cs="Sylfaen"/>
                <w:b/>
                <w:bCs/>
                <w:sz w:val="24"/>
                <w:szCs w:val="24"/>
                <w:lang w:val="hy-AM"/>
              </w:rPr>
              <w:t>1</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AE7132">
              <w:rPr>
                <w:rFonts w:ascii="GHEA Grapalat" w:hAnsi="GHEA Grapalat" w:cs="Sylfaen"/>
                <w:b/>
                <w:bCs/>
                <w:sz w:val="24"/>
                <w:szCs w:val="24"/>
                <w:lang w:val="hy-AM"/>
              </w:rPr>
              <w:t>Ֆինանսների</w:t>
            </w:r>
            <w:r w:rsidR="003E3C07">
              <w:rPr>
                <w:rFonts w:ascii="GHEA Grapalat" w:hAnsi="GHEA Grapalat" w:cs="Sylfaen"/>
                <w:b/>
                <w:bCs/>
                <w:sz w:val="24"/>
                <w:szCs w:val="24"/>
                <w:lang w:val="hy-AM"/>
              </w:rPr>
              <w:t xml:space="preserve"> նախարարություն</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bottom w:val="single" w:sz="4" w:space="0" w:color="auto"/>
            </w:tcBorders>
            <w:shd w:val="clear" w:color="auto" w:fill="BFBFBF" w:themeFill="background1" w:themeFillShade="BF"/>
          </w:tcPr>
          <w:p w14:paraId="7D09F8B3" w14:textId="72C3CCD8" w:rsidR="00842BFD" w:rsidRPr="00FF11DB" w:rsidRDefault="00FF11DB" w:rsidP="00FF11DB">
            <w:pPr>
              <w:tabs>
                <w:tab w:val="left" w:pos="22"/>
              </w:tabs>
              <w:spacing w:after="0" w:line="240" w:lineRule="auto"/>
              <w:jc w:val="center"/>
              <w:rPr>
                <w:rFonts w:ascii="GHEA Grapalat" w:hAnsi="GHEA Grapalat" w:cs="GHEA Grapalat"/>
                <w:b/>
                <w:color w:val="000000"/>
                <w:sz w:val="24"/>
                <w:szCs w:val="24"/>
                <w:lang w:val="hy-AM"/>
              </w:rPr>
            </w:pPr>
            <w:r w:rsidRPr="00FF11DB">
              <w:rPr>
                <w:rFonts w:ascii="GHEA Grapalat" w:hAnsi="GHEA Grapalat" w:cs="Sylfaen"/>
                <w:b/>
                <w:bCs/>
                <w:sz w:val="24"/>
                <w:szCs w:val="24"/>
                <w:lang w:val="hy-AM"/>
              </w:rPr>
              <w:t>2</w:t>
            </w:r>
            <w:r w:rsidR="00C84F7C">
              <w:rPr>
                <w:rFonts w:ascii="GHEA Grapalat" w:hAnsi="GHEA Grapalat" w:cs="Sylfaen"/>
                <w:b/>
                <w:bCs/>
                <w:sz w:val="24"/>
                <w:szCs w:val="24"/>
                <w:lang w:val="hy-AM"/>
              </w:rPr>
              <w:t>7</w:t>
            </w:r>
            <w:r w:rsidRPr="00FF11DB">
              <w:rPr>
                <w:rFonts w:ascii="GHEA Grapalat" w:hAnsi="GHEA Grapalat" w:cs="Sylfaen"/>
                <w:b/>
                <w:bCs/>
                <w:sz w:val="24"/>
                <w:szCs w:val="24"/>
                <w:lang w:val="hy-AM"/>
              </w:rPr>
              <w:t xml:space="preserve"> սեպտեմբերի </w:t>
            </w:r>
            <w:r w:rsidR="00712C5B" w:rsidRPr="00FF11DB">
              <w:rPr>
                <w:rFonts w:ascii="GHEA Grapalat" w:hAnsi="GHEA Grapalat" w:cs="GHEA Grapalat"/>
                <w:b/>
                <w:color w:val="000000"/>
                <w:sz w:val="24"/>
                <w:szCs w:val="24"/>
                <w:lang w:val="hy-AM"/>
              </w:rPr>
              <w:t>2024</w:t>
            </w:r>
            <w:r w:rsidR="0077736E" w:rsidRPr="00FF11DB">
              <w:rPr>
                <w:rFonts w:ascii="GHEA Grapalat" w:hAnsi="GHEA Grapalat" w:cs="GHEA Grapalat"/>
                <w:b/>
                <w:color w:val="000000"/>
                <w:sz w:val="24"/>
                <w:szCs w:val="24"/>
                <w:lang w:val="hy-AM"/>
              </w:rPr>
              <w:t>թ.</w:t>
            </w:r>
          </w:p>
        </w:tc>
      </w:tr>
      <w:tr w:rsidR="00842BFD" w:rsidRPr="009A1C99" w14:paraId="1B327608" w14:textId="77777777" w:rsidTr="00F0710E">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05907A50" w:rsidR="00842BFD" w:rsidRPr="00FF11DB" w:rsidRDefault="00F84C5C" w:rsidP="00E63561">
            <w:pPr>
              <w:tabs>
                <w:tab w:val="left" w:pos="22"/>
              </w:tabs>
              <w:spacing w:after="0" w:line="240" w:lineRule="auto"/>
              <w:jc w:val="center"/>
              <w:rPr>
                <w:rFonts w:ascii="GHEA Grapalat" w:hAnsi="GHEA Grapalat" w:cs="GHEA Grapalat"/>
                <w:color w:val="000000"/>
                <w:sz w:val="24"/>
                <w:szCs w:val="24"/>
                <w:lang w:val="hy-AM"/>
              </w:rPr>
            </w:pPr>
            <w:r w:rsidRPr="00FF11DB">
              <w:rPr>
                <w:rFonts w:ascii="GHEA Grapalat" w:hAnsi="GHEA Grapalat" w:cs="GHEA Grapalat"/>
                <w:b/>
                <w:color w:val="000000"/>
                <w:sz w:val="24"/>
                <w:szCs w:val="24"/>
                <w:lang w:val="hy-AM"/>
              </w:rPr>
              <w:t xml:space="preserve">Գրություն N  </w:t>
            </w:r>
            <w:r w:rsidR="00E63561">
              <w:rPr>
                <w:rFonts w:ascii="GHEA Grapalat" w:hAnsi="GHEA Grapalat"/>
                <w:b/>
                <w:sz w:val="24"/>
                <w:szCs w:val="24"/>
                <w:lang w:val="hy-AM"/>
              </w:rPr>
              <w:t>01/9-2/20393</w:t>
            </w:r>
            <w:r w:rsidR="009708B2">
              <w:rPr>
                <w:rFonts w:ascii="GHEA Grapalat" w:hAnsi="GHEA Grapalat"/>
                <w:b/>
                <w:sz w:val="24"/>
                <w:szCs w:val="24"/>
                <w:lang w:val="hy-AM"/>
              </w:rPr>
              <w:t>-2024</w:t>
            </w:r>
          </w:p>
        </w:tc>
      </w:tr>
      <w:tr w:rsidR="00604BA3" w:rsidRPr="00170603" w14:paraId="39F5ECF0" w14:textId="77777777" w:rsidTr="00775D0B">
        <w:trPr>
          <w:trHeight w:val="2465"/>
        </w:trPr>
        <w:tc>
          <w:tcPr>
            <w:tcW w:w="7807" w:type="dxa"/>
            <w:tcBorders>
              <w:top w:val="single" w:sz="4" w:space="0" w:color="auto"/>
            </w:tcBorders>
          </w:tcPr>
          <w:p w14:paraId="3D8A65B4"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Ձեր 16.09.2024թ. N 1/17.1/9600-2024 գրությամբ ներկայացված ««Հայաստանի Հանրապետության 2024 թվականի պետական բյուջեի մասին» օրենքում վերաբաշխում և փոփոխություններ, Հայաստանի Հանրապետության կառավարության 2023 թվականի դեկտեմբերի 28-ի N2323-Ն որոշման մեջ փոփոխություններ և լրացումներ կատարելու մասին» ՀՀ կառավարության որոշման նախագծի (այսուհետ՝ Նախագիծ) վերաբերյալ</w:t>
            </w:r>
            <w:r w:rsidRPr="00AE7132">
              <w:rPr>
                <w:rFonts w:ascii="GHEA Grapalat" w:hAnsi="GHEA Grapalat" w:cs="Sylfaen"/>
                <w:bCs/>
                <w:sz w:val="24"/>
                <w:szCs w:val="24"/>
              </w:rPr>
              <w:t xml:space="preserve">, </w:t>
            </w:r>
            <w:r w:rsidRPr="00AE7132">
              <w:rPr>
                <w:rFonts w:ascii="GHEA Grapalat" w:hAnsi="GHEA Grapalat" w:cs="Sylfaen"/>
                <w:bCs/>
                <w:sz w:val="24"/>
                <w:szCs w:val="24"/>
                <w:lang w:val="hy-AM"/>
              </w:rPr>
              <w:t xml:space="preserve">որով առաջարկվում է ՀՀ 2024թ. պետական բյուջեի 1173 ծրագրի «11001. Էկոպարեկային ծառայություն» միջոցառման շրջանակներում նախատեսված գումարից 509.5 մլն դրամ վերաբաշխել «31001. Էկոպարեկային ծառայության տեխնիկական կարողությունների ընդլայնում» միջոցառմանը՝ Էկոպարեկային ծառայության ՀՀ Սյունիքի մարզային վարչության (Վարչություն) տեխնիկական հագեցվածության նպատակով 22 գործառնական նշանակության </w:t>
            </w:r>
            <w:r w:rsidRPr="00AE7132">
              <w:rPr>
                <w:rFonts w:ascii="GHEA Grapalat" w:hAnsi="GHEA Grapalat" w:cs="Sylfaen"/>
                <w:bCs/>
                <w:sz w:val="24"/>
                <w:szCs w:val="24"/>
                <w:lang w:val="hy-AM"/>
              </w:rPr>
              <w:lastRenderedPageBreak/>
              <w:t xml:space="preserve">մեքենաների (հագեցված «mobile» համակարգով և այլ տեսակի հատուկ կահավորանքով) ձեռքբերման համար, հայտնում ենք հետևյալը. </w:t>
            </w:r>
          </w:p>
          <w:p w14:paraId="016C740D"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Նախագծի վերաբերյալ մեր 20.08.2024թ. N 01/9-2/17521-2024 գրությամբ ներկայացված դիտարկումները հաշվի են առնվել մասամբ, մասնավորապես՝</w:t>
            </w:r>
          </w:p>
          <w:p w14:paraId="38ACB90A"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1. Առաջարկվել էր Նախագծով բարձրացված հարցին անդրադառնալ ավտոմեքենաների սահմանաքանակի վերաբերյալ համապատասխան հաստատված որոշման առկայության պարագայում (ՀՀ կառավարության 28.09.2023թ. N 1666-Ն որոշման 5-րդ կետ):</w:t>
            </w:r>
          </w:p>
          <w:p w14:paraId="554395D1"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 xml:space="preserve">Միաժամանակ հարկ է նշել, որ ՀՀ կառավարության «Հայաստանի Հանրապետության հանրային իշխանության մարմիններին սպասարկող գործառնական և հատուկ նշանակության ավտոմեքենաների սահմանաքանակը հաստատելու մասին» որոշման նախագիծը քննարկվել է Ֆինանսատնտեսական նախարարական կոմիտեի 19.08.2024թ. նիստում (9-րդ կետ) և 9.1 կետով Հանրային իշխանության մարմինների ղեկավարներին հանձնարարվել է հաշվի առնելով, ՀՀ կառավարության 28.09.2023թ. N 1666-Ն որոշման 5-րդ կետը, ինչպես նաև սույն ֆինանսատնտեսական նախարարական կոմիտեի նիստի օրակարգի 9-րդ հարցի վերաբերյալ կայացված որոշումը՝ </w:t>
            </w:r>
            <w:r w:rsidRPr="00AE7132">
              <w:rPr>
                <w:rFonts w:ascii="GHEA Grapalat" w:hAnsi="GHEA Grapalat" w:cs="Sylfaen"/>
                <w:bCs/>
                <w:sz w:val="24"/>
                <w:szCs w:val="24"/>
                <w:lang w:val="hy-AM"/>
              </w:rPr>
              <w:lastRenderedPageBreak/>
              <w:t xml:space="preserve">հնարավորինս սեղմ ժամկետներում, յուրաքանչյուրն իր և իրեն ենթակա մարմինների մասով (այդ թվում՝ հիմնադրամ, ՊՈԱԿ, ՓԲԸ), ՀՀ կառավարության 25.02.2021թ. N 252-Լ որոշմամբ սահմանված կարգով ներկայացնել գործառնական և հատուկ նշանակության ավտոմեքենաների սահմանաքանակը սահմանելու վերաբերյալ որոշման նախագիծ՝ բավարար և հստակ հիմնավորումներով։ Մինչդեռ Նախագծի փաթեթում ներառված Էկոպարեկային ծառայության գրությամբ ներկայացվել է միայն ավտոմեքենաների ձեռքբերման պահանջի վերաբերյալ տեղեկատվություն: </w:t>
            </w:r>
          </w:p>
          <w:p w14:paraId="1CD7486C"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Հետևաբար ելնելով վերոնշյալից, կրկին անգամ առաջարկում ենք Նախագծին անդրադառնալ համապատասխան որոշման ընդունման դեպքում:</w:t>
            </w:r>
          </w:p>
          <w:p w14:paraId="0A021461" w14:textId="77777777" w:rsidR="00AE7132" w:rsidRPr="00AE7132" w:rsidRDefault="00AE7132" w:rsidP="00AE7132">
            <w:pPr>
              <w:spacing w:after="0" w:line="360" w:lineRule="auto"/>
              <w:ind w:firstLine="547"/>
              <w:jc w:val="both"/>
              <w:rPr>
                <w:rFonts w:ascii="GHEA Grapalat" w:hAnsi="GHEA Grapalat" w:cs="Sylfaen"/>
                <w:bCs/>
                <w:i/>
                <w:sz w:val="24"/>
                <w:szCs w:val="24"/>
                <w:lang w:val="hy-AM"/>
              </w:rPr>
            </w:pPr>
            <w:r w:rsidRPr="00AE7132">
              <w:rPr>
                <w:rFonts w:ascii="GHEA Grapalat" w:hAnsi="GHEA Grapalat" w:cs="Sylfaen"/>
                <w:bCs/>
                <w:sz w:val="24"/>
                <w:szCs w:val="24"/>
                <w:lang w:val="hy-AM"/>
              </w:rPr>
              <w:t>2. Առաջարկվել էր ներկայացնել 1173 ծրագրի 11001 միջոցառման գծով Էկոպարեկային ծառայության աշխատավարձի ֆոնդի</w:t>
            </w:r>
            <w:r w:rsidRPr="00AE7132">
              <w:rPr>
                <w:rFonts w:ascii="GHEA Grapalat" w:hAnsi="GHEA Grapalat" w:cs="Sylfaen"/>
                <w:b/>
                <w:bCs/>
                <w:sz w:val="24"/>
                <w:szCs w:val="24"/>
                <w:lang w:val="hy-AM"/>
              </w:rPr>
              <w:t xml:space="preserve"> </w:t>
            </w:r>
            <w:r w:rsidRPr="00AE7132">
              <w:rPr>
                <w:rFonts w:ascii="GHEA Grapalat" w:hAnsi="GHEA Grapalat" w:cs="Sylfaen"/>
                <w:bCs/>
                <w:iCs/>
                <w:sz w:val="24"/>
                <w:szCs w:val="24"/>
                <w:lang w:val="hy-AM"/>
              </w:rPr>
              <w:t xml:space="preserve">տնտեսումների և մինչև տարեվերջ այդ ուղղությամբ անհրաժեշտ գումարների լրացուցիչ պահանջի բացակայության վերաբերյալ հիմնավորումներ: Չնայած ներկայացվել է հաշվարկ-հիմնավորում, սակայն հավելյալ հստակեցման անհրաժեշտություն ունի վերջիններիս հաշվարկման մեխանիզմը (մասնավորապես պլանի մնացորդի, ամսվա համար նախատեսված գումարի մնացորդների գնահատումները): Ընդ որում մինչև տարեվերջ </w:t>
            </w:r>
            <w:r w:rsidRPr="00AE7132">
              <w:rPr>
                <w:rFonts w:ascii="GHEA Grapalat" w:hAnsi="GHEA Grapalat" w:cs="Sylfaen"/>
                <w:bCs/>
                <w:iCs/>
                <w:sz w:val="24"/>
                <w:szCs w:val="24"/>
                <w:lang w:val="hy-AM"/>
              </w:rPr>
              <w:lastRenderedPageBreak/>
              <w:t>տնտեսումն ըստ հաշվարկ-հիմնավորման գնահատվել է 50.9 մլն դրամ, մինչդեռ Նախագծի հիմնավորման համաձայն առաջարկվող վերաբաշխումը (</w:t>
            </w:r>
            <w:r w:rsidRPr="00AE7132">
              <w:rPr>
                <w:rFonts w:ascii="GHEA Grapalat" w:hAnsi="GHEA Grapalat" w:cs="Sylfaen"/>
                <w:bCs/>
                <w:sz w:val="24"/>
                <w:szCs w:val="24"/>
                <w:lang w:val="hy-AM"/>
              </w:rPr>
              <w:t>509.5 մլն դրամ)</w:t>
            </w:r>
            <w:r w:rsidRPr="00AE7132">
              <w:rPr>
                <w:rFonts w:ascii="GHEA Grapalat" w:hAnsi="GHEA Grapalat" w:cs="Sylfaen"/>
                <w:bCs/>
                <w:iCs/>
                <w:sz w:val="24"/>
                <w:szCs w:val="24"/>
                <w:lang w:val="hy-AM"/>
              </w:rPr>
              <w:t xml:space="preserve"> նախատեսվում է </w:t>
            </w:r>
            <w:r w:rsidRPr="00AE7132">
              <w:rPr>
                <w:rFonts w:ascii="GHEA Grapalat" w:hAnsi="GHEA Grapalat" w:cs="Sylfaen"/>
                <w:bCs/>
                <w:i/>
                <w:sz w:val="24"/>
                <w:szCs w:val="24"/>
                <w:lang w:val="hy-AM"/>
              </w:rPr>
              <w:t>Էկոպարեկային ծառայությանը 2024թ. պետական բյուջեով հատկացված աշխատավարձի ֆոնդի տնտեսումների հաշվին:</w:t>
            </w:r>
          </w:p>
          <w:p w14:paraId="0CD4891C" w14:textId="77777777" w:rsidR="00AE7132" w:rsidRPr="00AE7132" w:rsidRDefault="00AE7132" w:rsidP="00AE7132">
            <w:pPr>
              <w:spacing w:after="0" w:line="360" w:lineRule="auto"/>
              <w:ind w:firstLine="547"/>
              <w:jc w:val="both"/>
              <w:rPr>
                <w:rFonts w:ascii="GHEA Grapalat" w:hAnsi="GHEA Grapalat" w:cs="Sylfaen"/>
                <w:bCs/>
                <w:iCs/>
                <w:sz w:val="24"/>
                <w:szCs w:val="24"/>
                <w:lang w:val="hy-AM"/>
              </w:rPr>
            </w:pPr>
            <w:r w:rsidRPr="00AE7132">
              <w:rPr>
                <w:rFonts w:ascii="GHEA Grapalat" w:hAnsi="GHEA Grapalat" w:cs="Sylfaen"/>
                <w:bCs/>
                <w:sz w:val="24"/>
                <w:szCs w:val="24"/>
                <w:lang w:val="hy-AM"/>
              </w:rPr>
              <w:t>Բացի այդ, պարզաբանման կարիք ունի աշխատավարձի ֆոնդի տնտեսումների հաշվարկներում տեղամասի կառուցման կամ նորոգման գծով ծախսերի ներառումը:</w:t>
            </w:r>
          </w:p>
          <w:p w14:paraId="509CAFAB"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 xml:space="preserve">3.  </w:t>
            </w:r>
            <w:r w:rsidRPr="00AE7132">
              <w:rPr>
                <w:rFonts w:ascii="GHEA Grapalat" w:hAnsi="GHEA Grapalat" w:cs="Sylfaen"/>
                <w:bCs/>
                <w:iCs/>
                <w:sz w:val="24"/>
                <w:szCs w:val="24"/>
                <w:lang w:val="hy-AM"/>
              </w:rPr>
              <w:t>Ներկայացված Նախագծի առանձին դրույթների մասով առաջարկում ենք.</w:t>
            </w:r>
            <w:r w:rsidRPr="00AE7132">
              <w:rPr>
                <w:rFonts w:ascii="GHEA Grapalat" w:hAnsi="GHEA Grapalat" w:cs="Sylfaen"/>
                <w:bCs/>
                <w:sz w:val="24"/>
                <w:szCs w:val="24"/>
                <w:lang w:val="hy-AM"/>
              </w:rPr>
              <w:t xml:space="preserve"> </w:t>
            </w:r>
          </w:p>
          <w:p w14:paraId="260C0B50"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 NN1 և 5 հավելվածներում 1173 ծրագրի 31001 միջոցառման նկարագրությունը խմբագրել հետևյալ կերպ. «Էկոպարեկային ծառայության տեխնիկական հագեցվածության բարելավում»:</w:t>
            </w:r>
          </w:p>
          <w:p w14:paraId="371ACDE3"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 NN1, 5 և 6 հավելվածներում 1173 ծրագրի 31001 միջոցառման անվանումը խմբագրել հետևյալ կերպ. «Էկոպարեկային ծառայության տեխնիկական կարողությունների ընդլայնում»:</w:t>
            </w:r>
          </w:p>
          <w:p w14:paraId="1A593E6E" w14:textId="77777777" w:rsidR="00AE7132" w:rsidRPr="00AE7132"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 xml:space="preserve">- N5 հավելվածում առաջարկում ենք ավելացնել ինն ամսվա կտրվածքով </w:t>
            </w:r>
            <w:r w:rsidRPr="00AE7132">
              <w:rPr>
                <w:rFonts w:ascii="GHEA Grapalat" w:hAnsi="GHEA Grapalat" w:cs="Sylfaen"/>
                <w:bCs/>
                <w:i/>
                <w:sz w:val="24"/>
                <w:szCs w:val="24"/>
                <w:lang w:val="hy-AM"/>
              </w:rPr>
              <w:t>ֆինանսական ցուցանիշները</w:t>
            </w:r>
            <w:r w:rsidRPr="00AE7132">
              <w:rPr>
                <w:rFonts w:ascii="GHEA Grapalat" w:hAnsi="GHEA Grapalat" w:cs="Sylfaen"/>
                <w:bCs/>
                <w:sz w:val="24"/>
                <w:szCs w:val="24"/>
                <w:lang w:val="hy-AM"/>
              </w:rPr>
              <w:t xml:space="preserve"> (առաջարկվել էր հանել ինն ամսվա կտրվածքով ներկայացված </w:t>
            </w:r>
            <w:r w:rsidRPr="00AE7132">
              <w:rPr>
                <w:rFonts w:ascii="GHEA Grapalat" w:hAnsi="GHEA Grapalat" w:cs="Sylfaen"/>
                <w:bCs/>
                <w:i/>
                <w:sz w:val="24"/>
                <w:szCs w:val="24"/>
                <w:lang w:val="hy-AM"/>
              </w:rPr>
              <w:t>ոչ ֆինանսական արդյունքային ցուցանիշները)</w:t>
            </w:r>
            <w:r w:rsidRPr="00AE7132">
              <w:rPr>
                <w:rFonts w:ascii="GHEA Grapalat" w:hAnsi="GHEA Grapalat" w:cs="Sylfaen"/>
                <w:bCs/>
                <w:sz w:val="24"/>
                <w:szCs w:val="24"/>
                <w:lang w:val="hy-AM"/>
              </w:rPr>
              <w:t>:</w:t>
            </w:r>
          </w:p>
          <w:p w14:paraId="36CAD14C" w14:textId="7BC936C0" w:rsidR="003E3C07" w:rsidRPr="003E3C07" w:rsidRDefault="00AE7132" w:rsidP="00AE7132">
            <w:pPr>
              <w:spacing w:after="0" w:line="360" w:lineRule="auto"/>
              <w:ind w:firstLine="547"/>
              <w:jc w:val="both"/>
              <w:rPr>
                <w:rFonts w:ascii="GHEA Grapalat" w:hAnsi="GHEA Grapalat" w:cs="Sylfaen"/>
                <w:bCs/>
                <w:sz w:val="24"/>
                <w:szCs w:val="24"/>
                <w:lang w:val="hy-AM"/>
              </w:rPr>
            </w:pPr>
            <w:r w:rsidRPr="00AE7132">
              <w:rPr>
                <w:rFonts w:ascii="GHEA Grapalat" w:hAnsi="GHEA Grapalat" w:cs="Sylfaen"/>
                <w:bCs/>
                <w:sz w:val="24"/>
                <w:szCs w:val="24"/>
                <w:lang w:val="hy-AM"/>
              </w:rPr>
              <w:tab/>
              <w:t>- N5 հավելվածում 1173 ծրագրի 11001 միջոցառման նկարագրություն խմբագրել հետևյալ կերպ. «Անտառներում և բնության հատուկ պահպանվող տարածքներում պահպանության իրականացում և համակարգում»:</w:t>
            </w:r>
          </w:p>
        </w:tc>
        <w:tc>
          <w:tcPr>
            <w:tcW w:w="7830" w:type="dxa"/>
            <w:tcBorders>
              <w:top w:val="single" w:sz="4" w:space="0" w:color="auto"/>
            </w:tcBorders>
          </w:tcPr>
          <w:p w14:paraId="1120DCFE" w14:textId="77777777" w:rsidR="00AE7132" w:rsidRDefault="00AE7132" w:rsidP="000426EB">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1․Ընդունվել է</w:t>
            </w:r>
            <w:r w:rsidR="00F462DB">
              <w:rPr>
                <w:rFonts w:ascii="GHEA Grapalat" w:hAnsi="GHEA Grapalat" w:cs="GHEA Grapalat"/>
                <w:color w:val="000000"/>
                <w:sz w:val="24"/>
                <w:szCs w:val="24"/>
                <w:lang w:val="hy-AM"/>
              </w:rPr>
              <w:t>։</w:t>
            </w:r>
          </w:p>
          <w:p w14:paraId="6B52581A" w14:textId="77777777" w:rsidR="00340E05" w:rsidRDefault="00E529C6"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հիմնավորման մեջ ներառվել են գործառնական և հատուկ նշանակության ավտոմեքենաների սահմանաքանակի վերաբերյալ</w:t>
            </w:r>
            <w:r w:rsidR="00D25D5E">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հստակ հիմնավորումները։</w:t>
            </w:r>
          </w:p>
          <w:p w14:paraId="78A5F109" w14:textId="77777777" w:rsidR="00CF5C86" w:rsidRDefault="00CF5C86"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AE33E7">
              <w:rPr>
                <w:rFonts w:ascii="GHEA Grapalat" w:hAnsi="GHEA Grapalat" w:cs="GHEA Grapalat"/>
                <w:color w:val="000000"/>
                <w:sz w:val="24"/>
                <w:szCs w:val="24"/>
                <w:lang w:val="hy-AM"/>
              </w:rPr>
              <w:t xml:space="preserve">. </w:t>
            </w:r>
            <w:r w:rsidR="00D0167C">
              <w:rPr>
                <w:rFonts w:ascii="GHEA Grapalat" w:hAnsi="GHEA Grapalat" w:cs="GHEA Grapalat"/>
                <w:color w:val="000000"/>
                <w:sz w:val="24"/>
                <w:szCs w:val="24"/>
                <w:lang w:val="hy-AM"/>
              </w:rPr>
              <w:t>Ընդունվել է։</w:t>
            </w:r>
          </w:p>
          <w:p w14:paraId="0D3D2328" w14:textId="77777777" w:rsidR="00D0167C" w:rsidRDefault="00D0167C"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են համապատասխան փոփոխություններ, որոնք ներկայացված են կից հաշվարկով։</w:t>
            </w:r>
          </w:p>
          <w:p w14:paraId="62B71509" w14:textId="67C0E35C" w:rsidR="00D0167C" w:rsidRDefault="00D0167C"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D0167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 xml:space="preserve">Ընդունվել է։ Կատարվել են համապատասխան փոփոխություններ։ Սակայն, հաշվի առնելով այն հանգամանքը, որ 2024 թվականի երրորդ եռամսյակն ավարտվել է, ուստի </w:t>
            </w:r>
            <w:r w:rsidRPr="00D0167C">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5 հավելվածում լրացվել են տարե</w:t>
            </w:r>
            <w:r w:rsidR="00170603">
              <w:rPr>
                <w:rFonts w:ascii="GHEA Grapalat" w:hAnsi="GHEA Grapalat" w:cs="GHEA Grapalat"/>
                <w:color w:val="000000"/>
                <w:sz w:val="24"/>
                <w:szCs w:val="24"/>
                <w:lang w:val="hy-AM"/>
              </w:rPr>
              <w:t>կան</w:t>
            </w:r>
            <w:r>
              <w:rPr>
                <w:rFonts w:ascii="GHEA Grapalat" w:hAnsi="GHEA Grapalat" w:cs="GHEA Grapalat"/>
                <w:color w:val="000000"/>
                <w:sz w:val="24"/>
                <w:szCs w:val="24"/>
                <w:lang w:val="hy-AM"/>
              </w:rPr>
              <w:t xml:space="preserve"> կտրվածքով ֆինանսական ցուցանիշները։</w:t>
            </w:r>
          </w:p>
          <w:p w14:paraId="2F9E36D7" w14:textId="77777777" w:rsidR="003D3752" w:rsidRPr="003D3752" w:rsidRDefault="003D3752"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Միաժամանակ հարկ ենք համարում նշել, որ Ծառայության ՀՀ Սյունիքի մարզային վարչության համալրման նպատակով </w:t>
            </w:r>
            <w:r>
              <w:rPr>
                <w:rFonts w:ascii="GHEA Grapalat" w:hAnsi="GHEA Grapalat" w:cs="GHEA Grapalat"/>
                <w:color w:val="000000"/>
                <w:sz w:val="24"/>
                <w:szCs w:val="24"/>
                <w:lang w:val="hy-AM"/>
              </w:rPr>
              <w:lastRenderedPageBreak/>
              <w:t>իրականացվել են հետևյալ գնումների գործընթացները</w:t>
            </w:r>
            <w:r w:rsidRPr="003D3752">
              <w:rPr>
                <w:rFonts w:ascii="GHEA Grapalat" w:hAnsi="GHEA Grapalat" w:cs="GHEA Grapalat"/>
                <w:color w:val="000000"/>
                <w:sz w:val="24"/>
                <w:szCs w:val="24"/>
                <w:lang w:val="hy-AM"/>
              </w:rPr>
              <w:t>.</w:t>
            </w:r>
          </w:p>
          <w:p w14:paraId="20CDBB97" w14:textId="77777777" w:rsidR="007A6BDE" w:rsidRPr="007A6BDE" w:rsidRDefault="003D3752" w:rsidP="007A6BD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Pr>
                <w:rFonts w:ascii="GHEA Grapalat" w:hAnsi="GHEA Grapalat" w:cs="GHEA Grapalat"/>
                <w:color w:val="000000"/>
                <w:sz w:val="24"/>
                <w:szCs w:val="24"/>
                <w:lang w:val="hy-AM"/>
              </w:rPr>
              <w:t>ա</w:t>
            </w:r>
            <w:r w:rsidRPr="007A6BD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7A6BDE" w:rsidRPr="007A6BDE">
              <w:rPr>
                <w:rFonts w:ascii="GHEA Grapalat" w:hAnsi="GHEA Grapalat" w:cs="GHEA Grapalat"/>
                <w:b/>
                <w:color w:val="000000"/>
                <w:sz w:val="24"/>
                <w:szCs w:val="24"/>
                <w:lang w:val="fr-FR"/>
              </w:rPr>
              <w:t>«</w:t>
            </w:r>
            <w:r w:rsidR="007A6BDE" w:rsidRPr="007A6BDE">
              <w:rPr>
                <w:rFonts w:ascii="GHEA Grapalat" w:hAnsi="GHEA Grapalat" w:cs="GHEA Grapalat"/>
                <w:color w:val="000000"/>
                <w:sz w:val="24"/>
                <w:szCs w:val="24"/>
                <w:lang w:val="de-DE"/>
              </w:rPr>
              <w:t>ՇՄՆ</w:t>
            </w:r>
            <w:r w:rsidR="007A6BDE" w:rsidRPr="007A6BDE">
              <w:rPr>
                <w:rFonts w:ascii="GHEA Grapalat" w:hAnsi="GHEA Grapalat" w:cs="GHEA Grapalat"/>
                <w:color w:val="000000"/>
                <w:sz w:val="24"/>
                <w:szCs w:val="24"/>
                <w:lang w:val="hy-AM"/>
              </w:rPr>
              <w:t>ԷՊԾ</w:t>
            </w:r>
            <w:r w:rsidR="007A6BDE" w:rsidRPr="007A6BDE">
              <w:rPr>
                <w:rFonts w:ascii="GHEA Grapalat" w:hAnsi="GHEA Grapalat" w:cs="GHEA Grapalat"/>
                <w:color w:val="000000"/>
                <w:sz w:val="24"/>
                <w:szCs w:val="24"/>
                <w:lang w:val="de-DE"/>
              </w:rPr>
              <w:t>-ԷԱՃԱՊՁԲ-24/07</w:t>
            </w:r>
            <w:r w:rsidR="007A6BDE" w:rsidRPr="007A6BDE">
              <w:rPr>
                <w:rFonts w:ascii="GHEA Grapalat" w:hAnsi="GHEA Grapalat" w:cs="GHEA Grapalat"/>
                <w:b/>
                <w:color w:val="000000"/>
                <w:sz w:val="24"/>
                <w:szCs w:val="24"/>
                <w:lang w:val="fr-FR"/>
              </w:rPr>
              <w:t>»</w:t>
            </w:r>
            <w:r w:rsidR="007A6BDE" w:rsidRPr="007A6BDE">
              <w:rPr>
                <w:rFonts w:ascii="GHEA Grapalat" w:hAnsi="GHEA Grapalat" w:cs="GHEA Grapalat"/>
                <w:color w:val="000000"/>
                <w:sz w:val="24"/>
                <w:szCs w:val="24"/>
                <w:lang w:val="fr-FR"/>
              </w:rPr>
              <w:t xml:space="preserve"> </w:t>
            </w:r>
            <w:r w:rsidR="007A6BDE" w:rsidRPr="007A6BDE">
              <w:rPr>
                <w:rFonts w:ascii="GHEA Grapalat" w:hAnsi="GHEA Grapalat" w:cs="GHEA Grapalat"/>
                <w:color w:val="000000"/>
                <w:sz w:val="24"/>
                <w:szCs w:val="24"/>
                <w:lang w:val="af-ZA"/>
              </w:rPr>
              <w:t xml:space="preserve">ծածկագրով </w:t>
            </w:r>
            <w:r w:rsidR="007A6BDE" w:rsidRPr="007A6BDE">
              <w:rPr>
                <w:rFonts w:ascii="GHEA Grapalat" w:hAnsi="GHEA Grapalat" w:cs="GHEA Grapalat"/>
                <w:color w:val="000000"/>
                <w:sz w:val="24"/>
                <w:szCs w:val="24"/>
                <w:lang w:val="hy-AM"/>
              </w:rPr>
              <w:t>էլեկտրոնային</w:t>
            </w:r>
            <w:r w:rsidR="007A6BDE" w:rsidRPr="007A6BDE">
              <w:rPr>
                <w:rFonts w:ascii="GHEA Grapalat" w:hAnsi="GHEA Grapalat" w:cs="GHEA Grapalat"/>
                <w:color w:val="000000"/>
                <w:sz w:val="24"/>
                <w:szCs w:val="24"/>
                <w:lang w:val="fr-FR"/>
              </w:rPr>
              <w:t xml:space="preserve"> աճուրդ </w:t>
            </w:r>
            <w:r w:rsidR="007A6BDE" w:rsidRPr="007A6BDE">
              <w:rPr>
                <w:rFonts w:ascii="GHEA Grapalat" w:hAnsi="GHEA Grapalat" w:cs="GHEA Grapalat"/>
                <w:color w:val="000000"/>
                <w:sz w:val="24"/>
                <w:szCs w:val="24"/>
                <w:lang w:val="hy-AM"/>
              </w:rPr>
              <w:t>ձևով</w:t>
            </w:r>
            <w:r w:rsidR="007A6BDE" w:rsidRPr="007A6BDE">
              <w:rPr>
                <w:rFonts w:ascii="GHEA Grapalat" w:hAnsi="GHEA Grapalat" w:cs="GHEA Grapalat"/>
                <w:color w:val="000000"/>
                <w:sz w:val="24"/>
                <w:szCs w:val="24"/>
                <w:lang w:val="fr-FR"/>
              </w:rPr>
              <w:t xml:space="preserve"> </w:t>
            </w:r>
            <w:r w:rsidR="007A6BDE" w:rsidRPr="007A6BDE">
              <w:rPr>
                <w:rFonts w:ascii="GHEA Grapalat" w:hAnsi="GHEA Grapalat" w:cs="GHEA Grapalat"/>
                <w:color w:val="000000"/>
                <w:sz w:val="24"/>
                <w:szCs w:val="24"/>
                <w:lang w:val="hy-AM"/>
              </w:rPr>
              <w:t xml:space="preserve"> գնում կատարելու ընթացակարգ՝ </w:t>
            </w:r>
            <w:r w:rsidR="007A6BDE" w:rsidRPr="007A6BDE">
              <w:rPr>
                <w:rFonts w:ascii="GHEA Grapalat" w:hAnsi="GHEA Grapalat" w:cs="GHEA Grapalat"/>
                <w:color w:val="000000"/>
                <w:sz w:val="24"/>
                <w:szCs w:val="24"/>
                <w:lang w:val="fr-FR"/>
              </w:rPr>
              <w:t>ՇՄՆ էկոպարեկային ծառայության կարիքների համար</w:t>
            </w:r>
            <w:r w:rsidR="007A6BDE" w:rsidRPr="007A6BDE">
              <w:rPr>
                <w:rFonts w:ascii="GHEA Grapalat" w:hAnsi="GHEA Grapalat" w:cs="GHEA Grapalat"/>
                <w:color w:val="000000"/>
                <w:sz w:val="24"/>
                <w:szCs w:val="24"/>
                <w:lang w:val="hy-AM"/>
              </w:rPr>
              <w:t xml:space="preserve"> </w:t>
            </w:r>
            <w:r w:rsidR="007A6BDE" w:rsidRPr="007A6BDE">
              <w:rPr>
                <w:rFonts w:ascii="GHEA Grapalat" w:hAnsi="GHEA Grapalat" w:cs="GHEA Grapalat"/>
                <w:color w:val="000000"/>
                <w:sz w:val="24"/>
                <w:szCs w:val="24"/>
                <w:lang w:val="fr-FR"/>
              </w:rPr>
              <w:t xml:space="preserve"> «Հատուկ նշանակության ավտոմեքենաների փոքրածավալ բեռնատարներ (պիկապներ)» ձեռքբերման նպատակով: </w:t>
            </w:r>
            <w:r w:rsidR="007A6BDE" w:rsidRPr="007A6BDE">
              <w:rPr>
                <w:rFonts w:ascii="GHEA Grapalat" w:hAnsi="GHEA Grapalat" w:cs="GHEA Grapalat"/>
                <w:b/>
                <w:bCs/>
                <w:color w:val="000000"/>
                <w:sz w:val="24"/>
                <w:szCs w:val="24"/>
                <w:lang w:val="fr-FR"/>
              </w:rPr>
              <w:t>Գնման ընթացակարգը կազմակերպվել է «Գնումների մասին» ՀՀ օրենքի 15-րդ հոդվածի 6-րդ մասի 2-րդ կետի հիմքով:</w:t>
            </w:r>
          </w:p>
          <w:p w14:paraId="0FA25445" w14:textId="77777777" w:rsidR="007A6BDE" w:rsidRPr="007A6BDE" w:rsidRDefault="007A6BDE" w:rsidP="007A6BD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7A6BDE">
              <w:rPr>
                <w:rFonts w:ascii="GHEA Grapalat" w:hAnsi="GHEA Grapalat" w:cs="GHEA Grapalat"/>
                <w:color w:val="000000"/>
                <w:sz w:val="24"/>
                <w:szCs w:val="24"/>
                <w:lang w:val="fr-FR"/>
              </w:rPr>
              <w:t>1-ին չափաբաժնի մասով /ավտոմատ/ նախահաշվային գինը կազմել է 63 600 000 (վաթսուներեք միլիոն վեց հարյուր հազար) ՀՀ դրամ</w:t>
            </w:r>
            <w:r w:rsidRPr="007A6BDE">
              <w:rPr>
                <w:rFonts w:ascii="Calibri" w:hAnsi="Calibri" w:cs="Calibri"/>
                <w:color w:val="000000"/>
                <w:sz w:val="24"/>
                <w:szCs w:val="24"/>
                <w:lang w:val="fr-FR"/>
              </w:rPr>
              <w:t> </w:t>
            </w:r>
            <w:r w:rsidRPr="007A6BDE">
              <w:rPr>
                <w:rFonts w:ascii="GHEA Grapalat" w:hAnsi="GHEA Grapalat" w:cs="GHEA Grapalat"/>
                <w:color w:val="000000"/>
                <w:sz w:val="24"/>
                <w:szCs w:val="24"/>
                <w:lang w:val="fr-FR"/>
              </w:rPr>
              <w:t>:</w:t>
            </w:r>
          </w:p>
          <w:p w14:paraId="61878852" w14:textId="77777777" w:rsidR="007A6BDE" w:rsidRPr="007A6BDE" w:rsidRDefault="007A6BDE" w:rsidP="007A6BD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7A6BDE">
              <w:rPr>
                <w:rFonts w:ascii="GHEA Grapalat" w:hAnsi="GHEA Grapalat" w:cs="GHEA Grapalat"/>
                <w:color w:val="000000"/>
                <w:sz w:val="24"/>
                <w:szCs w:val="24"/>
                <w:lang w:val="fr-FR"/>
              </w:rPr>
              <w:t>2-րդ չափաբաժնի մասով (մեխանիկական) նախահաշվային գինը կազմել է 268 200 000 (երկու հարյուր վաթսունութ միլիոն երկու հարյուր հազար) ՀՀ դրամ</w:t>
            </w:r>
            <w:r w:rsidRPr="007A6BDE">
              <w:rPr>
                <w:rFonts w:ascii="Calibri" w:hAnsi="Calibri" w:cs="Calibri"/>
                <w:color w:val="000000"/>
                <w:sz w:val="24"/>
                <w:szCs w:val="24"/>
                <w:lang w:val="fr-FR"/>
              </w:rPr>
              <w:t> </w:t>
            </w:r>
            <w:r w:rsidRPr="007A6BDE">
              <w:rPr>
                <w:rFonts w:ascii="GHEA Grapalat" w:hAnsi="GHEA Grapalat" w:cs="GHEA Grapalat"/>
                <w:color w:val="000000"/>
                <w:sz w:val="24"/>
                <w:szCs w:val="24"/>
                <w:lang w:val="fr-FR"/>
              </w:rPr>
              <w:t>:</w:t>
            </w:r>
          </w:p>
          <w:p w14:paraId="2785A6E7" w14:textId="204DF132" w:rsidR="007A6BDE" w:rsidRPr="007A6BDE" w:rsidRDefault="007A6BDE" w:rsidP="007A6BD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7A6BDE">
              <w:rPr>
                <w:rFonts w:ascii="GHEA Grapalat" w:hAnsi="GHEA Grapalat" w:cs="GHEA Grapalat"/>
                <w:color w:val="000000"/>
                <w:sz w:val="24"/>
                <w:szCs w:val="24"/>
                <w:lang w:val="fr-FR"/>
              </w:rPr>
              <w:t xml:space="preserve">1-ին չափաբաժնի մասով  </w:t>
            </w:r>
            <w:r w:rsidR="0063796E">
              <w:rPr>
                <w:rFonts w:ascii="GHEA Grapalat" w:hAnsi="GHEA Grapalat" w:cs="GHEA Grapalat"/>
                <w:color w:val="000000"/>
                <w:sz w:val="24"/>
                <w:szCs w:val="24"/>
                <w:lang w:val="hy-AM"/>
              </w:rPr>
              <w:t>հաղթող է ճանաչվել</w:t>
            </w:r>
            <w:r w:rsidRPr="007A6BDE">
              <w:rPr>
                <w:rFonts w:ascii="GHEA Grapalat" w:hAnsi="GHEA Grapalat" w:cs="GHEA Grapalat"/>
                <w:color w:val="000000"/>
                <w:sz w:val="24"/>
                <w:szCs w:val="24"/>
                <w:lang w:val="fr-FR"/>
              </w:rPr>
              <w:t xml:space="preserve"> </w:t>
            </w:r>
            <w:r w:rsidR="0063796E">
              <w:rPr>
                <w:rFonts w:ascii="GHEA Grapalat" w:hAnsi="GHEA Grapalat" w:cs="GHEA Grapalat"/>
                <w:color w:val="000000"/>
                <w:sz w:val="24"/>
                <w:szCs w:val="24"/>
                <w:lang w:val="hy-AM"/>
              </w:rPr>
              <w:t xml:space="preserve">և պայմանագիր է կնքվել </w:t>
            </w:r>
            <w:r w:rsidRPr="007A6BDE">
              <w:rPr>
                <w:rFonts w:ascii="GHEA Grapalat" w:hAnsi="GHEA Grapalat" w:cs="GHEA Grapalat"/>
                <w:color w:val="000000"/>
                <w:sz w:val="24"/>
                <w:szCs w:val="24"/>
                <w:lang w:val="fr-FR"/>
              </w:rPr>
              <w:t>«ԱԿՇՆ ՔՈ» ՍՊԸ-</w:t>
            </w:r>
            <w:r w:rsidR="0063796E">
              <w:rPr>
                <w:rFonts w:ascii="GHEA Grapalat" w:hAnsi="GHEA Grapalat" w:cs="GHEA Grapalat"/>
                <w:color w:val="000000"/>
                <w:sz w:val="24"/>
                <w:szCs w:val="24"/>
                <w:lang w:val="fr-FR"/>
              </w:rPr>
              <w:t>ի հետ՝</w:t>
            </w:r>
            <w:r w:rsidRPr="007A6BDE">
              <w:rPr>
                <w:rFonts w:ascii="GHEA Grapalat" w:hAnsi="GHEA Grapalat" w:cs="GHEA Grapalat"/>
                <w:color w:val="000000"/>
                <w:sz w:val="24"/>
                <w:szCs w:val="24"/>
                <w:lang w:val="fr-FR"/>
              </w:rPr>
              <w:t xml:space="preserve">  63 599 998 (վաթսուներեք միլիոն հինգ հարյուր իննսունինը հազար ինը հարյուր իննսուն ութ) ՀՀ դրամ արժեքով:</w:t>
            </w:r>
          </w:p>
          <w:p w14:paraId="4D60C216" w14:textId="03832684" w:rsidR="007A6BDE" w:rsidRPr="007A6BDE" w:rsidRDefault="007A6BDE" w:rsidP="007A6BD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7A6BDE">
              <w:rPr>
                <w:rFonts w:ascii="GHEA Grapalat" w:hAnsi="GHEA Grapalat" w:cs="GHEA Grapalat"/>
                <w:color w:val="000000"/>
                <w:sz w:val="24"/>
                <w:szCs w:val="24"/>
                <w:lang w:val="fr-FR"/>
              </w:rPr>
              <w:t xml:space="preserve">2-րդ չափաբաժնի մասով  </w:t>
            </w:r>
            <w:r w:rsidR="0063796E">
              <w:rPr>
                <w:rFonts w:ascii="GHEA Grapalat" w:hAnsi="GHEA Grapalat" w:cs="GHEA Grapalat"/>
                <w:color w:val="000000"/>
                <w:sz w:val="24"/>
                <w:szCs w:val="24"/>
                <w:lang w:val="hy-AM"/>
              </w:rPr>
              <w:t>հաղթող է ճանաչվել</w:t>
            </w:r>
            <w:r w:rsidR="0063796E" w:rsidRPr="007A6BDE">
              <w:rPr>
                <w:rFonts w:ascii="GHEA Grapalat" w:hAnsi="GHEA Grapalat" w:cs="GHEA Grapalat"/>
                <w:color w:val="000000"/>
                <w:sz w:val="24"/>
                <w:szCs w:val="24"/>
                <w:lang w:val="fr-FR"/>
              </w:rPr>
              <w:t xml:space="preserve"> </w:t>
            </w:r>
            <w:r w:rsidR="004E135B">
              <w:rPr>
                <w:rFonts w:ascii="GHEA Grapalat" w:hAnsi="GHEA Grapalat" w:cs="GHEA Grapalat"/>
                <w:color w:val="000000"/>
                <w:sz w:val="24"/>
                <w:szCs w:val="24"/>
                <w:lang w:val="hy-AM"/>
              </w:rPr>
              <w:t xml:space="preserve">և պայմանագիր է կնքվել </w:t>
            </w:r>
            <w:r w:rsidRPr="007A6BDE">
              <w:rPr>
                <w:rFonts w:ascii="GHEA Grapalat" w:hAnsi="GHEA Grapalat" w:cs="GHEA Grapalat"/>
                <w:color w:val="000000"/>
                <w:sz w:val="24"/>
                <w:szCs w:val="24"/>
                <w:lang w:val="fr-FR"/>
              </w:rPr>
              <w:t>«ԻՎԻ ՄՈԹՈՐՍ ԳՐՈՒՊ» ՍՊԸ-</w:t>
            </w:r>
            <w:r w:rsidR="00AD1F0C">
              <w:rPr>
                <w:rFonts w:ascii="GHEA Grapalat" w:hAnsi="GHEA Grapalat" w:cs="GHEA Grapalat"/>
                <w:color w:val="000000"/>
                <w:sz w:val="24"/>
                <w:szCs w:val="24"/>
                <w:lang w:val="fr-FR"/>
              </w:rPr>
              <w:t>ի հետ</w:t>
            </w:r>
            <w:r w:rsidR="0063796E">
              <w:rPr>
                <w:rFonts w:ascii="GHEA Grapalat" w:hAnsi="GHEA Grapalat" w:cs="GHEA Grapalat"/>
                <w:color w:val="000000"/>
                <w:sz w:val="24"/>
                <w:szCs w:val="24"/>
                <w:lang w:val="hy-AM"/>
              </w:rPr>
              <w:t>՝</w:t>
            </w:r>
            <w:r w:rsidRPr="007A6BDE">
              <w:rPr>
                <w:rFonts w:ascii="GHEA Grapalat" w:hAnsi="GHEA Grapalat" w:cs="GHEA Grapalat"/>
                <w:color w:val="000000"/>
                <w:sz w:val="24"/>
                <w:szCs w:val="24"/>
                <w:lang w:val="fr-FR"/>
              </w:rPr>
              <w:t xml:space="preserve"> 262 800 000 (երկու հարյուր վաթսուներկու միլիոն ութ հարյուր հազար) ՀՀ դրամ արժեքով:</w:t>
            </w:r>
          </w:p>
          <w:p w14:paraId="3881111E" w14:textId="77777777" w:rsidR="00412CCE" w:rsidRPr="00412CCE" w:rsidRDefault="007A6BDE" w:rsidP="00412CC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7A6BDE">
              <w:rPr>
                <w:rFonts w:ascii="GHEA Grapalat" w:hAnsi="GHEA Grapalat" w:cs="GHEA Grapalat"/>
                <w:color w:val="000000"/>
                <w:sz w:val="24"/>
                <w:szCs w:val="24"/>
                <w:lang w:val="hy-AM"/>
              </w:rPr>
              <w:lastRenderedPageBreak/>
              <w:t>բ</w:t>
            </w:r>
            <w:r w:rsidRPr="00412CCE">
              <w:rPr>
                <w:rFonts w:ascii="GHEA Grapalat" w:hAnsi="GHEA Grapalat" w:cs="GHEA Grapalat"/>
                <w:color w:val="000000"/>
                <w:sz w:val="24"/>
                <w:szCs w:val="24"/>
                <w:lang w:val="fr-FR"/>
              </w:rPr>
              <w:t>)</w:t>
            </w:r>
            <w:r w:rsidR="00412CCE">
              <w:rPr>
                <w:rFonts w:ascii="GHEA Grapalat" w:hAnsi="GHEA Grapalat" w:cs="GHEA Grapalat"/>
                <w:color w:val="000000"/>
                <w:sz w:val="24"/>
                <w:szCs w:val="24"/>
                <w:lang w:val="hy-AM"/>
              </w:rPr>
              <w:t xml:space="preserve"> </w:t>
            </w:r>
            <w:r w:rsidR="00412CCE" w:rsidRPr="00412CCE">
              <w:rPr>
                <w:rFonts w:ascii="GHEA Grapalat" w:hAnsi="GHEA Grapalat" w:cs="GHEA Grapalat"/>
                <w:color w:val="000000"/>
                <w:sz w:val="24"/>
                <w:szCs w:val="24"/>
                <w:lang w:val="fr-FR"/>
              </w:rPr>
              <w:t>«ՇՄՆԷՊԾ-ՀԲՄԱՊՁԲ-24/01» ծածկագրով հրատապ բաց մրցույթի  ձևով  գնում կատարելու ընթացակարգ՝ ՇՄՆ էկոպարեկային ծառայության կարիքների համար « mobile համակարգ ավտոմոբիլների համար » ապրանքների ձեռքբերման նպատակով:</w:t>
            </w:r>
          </w:p>
          <w:p w14:paraId="4A7A7C72" w14:textId="77777777" w:rsidR="00412CCE" w:rsidRPr="00412CCE" w:rsidRDefault="00412CCE" w:rsidP="00412CCE">
            <w:pPr>
              <w:shd w:val="clear" w:color="auto" w:fill="FFFFFF"/>
              <w:tabs>
                <w:tab w:val="left" w:pos="0"/>
              </w:tabs>
              <w:spacing w:after="0" w:line="360" w:lineRule="auto"/>
              <w:ind w:firstLine="425"/>
              <w:jc w:val="both"/>
              <w:rPr>
                <w:rFonts w:ascii="GHEA Grapalat" w:hAnsi="GHEA Grapalat" w:cs="GHEA Grapalat"/>
                <w:i/>
                <w:color w:val="000000"/>
                <w:sz w:val="24"/>
                <w:szCs w:val="24"/>
                <w:lang w:val="fr-FR"/>
              </w:rPr>
            </w:pPr>
            <w:r w:rsidRPr="00412CCE">
              <w:rPr>
                <w:rFonts w:ascii="GHEA Grapalat" w:hAnsi="GHEA Grapalat" w:cs="GHEA Grapalat"/>
                <w:color w:val="000000"/>
                <w:sz w:val="24"/>
                <w:szCs w:val="24"/>
                <w:lang w:val="fr-FR"/>
              </w:rPr>
              <w:t>Նախահաշվային գինը կազմել է 885 155 000 (ութ հարյուր ութսունհինգ միլիոն հարյուր հիսունհինգ հազար) ՀՀ դրամ</w:t>
            </w:r>
            <w:r w:rsidRPr="00412CCE">
              <w:rPr>
                <w:rFonts w:ascii="GHEA Grapalat" w:hAnsi="GHEA Grapalat" w:cs="GHEA Grapalat"/>
                <w:i/>
                <w:color w:val="000000"/>
                <w:sz w:val="24"/>
                <w:szCs w:val="24"/>
                <w:lang w:val="fr-FR"/>
              </w:rPr>
              <w:t xml:space="preserve">: </w:t>
            </w:r>
            <w:r w:rsidRPr="00412CCE">
              <w:rPr>
                <w:rFonts w:ascii="GHEA Grapalat" w:hAnsi="GHEA Grapalat" w:cs="GHEA Grapalat"/>
                <w:b/>
                <w:bCs/>
                <w:color w:val="000000"/>
                <w:sz w:val="24"/>
                <w:szCs w:val="24"/>
                <w:lang w:val="fr-FR"/>
              </w:rPr>
              <w:t>Գնման ընթացակարգը կազմակերպվել է «Գնումների մասին» ՀՀ օրենքի 15-րդ հոդվածի 6-րդ մասի 2-րդ կետի հիմքով</w:t>
            </w:r>
            <w:r w:rsidRPr="00412CCE">
              <w:rPr>
                <w:rFonts w:ascii="GHEA Grapalat" w:hAnsi="GHEA Grapalat" w:cs="GHEA Grapalat"/>
                <w:b/>
                <w:bCs/>
                <w:i/>
                <w:color w:val="000000"/>
                <w:sz w:val="24"/>
                <w:szCs w:val="24"/>
                <w:lang w:val="fr-FR"/>
              </w:rPr>
              <w:t>:</w:t>
            </w:r>
          </w:p>
          <w:p w14:paraId="5805055E" w14:textId="5B944F4F" w:rsidR="00412CCE" w:rsidRPr="00412CCE" w:rsidRDefault="00AD1F0C" w:rsidP="00412CC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Pr>
                <w:rFonts w:ascii="GHEA Grapalat" w:hAnsi="GHEA Grapalat" w:cs="GHEA Grapalat"/>
                <w:color w:val="000000"/>
                <w:sz w:val="24"/>
                <w:szCs w:val="24"/>
                <w:lang w:val="hy-AM"/>
              </w:rPr>
              <w:t>Հ</w:t>
            </w:r>
            <w:r w:rsidRPr="00AD1F0C">
              <w:rPr>
                <w:rFonts w:ascii="GHEA Grapalat" w:hAnsi="GHEA Grapalat" w:cs="GHEA Grapalat"/>
                <w:color w:val="000000"/>
                <w:sz w:val="24"/>
                <w:szCs w:val="24"/>
                <w:lang w:val="hy-AM"/>
              </w:rPr>
              <w:t>աղթող է ճանաչվել</w:t>
            </w:r>
            <w:r w:rsidRPr="00AD1F0C">
              <w:rPr>
                <w:rFonts w:ascii="GHEA Grapalat" w:hAnsi="GHEA Grapalat" w:cs="GHEA Grapalat"/>
                <w:color w:val="000000"/>
                <w:sz w:val="24"/>
                <w:szCs w:val="24"/>
                <w:lang w:val="fr-FR"/>
              </w:rPr>
              <w:t xml:space="preserve"> </w:t>
            </w:r>
            <w:r w:rsidRPr="00AD1F0C">
              <w:rPr>
                <w:rFonts w:ascii="GHEA Grapalat" w:hAnsi="GHEA Grapalat" w:cs="GHEA Grapalat"/>
                <w:color w:val="000000"/>
                <w:sz w:val="24"/>
                <w:szCs w:val="24"/>
                <w:lang w:val="hy-AM"/>
              </w:rPr>
              <w:t xml:space="preserve">և պայմանագիր է կնքվել </w:t>
            </w:r>
            <w:r w:rsidR="00412CCE" w:rsidRPr="00412CCE">
              <w:rPr>
                <w:rFonts w:ascii="GHEA Grapalat" w:hAnsi="GHEA Grapalat" w:cs="GHEA Grapalat"/>
                <w:color w:val="000000"/>
                <w:sz w:val="24"/>
                <w:szCs w:val="24"/>
                <w:lang w:val="fr-FR"/>
              </w:rPr>
              <w:t>«Ալիկանտե» ՍՊԸ-ի հետ</w:t>
            </w:r>
            <w:r>
              <w:rPr>
                <w:rFonts w:ascii="GHEA Grapalat" w:hAnsi="GHEA Grapalat" w:cs="GHEA Grapalat"/>
                <w:color w:val="000000"/>
                <w:sz w:val="24"/>
                <w:szCs w:val="24"/>
                <w:lang w:val="hy-AM"/>
              </w:rPr>
              <w:t>՝</w:t>
            </w:r>
            <w:r w:rsidR="00412CCE" w:rsidRPr="00412CCE">
              <w:rPr>
                <w:rFonts w:ascii="GHEA Grapalat" w:hAnsi="GHEA Grapalat" w:cs="GHEA Grapalat"/>
                <w:color w:val="000000"/>
                <w:sz w:val="24"/>
                <w:szCs w:val="24"/>
                <w:lang w:val="fr-FR"/>
              </w:rPr>
              <w:t xml:space="preserve"> 884 400 000 (ութ հարյուր ութսունչորս միլիոն չորս հարյուր հազար) ՀՀ դրամ</w:t>
            </w:r>
            <w:r>
              <w:rPr>
                <w:rFonts w:ascii="GHEA Grapalat" w:hAnsi="GHEA Grapalat" w:cs="GHEA Grapalat"/>
                <w:color w:val="000000"/>
                <w:sz w:val="24"/>
                <w:szCs w:val="24"/>
                <w:lang w:val="hy-AM"/>
              </w:rPr>
              <w:t xml:space="preserve"> արժեքով</w:t>
            </w:r>
            <w:r w:rsidR="00412CCE" w:rsidRPr="00412CCE">
              <w:rPr>
                <w:rFonts w:ascii="GHEA Grapalat" w:hAnsi="GHEA Grapalat" w:cs="GHEA Grapalat"/>
                <w:color w:val="000000"/>
                <w:sz w:val="24"/>
                <w:szCs w:val="24"/>
                <w:lang w:val="fr-FR"/>
              </w:rPr>
              <w:t>:</w:t>
            </w:r>
          </w:p>
          <w:p w14:paraId="48C69AD9" w14:textId="77777777" w:rsidR="0063796E" w:rsidRPr="0063796E" w:rsidRDefault="00412CCE" w:rsidP="0063796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Pr>
                <w:rFonts w:ascii="GHEA Grapalat" w:hAnsi="GHEA Grapalat" w:cs="GHEA Grapalat"/>
                <w:color w:val="000000"/>
                <w:sz w:val="24"/>
                <w:szCs w:val="24"/>
                <w:lang w:val="hy-AM"/>
              </w:rPr>
              <w:t>գ</w:t>
            </w:r>
            <w:r w:rsidRPr="0063796E">
              <w:rPr>
                <w:rFonts w:ascii="GHEA Grapalat" w:hAnsi="GHEA Grapalat" w:cs="GHEA Grapalat"/>
                <w:color w:val="000000"/>
                <w:sz w:val="24"/>
                <w:szCs w:val="24"/>
                <w:lang w:val="fr-FR"/>
              </w:rPr>
              <w:t>)</w:t>
            </w:r>
            <w:r>
              <w:rPr>
                <w:rFonts w:ascii="GHEA Grapalat" w:hAnsi="GHEA Grapalat" w:cs="GHEA Grapalat"/>
                <w:color w:val="000000"/>
                <w:sz w:val="24"/>
                <w:szCs w:val="24"/>
                <w:lang w:val="hy-AM"/>
              </w:rPr>
              <w:t xml:space="preserve"> </w:t>
            </w:r>
            <w:r w:rsidR="0063796E" w:rsidRPr="0063796E">
              <w:rPr>
                <w:rFonts w:ascii="GHEA Grapalat" w:hAnsi="GHEA Grapalat" w:cs="GHEA Grapalat"/>
                <w:color w:val="000000"/>
                <w:sz w:val="24"/>
                <w:szCs w:val="24"/>
                <w:lang w:val="fr-FR"/>
              </w:rPr>
              <w:t xml:space="preserve">«ՇՄՆԷՊԾ-ԷԱՃ-ԾՁԲ-24/06» ծածկագրով </w:t>
            </w:r>
            <w:r w:rsidR="0063796E" w:rsidRPr="0063796E">
              <w:rPr>
                <w:rFonts w:ascii="GHEA Grapalat" w:hAnsi="GHEA Grapalat" w:cs="GHEA Grapalat"/>
                <w:color w:val="000000"/>
                <w:sz w:val="24"/>
                <w:szCs w:val="24"/>
                <w:lang w:val="hy-AM"/>
              </w:rPr>
              <w:t>էլեկտրոնային</w:t>
            </w:r>
            <w:r w:rsidR="0063796E" w:rsidRPr="0063796E">
              <w:rPr>
                <w:rFonts w:ascii="GHEA Grapalat" w:hAnsi="GHEA Grapalat" w:cs="GHEA Grapalat"/>
                <w:color w:val="000000"/>
                <w:sz w:val="24"/>
                <w:szCs w:val="24"/>
                <w:lang w:val="fr-FR"/>
              </w:rPr>
              <w:t xml:space="preserve"> աճուրդ</w:t>
            </w:r>
            <w:r w:rsidR="0063796E" w:rsidRPr="0063796E">
              <w:rPr>
                <w:rFonts w:ascii="GHEA Grapalat" w:hAnsi="GHEA Grapalat" w:cs="GHEA Grapalat"/>
                <w:color w:val="000000"/>
                <w:sz w:val="24"/>
                <w:szCs w:val="24"/>
                <w:lang w:val="hy-AM"/>
              </w:rPr>
              <w:t>ի</w:t>
            </w:r>
            <w:r w:rsidR="0063796E" w:rsidRPr="0063796E">
              <w:rPr>
                <w:rFonts w:ascii="GHEA Grapalat" w:hAnsi="GHEA Grapalat" w:cs="GHEA Grapalat"/>
                <w:color w:val="000000"/>
                <w:sz w:val="24"/>
                <w:szCs w:val="24"/>
                <w:lang w:val="fr-FR"/>
              </w:rPr>
              <w:t xml:space="preserve">  </w:t>
            </w:r>
            <w:r w:rsidR="0063796E" w:rsidRPr="0063796E">
              <w:rPr>
                <w:rFonts w:ascii="GHEA Grapalat" w:hAnsi="GHEA Grapalat" w:cs="GHEA Grapalat"/>
                <w:color w:val="000000"/>
                <w:sz w:val="24"/>
                <w:szCs w:val="24"/>
                <w:lang w:val="hy-AM"/>
              </w:rPr>
              <w:t>ձևով</w:t>
            </w:r>
            <w:r w:rsidR="0063796E" w:rsidRPr="0063796E">
              <w:rPr>
                <w:rFonts w:ascii="GHEA Grapalat" w:hAnsi="GHEA Grapalat" w:cs="GHEA Grapalat"/>
                <w:color w:val="000000"/>
                <w:sz w:val="24"/>
                <w:szCs w:val="24"/>
                <w:lang w:val="fr-FR"/>
              </w:rPr>
              <w:t xml:space="preserve"> </w:t>
            </w:r>
            <w:r w:rsidR="0063796E" w:rsidRPr="0063796E">
              <w:rPr>
                <w:rFonts w:ascii="GHEA Grapalat" w:hAnsi="GHEA Grapalat" w:cs="GHEA Grapalat"/>
                <w:color w:val="000000"/>
                <w:sz w:val="24"/>
                <w:szCs w:val="24"/>
                <w:lang w:val="hy-AM"/>
              </w:rPr>
              <w:t xml:space="preserve"> գնում կատարելու ընթացակարգ՝ </w:t>
            </w:r>
            <w:r w:rsidR="0063796E" w:rsidRPr="0063796E">
              <w:rPr>
                <w:rFonts w:ascii="GHEA Grapalat" w:hAnsi="GHEA Grapalat" w:cs="GHEA Grapalat"/>
                <w:color w:val="000000"/>
                <w:sz w:val="24"/>
                <w:szCs w:val="24"/>
                <w:lang w:val="fr-FR"/>
              </w:rPr>
              <w:t xml:space="preserve"> ՇՄՆ էկոպարեկային ծառայության կարիքների համար  «էկոպարեկային ծառայողների ծառայողական հագուստի»  դիզայնի ծառայությունների ձեռքբերման նպատակով:</w:t>
            </w:r>
          </w:p>
          <w:p w14:paraId="062F41FD" w14:textId="77777777" w:rsidR="0063796E" w:rsidRPr="0063796E" w:rsidRDefault="0063796E" w:rsidP="0063796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63796E">
              <w:rPr>
                <w:rFonts w:ascii="GHEA Grapalat" w:hAnsi="GHEA Grapalat" w:cs="GHEA Grapalat"/>
                <w:color w:val="000000"/>
                <w:sz w:val="24"/>
                <w:szCs w:val="24"/>
                <w:lang w:val="fr-FR"/>
              </w:rPr>
              <w:t>Նախահաշվային գինը կազմել է 0 ՀՀ դրամ</w:t>
            </w:r>
            <w:r w:rsidRPr="0063796E">
              <w:rPr>
                <w:rFonts w:ascii="Calibri" w:hAnsi="Calibri" w:cs="Calibri"/>
                <w:color w:val="000000"/>
                <w:sz w:val="24"/>
                <w:szCs w:val="24"/>
                <w:lang w:val="fr-FR"/>
              </w:rPr>
              <w:t> </w:t>
            </w:r>
            <w:r w:rsidRPr="0063796E">
              <w:rPr>
                <w:rFonts w:ascii="GHEA Grapalat" w:hAnsi="GHEA Grapalat" w:cs="GHEA Grapalat"/>
                <w:color w:val="000000"/>
                <w:sz w:val="24"/>
                <w:szCs w:val="24"/>
                <w:lang w:val="fr-FR"/>
              </w:rPr>
              <w:t xml:space="preserve">: </w:t>
            </w:r>
            <w:r w:rsidRPr="0063796E">
              <w:rPr>
                <w:rFonts w:ascii="GHEA Grapalat" w:hAnsi="GHEA Grapalat" w:cs="GHEA Grapalat"/>
                <w:b/>
                <w:bCs/>
                <w:color w:val="000000"/>
                <w:sz w:val="24"/>
                <w:szCs w:val="24"/>
                <w:lang w:val="fr-FR"/>
              </w:rPr>
              <w:t>Գնման ընթացակարգը կազմակերպվել է «Գնումների մասին» ՀՀ օրենքի 15-րդ հոդվածի 6-րդ մասի 1-ին կետի հիմքով:</w:t>
            </w:r>
          </w:p>
          <w:p w14:paraId="5E034181" w14:textId="46ADF2BC" w:rsidR="0063796E" w:rsidRPr="0063796E" w:rsidRDefault="0063796E" w:rsidP="0063796E">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r w:rsidRPr="0063796E">
              <w:rPr>
                <w:rFonts w:ascii="GHEA Grapalat" w:hAnsi="GHEA Grapalat" w:cs="GHEA Grapalat"/>
                <w:color w:val="000000"/>
                <w:sz w:val="24"/>
                <w:szCs w:val="24"/>
                <w:lang w:val="fr-FR"/>
              </w:rPr>
              <w:t>Կնքվել է պայմանագիր / համաձայնագիր/ «ԱՐԹ ԲԻԼԴԻՆԳ ԳՐՈՒՊ»  ՍՊԸ-ի հետ</w:t>
            </w:r>
            <w:r w:rsidR="006A6F09">
              <w:rPr>
                <w:rFonts w:ascii="GHEA Grapalat" w:hAnsi="GHEA Grapalat" w:cs="GHEA Grapalat"/>
                <w:color w:val="000000"/>
                <w:sz w:val="24"/>
                <w:szCs w:val="24"/>
                <w:lang w:val="hy-AM"/>
              </w:rPr>
              <w:t>՝</w:t>
            </w:r>
            <w:r w:rsidRPr="0063796E">
              <w:rPr>
                <w:rFonts w:ascii="GHEA Grapalat" w:hAnsi="GHEA Grapalat" w:cs="GHEA Grapalat"/>
                <w:color w:val="000000"/>
                <w:sz w:val="24"/>
                <w:szCs w:val="24"/>
                <w:lang w:val="fr-FR"/>
              </w:rPr>
              <w:t xml:space="preserve"> 4 158 000 (չորս միլիոն հարյուր հիսունութ </w:t>
            </w:r>
            <w:r w:rsidRPr="0063796E">
              <w:rPr>
                <w:rFonts w:ascii="GHEA Grapalat" w:hAnsi="GHEA Grapalat" w:cs="GHEA Grapalat"/>
                <w:color w:val="000000"/>
                <w:sz w:val="24"/>
                <w:szCs w:val="24"/>
                <w:lang w:val="fr-FR"/>
              </w:rPr>
              <w:lastRenderedPageBreak/>
              <w:t>հազար) ՀՀ դրամ</w:t>
            </w:r>
            <w:r w:rsidR="006A6F09">
              <w:rPr>
                <w:rFonts w:ascii="GHEA Grapalat" w:hAnsi="GHEA Grapalat" w:cs="GHEA Grapalat"/>
                <w:color w:val="000000"/>
                <w:sz w:val="24"/>
                <w:szCs w:val="24"/>
                <w:lang w:val="hy-AM"/>
              </w:rPr>
              <w:t xml:space="preserve"> արժեքով</w:t>
            </w:r>
            <w:r w:rsidRPr="0063796E">
              <w:rPr>
                <w:rFonts w:ascii="GHEA Grapalat" w:hAnsi="GHEA Grapalat" w:cs="GHEA Grapalat"/>
                <w:color w:val="000000"/>
                <w:sz w:val="24"/>
                <w:szCs w:val="24"/>
                <w:lang w:val="fr-FR"/>
              </w:rPr>
              <w:t>:</w:t>
            </w:r>
          </w:p>
          <w:p w14:paraId="1DCC195E" w14:textId="6F363793" w:rsidR="003D3752" w:rsidRPr="0063796E" w:rsidRDefault="003D3752"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fr-FR"/>
              </w:rPr>
            </w:pPr>
          </w:p>
        </w:tc>
      </w:tr>
    </w:tbl>
    <w:p w14:paraId="06C6415E" w14:textId="7EC66BF1" w:rsidR="000348B1" w:rsidRPr="000A1029" w:rsidRDefault="000348B1" w:rsidP="000348B1">
      <w:pPr>
        <w:spacing w:after="0" w:line="240" w:lineRule="auto"/>
        <w:jc w:val="both"/>
        <w:rPr>
          <w:rFonts w:ascii="GHEA Grapalat" w:hAnsi="GHEA Grapalat"/>
          <w:sz w:val="24"/>
          <w:szCs w:val="24"/>
          <w:lang w:val="hy-AM"/>
        </w:rPr>
      </w:pPr>
    </w:p>
    <w:sectPr w:rsidR="000348B1" w:rsidRPr="000A1029"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7411981">
    <w:abstractNumId w:val="18"/>
  </w:num>
  <w:num w:numId="2" w16cid:durableId="201554962">
    <w:abstractNumId w:val="27"/>
  </w:num>
  <w:num w:numId="3" w16cid:durableId="1158037073">
    <w:abstractNumId w:val="11"/>
  </w:num>
  <w:num w:numId="4" w16cid:durableId="192037719">
    <w:abstractNumId w:val="19"/>
  </w:num>
  <w:num w:numId="5" w16cid:durableId="1784227381">
    <w:abstractNumId w:val="3"/>
  </w:num>
  <w:num w:numId="6" w16cid:durableId="766928457">
    <w:abstractNumId w:val="12"/>
  </w:num>
  <w:num w:numId="7" w16cid:durableId="1897937771">
    <w:abstractNumId w:val="31"/>
  </w:num>
  <w:num w:numId="8" w16cid:durableId="68844694">
    <w:abstractNumId w:val="17"/>
  </w:num>
  <w:num w:numId="9" w16cid:durableId="2119905126">
    <w:abstractNumId w:val="1"/>
  </w:num>
  <w:num w:numId="10" w16cid:durableId="1904943412">
    <w:abstractNumId w:val="22"/>
  </w:num>
  <w:num w:numId="11" w16cid:durableId="1475178485">
    <w:abstractNumId w:val="15"/>
  </w:num>
  <w:num w:numId="12" w16cid:durableId="990795513">
    <w:abstractNumId w:val="20"/>
  </w:num>
  <w:num w:numId="13" w16cid:durableId="439301024">
    <w:abstractNumId w:val="29"/>
  </w:num>
  <w:num w:numId="14" w16cid:durableId="23988492">
    <w:abstractNumId w:val="10"/>
  </w:num>
  <w:num w:numId="15" w16cid:durableId="1462075070">
    <w:abstractNumId w:val="16"/>
  </w:num>
  <w:num w:numId="16" w16cid:durableId="711924620">
    <w:abstractNumId w:val="5"/>
  </w:num>
  <w:num w:numId="17" w16cid:durableId="1426070682">
    <w:abstractNumId w:val="9"/>
  </w:num>
  <w:num w:numId="18" w16cid:durableId="1795561371">
    <w:abstractNumId w:val="14"/>
  </w:num>
  <w:num w:numId="19" w16cid:durableId="888032356">
    <w:abstractNumId w:val="24"/>
  </w:num>
  <w:num w:numId="20" w16cid:durableId="1732658969">
    <w:abstractNumId w:val="26"/>
  </w:num>
  <w:num w:numId="21" w16cid:durableId="1125080507">
    <w:abstractNumId w:val="7"/>
  </w:num>
  <w:num w:numId="22" w16cid:durableId="2067220403">
    <w:abstractNumId w:val="30"/>
  </w:num>
  <w:num w:numId="23" w16cid:durableId="962418277">
    <w:abstractNumId w:val="21"/>
  </w:num>
  <w:num w:numId="24" w16cid:durableId="284970729">
    <w:abstractNumId w:val="25"/>
  </w:num>
  <w:num w:numId="25" w16cid:durableId="4536725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6210959">
    <w:abstractNumId w:val="8"/>
  </w:num>
  <w:num w:numId="27" w16cid:durableId="1449623514">
    <w:abstractNumId w:val="2"/>
  </w:num>
  <w:num w:numId="28" w16cid:durableId="1287392478">
    <w:abstractNumId w:val="13"/>
  </w:num>
  <w:num w:numId="29" w16cid:durableId="266623538">
    <w:abstractNumId w:val="0"/>
  </w:num>
  <w:num w:numId="30" w16cid:durableId="706950959">
    <w:abstractNumId w:val="23"/>
  </w:num>
  <w:num w:numId="31" w16cid:durableId="1817260846">
    <w:abstractNumId w:val="28"/>
  </w:num>
  <w:num w:numId="32" w16cid:durableId="7904433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235"/>
    <w:rsid w:val="00044618"/>
    <w:rsid w:val="00045E0D"/>
    <w:rsid w:val="00047386"/>
    <w:rsid w:val="00054382"/>
    <w:rsid w:val="00055093"/>
    <w:rsid w:val="000550DC"/>
    <w:rsid w:val="00061B6B"/>
    <w:rsid w:val="00061CD1"/>
    <w:rsid w:val="00061D77"/>
    <w:rsid w:val="00061DAA"/>
    <w:rsid w:val="00062159"/>
    <w:rsid w:val="0006534E"/>
    <w:rsid w:val="00067C5A"/>
    <w:rsid w:val="00072402"/>
    <w:rsid w:val="00074447"/>
    <w:rsid w:val="00077B36"/>
    <w:rsid w:val="00077DF5"/>
    <w:rsid w:val="000857C7"/>
    <w:rsid w:val="00087B32"/>
    <w:rsid w:val="00096A97"/>
    <w:rsid w:val="000A0359"/>
    <w:rsid w:val="000A0F3B"/>
    <w:rsid w:val="000A1029"/>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37EDA"/>
    <w:rsid w:val="001426BC"/>
    <w:rsid w:val="00147835"/>
    <w:rsid w:val="00156E9D"/>
    <w:rsid w:val="00161F83"/>
    <w:rsid w:val="00167062"/>
    <w:rsid w:val="00167875"/>
    <w:rsid w:val="001678FB"/>
    <w:rsid w:val="00170603"/>
    <w:rsid w:val="00172859"/>
    <w:rsid w:val="00172AAF"/>
    <w:rsid w:val="00173862"/>
    <w:rsid w:val="00173A1E"/>
    <w:rsid w:val="00176847"/>
    <w:rsid w:val="001849FB"/>
    <w:rsid w:val="00187795"/>
    <w:rsid w:val="00191413"/>
    <w:rsid w:val="00192224"/>
    <w:rsid w:val="001930DE"/>
    <w:rsid w:val="00196164"/>
    <w:rsid w:val="001969C9"/>
    <w:rsid w:val="001A45E8"/>
    <w:rsid w:val="001A6D8F"/>
    <w:rsid w:val="001A786C"/>
    <w:rsid w:val="001A7FBE"/>
    <w:rsid w:val="001B042F"/>
    <w:rsid w:val="001B0EE5"/>
    <w:rsid w:val="001B12B0"/>
    <w:rsid w:val="001B3183"/>
    <w:rsid w:val="001B3A55"/>
    <w:rsid w:val="001B3C6F"/>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B7E"/>
    <w:rsid w:val="002E1DC7"/>
    <w:rsid w:val="002E2229"/>
    <w:rsid w:val="002E4BC6"/>
    <w:rsid w:val="002E7262"/>
    <w:rsid w:val="002E7EFF"/>
    <w:rsid w:val="002F70F8"/>
    <w:rsid w:val="0030545C"/>
    <w:rsid w:val="003104BC"/>
    <w:rsid w:val="00311351"/>
    <w:rsid w:val="003114B8"/>
    <w:rsid w:val="003141F0"/>
    <w:rsid w:val="003258BD"/>
    <w:rsid w:val="0033022C"/>
    <w:rsid w:val="00332C38"/>
    <w:rsid w:val="00337226"/>
    <w:rsid w:val="00340E05"/>
    <w:rsid w:val="00347869"/>
    <w:rsid w:val="00351CE9"/>
    <w:rsid w:val="00352273"/>
    <w:rsid w:val="00354844"/>
    <w:rsid w:val="003560AA"/>
    <w:rsid w:val="00356431"/>
    <w:rsid w:val="003611D1"/>
    <w:rsid w:val="00365FF3"/>
    <w:rsid w:val="00370898"/>
    <w:rsid w:val="0037297A"/>
    <w:rsid w:val="00372E12"/>
    <w:rsid w:val="00374C45"/>
    <w:rsid w:val="0037591F"/>
    <w:rsid w:val="00386C4D"/>
    <w:rsid w:val="003938C3"/>
    <w:rsid w:val="00394D9C"/>
    <w:rsid w:val="003A0E7E"/>
    <w:rsid w:val="003A31D2"/>
    <w:rsid w:val="003A673A"/>
    <w:rsid w:val="003B1127"/>
    <w:rsid w:val="003B510C"/>
    <w:rsid w:val="003C1147"/>
    <w:rsid w:val="003C1955"/>
    <w:rsid w:val="003C1D64"/>
    <w:rsid w:val="003C34E1"/>
    <w:rsid w:val="003C3EC5"/>
    <w:rsid w:val="003D196E"/>
    <w:rsid w:val="003D2A8B"/>
    <w:rsid w:val="003D3752"/>
    <w:rsid w:val="003D5A2D"/>
    <w:rsid w:val="003E0763"/>
    <w:rsid w:val="003E0F93"/>
    <w:rsid w:val="003E267F"/>
    <w:rsid w:val="003E3C07"/>
    <w:rsid w:val="003E7C75"/>
    <w:rsid w:val="003F06F4"/>
    <w:rsid w:val="003F1427"/>
    <w:rsid w:val="003F1497"/>
    <w:rsid w:val="003F1885"/>
    <w:rsid w:val="003F7288"/>
    <w:rsid w:val="0040400D"/>
    <w:rsid w:val="0040424F"/>
    <w:rsid w:val="00406135"/>
    <w:rsid w:val="00411405"/>
    <w:rsid w:val="00411928"/>
    <w:rsid w:val="004127AF"/>
    <w:rsid w:val="00412AFE"/>
    <w:rsid w:val="00412CCE"/>
    <w:rsid w:val="00413B29"/>
    <w:rsid w:val="00413F9B"/>
    <w:rsid w:val="00420542"/>
    <w:rsid w:val="004229C9"/>
    <w:rsid w:val="00432CD6"/>
    <w:rsid w:val="00433020"/>
    <w:rsid w:val="0044060A"/>
    <w:rsid w:val="0044154A"/>
    <w:rsid w:val="00446614"/>
    <w:rsid w:val="00452CB0"/>
    <w:rsid w:val="004556CD"/>
    <w:rsid w:val="00457A30"/>
    <w:rsid w:val="0046033F"/>
    <w:rsid w:val="0046061D"/>
    <w:rsid w:val="004613EC"/>
    <w:rsid w:val="00470347"/>
    <w:rsid w:val="00473501"/>
    <w:rsid w:val="004761E7"/>
    <w:rsid w:val="00477A21"/>
    <w:rsid w:val="004808F7"/>
    <w:rsid w:val="00483FF1"/>
    <w:rsid w:val="004850B8"/>
    <w:rsid w:val="00485FEF"/>
    <w:rsid w:val="004863D5"/>
    <w:rsid w:val="0048796C"/>
    <w:rsid w:val="004916DF"/>
    <w:rsid w:val="00492CAF"/>
    <w:rsid w:val="00494D52"/>
    <w:rsid w:val="004978EF"/>
    <w:rsid w:val="004A01FD"/>
    <w:rsid w:val="004A0232"/>
    <w:rsid w:val="004A7285"/>
    <w:rsid w:val="004B0B19"/>
    <w:rsid w:val="004B6571"/>
    <w:rsid w:val="004C5CB9"/>
    <w:rsid w:val="004D25E2"/>
    <w:rsid w:val="004D326D"/>
    <w:rsid w:val="004D4EEE"/>
    <w:rsid w:val="004D653A"/>
    <w:rsid w:val="004E135B"/>
    <w:rsid w:val="004E2480"/>
    <w:rsid w:val="004E4BDC"/>
    <w:rsid w:val="004F48CD"/>
    <w:rsid w:val="004F7551"/>
    <w:rsid w:val="00501A49"/>
    <w:rsid w:val="00502AE0"/>
    <w:rsid w:val="0050489F"/>
    <w:rsid w:val="00504A9B"/>
    <w:rsid w:val="005060F1"/>
    <w:rsid w:val="0050614D"/>
    <w:rsid w:val="005066F0"/>
    <w:rsid w:val="005070E8"/>
    <w:rsid w:val="0051331A"/>
    <w:rsid w:val="00514253"/>
    <w:rsid w:val="0051429F"/>
    <w:rsid w:val="0051567D"/>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AA1"/>
    <w:rsid w:val="00590CE1"/>
    <w:rsid w:val="00592638"/>
    <w:rsid w:val="00596137"/>
    <w:rsid w:val="005A1766"/>
    <w:rsid w:val="005A2A7E"/>
    <w:rsid w:val="005A66E5"/>
    <w:rsid w:val="005B2054"/>
    <w:rsid w:val="005C1C37"/>
    <w:rsid w:val="005C55B1"/>
    <w:rsid w:val="005D34D1"/>
    <w:rsid w:val="005D4670"/>
    <w:rsid w:val="005D6377"/>
    <w:rsid w:val="005E7DF0"/>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3796E"/>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6F09"/>
    <w:rsid w:val="006A79F3"/>
    <w:rsid w:val="006B0B65"/>
    <w:rsid w:val="006B2123"/>
    <w:rsid w:val="006B4557"/>
    <w:rsid w:val="006B5761"/>
    <w:rsid w:val="006B6BC6"/>
    <w:rsid w:val="006C64C0"/>
    <w:rsid w:val="006C689C"/>
    <w:rsid w:val="006E3173"/>
    <w:rsid w:val="006E60AC"/>
    <w:rsid w:val="006F2E25"/>
    <w:rsid w:val="006F3131"/>
    <w:rsid w:val="006F5712"/>
    <w:rsid w:val="006F5B83"/>
    <w:rsid w:val="00701EE3"/>
    <w:rsid w:val="00711895"/>
    <w:rsid w:val="00712C5B"/>
    <w:rsid w:val="00713D7D"/>
    <w:rsid w:val="00714B9D"/>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32AC"/>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A6BDE"/>
    <w:rsid w:val="007B50F7"/>
    <w:rsid w:val="007C41D9"/>
    <w:rsid w:val="007C5E3C"/>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5759C"/>
    <w:rsid w:val="00860494"/>
    <w:rsid w:val="00863BD9"/>
    <w:rsid w:val="008644B0"/>
    <w:rsid w:val="00866B20"/>
    <w:rsid w:val="0086749A"/>
    <w:rsid w:val="0087386D"/>
    <w:rsid w:val="00873F39"/>
    <w:rsid w:val="008828CA"/>
    <w:rsid w:val="00883A25"/>
    <w:rsid w:val="008865F7"/>
    <w:rsid w:val="00886692"/>
    <w:rsid w:val="00896D81"/>
    <w:rsid w:val="008A113B"/>
    <w:rsid w:val="008B34E5"/>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78C4"/>
    <w:rsid w:val="009404AF"/>
    <w:rsid w:val="009468AD"/>
    <w:rsid w:val="00953C38"/>
    <w:rsid w:val="00957F3E"/>
    <w:rsid w:val="0096169C"/>
    <w:rsid w:val="009708B2"/>
    <w:rsid w:val="00975662"/>
    <w:rsid w:val="0098778C"/>
    <w:rsid w:val="00990E09"/>
    <w:rsid w:val="00997C59"/>
    <w:rsid w:val="009A1C99"/>
    <w:rsid w:val="009A33C9"/>
    <w:rsid w:val="009A3AAB"/>
    <w:rsid w:val="009A6F9F"/>
    <w:rsid w:val="009A7891"/>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0B3C"/>
    <w:rsid w:val="009F297B"/>
    <w:rsid w:val="009F4B65"/>
    <w:rsid w:val="009F719B"/>
    <w:rsid w:val="00A12884"/>
    <w:rsid w:val="00A14569"/>
    <w:rsid w:val="00A15589"/>
    <w:rsid w:val="00A17503"/>
    <w:rsid w:val="00A177BA"/>
    <w:rsid w:val="00A24642"/>
    <w:rsid w:val="00A25517"/>
    <w:rsid w:val="00A277BA"/>
    <w:rsid w:val="00A33D6E"/>
    <w:rsid w:val="00A35CE0"/>
    <w:rsid w:val="00A4393D"/>
    <w:rsid w:val="00A43B10"/>
    <w:rsid w:val="00A51187"/>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D1F0C"/>
    <w:rsid w:val="00AE33E7"/>
    <w:rsid w:val="00AE6FFB"/>
    <w:rsid w:val="00AE7132"/>
    <w:rsid w:val="00AE798B"/>
    <w:rsid w:val="00AF0D61"/>
    <w:rsid w:val="00AF63DA"/>
    <w:rsid w:val="00B0159C"/>
    <w:rsid w:val="00B0167D"/>
    <w:rsid w:val="00B03189"/>
    <w:rsid w:val="00B04282"/>
    <w:rsid w:val="00B05753"/>
    <w:rsid w:val="00B05E6C"/>
    <w:rsid w:val="00B159F6"/>
    <w:rsid w:val="00B344BA"/>
    <w:rsid w:val="00B36BAC"/>
    <w:rsid w:val="00B41E6E"/>
    <w:rsid w:val="00B446A4"/>
    <w:rsid w:val="00B57E3E"/>
    <w:rsid w:val="00B61248"/>
    <w:rsid w:val="00B6255A"/>
    <w:rsid w:val="00B648E0"/>
    <w:rsid w:val="00B67C83"/>
    <w:rsid w:val="00B72870"/>
    <w:rsid w:val="00B75F64"/>
    <w:rsid w:val="00B774F8"/>
    <w:rsid w:val="00B82E1D"/>
    <w:rsid w:val="00B84B55"/>
    <w:rsid w:val="00B8662E"/>
    <w:rsid w:val="00B92DB3"/>
    <w:rsid w:val="00B944BB"/>
    <w:rsid w:val="00B95934"/>
    <w:rsid w:val="00B97074"/>
    <w:rsid w:val="00B9720F"/>
    <w:rsid w:val="00BA260D"/>
    <w:rsid w:val="00BA3A65"/>
    <w:rsid w:val="00BA7AEA"/>
    <w:rsid w:val="00BB0DC6"/>
    <w:rsid w:val="00BB405A"/>
    <w:rsid w:val="00BC1E29"/>
    <w:rsid w:val="00BC3F6F"/>
    <w:rsid w:val="00BD0034"/>
    <w:rsid w:val="00BD20D9"/>
    <w:rsid w:val="00BD2557"/>
    <w:rsid w:val="00BD293B"/>
    <w:rsid w:val="00BD74B2"/>
    <w:rsid w:val="00BE2A6A"/>
    <w:rsid w:val="00BE4182"/>
    <w:rsid w:val="00BE5728"/>
    <w:rsid w:val="00BE7115"/>
    <w:rsid w:val="00BF2CC6"/>
    <w:rsid w:val="00BF70C4"/>
    <w:rsid w:val="00C00D5C"/>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3F32"/>
    <w:rsid w:val="00C6425D"/>
    <w:rsid w:val="00C67BBE"/>
    <w:rsid w:val="00C80913"/>
    <w:rsid w:val="00C819BA"/>
    <w:rsid w:val="00C84D2E"/>
    <w:rsid w:val="00C84F7C"/>
    <w:rsid w:val="00C85963"/>
    <w:rsid w:val="00C97DC2"/>
    <w:rsid w:val="00CA49D7"/>
    <w:rsid w:val="00CB3471"/>
    <w:rsid w:val="00CB75CB"/>
    <w:rsid w:val="00CC03A7"/>
    <w:rsid w:val="00CC0CDB"/>
    <w:rsid w:val="00CC2934"/>
    <w:rsid w:val="00CC5CDD"/>
    <w:rsid w:val="00CD008D"/>
    <w:rsid w:val="00CD4BA1"/>
    <w:rsid w:val="00CD6982"/>
    <w:rsid w:val="00CE71E3"/>
    <w:rsid w:val="00CE7FB5"/>
    <w:rsid w:val="00CF0E18"/>
    <w:rsid w:val="00CF5C86"/>
    <w:rsid w:val="00D00A34"/>
    <w:rsid w:val="00D00E20"/>
    <w:rsid w:val="00D0167C"/>
    <w:rsid w:val="00D05259"/>
    <w:rsid w:val="00D12405"/>
    <w:rsid w:val="00D12A46"/>
    <w:rsid w:val="00D16A3B"/>
    <w:rsid w:val="00D22702"/>
    <w:rsid w:val="00D25D5E"/>
    <w:rsid w:val="00D3061D"/>
    <w:rsid w:val="00D30D75"/>
    <w:rsid w:val="00D30D87"/>
    <w:rsid w:val="00D32600"/>
    <w:rsid w:val="00D334B0"/>
    <w:rsid w:val="00D35429"/>
    <w:rsid w:val="00D452E7"/>
    <w:rsid w:val="00D52F88"/>
    <w:rsid w:val="00D539A7"/>
    <w:rsid w:val="00D57DCB"/>
    <w:rsid w:val="00D62F9B"/>
    <w:rsid w:val="00D66C67"/>
    <w:rsid w:val="00D73B51"/>
    <w:rsid w:val="00D75A9D"/>
    <w:rsid w:val="00D75AEB"/>
    <w:rsid w:val="00D8206B"/>
    <w:rsid w:val="00D9054B"/>
    <w:rsid w:val="00D9054F"/>
    <w:rsid w:val="00D95E3C"/>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CF9"/>
    <w:rsid w:val="00DF5E69"/>
    <w:rsid w:val="00DF7189"/>
    <w:rsid w:val="00E01A49"/>
    <w:rsid w:val="00E032F6"/>
    <w:rsid w:val="00E05A37"/>
    <w:rsid w:val="00E11863"/>
    <w:rsid w:val="00E153D5"/>
    <w:rsid w:val="00E2058B"/>
    <w:rsid w:val="00E236AB"/>
    <w:rsid w:val="00E26F1F"/>
    <w:rsid w:val="00E35385"/>
    <w:rsid w:val="00E35B5A"/>
    <w:rsid w:val="00E44D45"/>
    <w:rsid w:val="00E45006"/>
    <w:rsid w:val="00E475E7"/>
    <w:rsid w:val="00E47772"/>
    <w:rsid w:val="00E50B05"/>
    <w:rsid w:val="00E51743"/>
    <w:rsid w:val="00E529C6"/>
    <w:rsid w:val="00E55D7B"/>
    <w:rsid w:val="00E56461"/>
    <w:rsid w:val="00E610A3"/>
    <w:rsid w:val="00E63561"/>
    <w:rsid w:val="00E8052D"/>
    <w:rsid w:val="00E81326"/>
    <w:rsid w:val="00E832D8"/>
    <w:rsid w:val="00E86733"/>
    <w:rsid w:val="00E878DC"/>
    <w:rsid w:val="00E91180"/>
    <w:rsid w:val="00E97F6F"/>
    <w:rsid w:val="00EA52CF"/>
    <w:rsid w:val="00EA6DF7"/>
    <w:rsid w:val="00EB41C9"/>
    <w:rsid w:val="00EB54C8"/>
    <w:rsid w:val="00EB7795"/>
    <w:rsid w:val="00EC02EB"/>
    <w:rsid w:val="00EC1691"/>
    <w:rsid w:val="00EC4B5F"/>
    <w:rsid w:val="00EC51E8"/>
    <w:rsid w:val="00EC7229"/>
    <w:rsid w:val="00ED6648"/>
    <w:rsid w:val="00ED6AD4"/>
    <w:rsid w:val="00ED7661"/>
    <w:rsid w:val="00EE328C"/>
    <w:rsid w:val="00EE4C53"/>
    <w:rsid w:val="00EE718E"/>
    <w:rsid w:val="00EF52E4"/>
    <w:rsid w:val="00EF5ACA"/>
    <w:rsid w:val="00F0710E"/>
    <w:rsid w:val="00F078B2"/>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A32BA"/>
    <w:rsid w:val="00FB4130"/>
    <w:rsid w:val="00FB56FE"/>
    <w:rsid w:val="00FC0CFF"/>
    <w:rsid w:val="00FC10C4"/>
    <w:rsid w:val="00FC6BEE"/>
    <w:rsid w:val="00FD1562"/>
    <w:rsid w:val="00FD215B"/>
    <w:rsid w:val="00FD4511"/>
    <w:rsid w:val="00FE3E37"/>
    <w:rsid w:val="00FE5787"/>
    <w:rsid w:val="00FF0253"/>
    <w:rsid w:val="00FF11DB"/>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CDB"/>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semiHidden/>
    <w:unhideWhenUsed/>
    <w:rsid w:val="00F93DB3"/>
    <w:pPr>
      <w:spacing w:line="240" w:lineRule="auto"/>
    </w:pPr>
    <w:rPr>
      <w:sz w:val="20"/>
      <w:szCs w:val="20"/>
    </w:rPr>
  </w:style>
  <w:style w:type="character" w:customStyle="1" w:styleId="CommentTextChar">
    <w:name w:val="Comment Text Char"/>
    <w:basedOn w:val="DefaultParagraphFont"/>
    <w:link w:val="CommentText"/>
    <w:uiPriority w:val="99"/>
    <w:semiHidden/>
    <w:rsid w:val="00F93DB3"/>
    <w:rPr>
      <w:sz w:val="20"/>
      <w:szCs w:val="20"/>
      <w:lang w:val="en-US"/>
    </w:rPr>
  </w:style>
  <w:style w:type="paragraph" w:styleId="BodyTextIndent">
    <w:name w:val="Body Text Indent"/>
    <w:basedOn w:val="Normal"/>
    <w:link w:val="BodyTextIndentChar"/>
    <w:uiPriority w:val="99"/>
    <w:semiHidden/>
    <w:unhideWhenUsed/>
    <w:rsid w:val="00412CCE"/>
    <w:pPr>
      <w:spacing w:after="120"/>
      <w:ind w:left="283"/>
    </w:pPr>
  </w:style>
  <w:style w:type="character" w:customStyle="1" w:styleId="BodyTextIndentChar">
    <w:name w:val="Body Text Indent Char"/>
    <w:basedOn w:val="DefaultParagraphFont"/>
    <w:link w:val="BodyTextIndent"/>
    <w:uiPriority w:val="99"/>
    <w:semiHidden/>
    <w:rsid w:val="00412CC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9263336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CF2A2-4BE8-483F-A034-B105C2EF7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5</Pages>
  <Words>843</Words>
  <Characters>6104</Characters>
  <Application>Microsoft Office Word</Application>
  <DocSecurity>0</DocSecurity>
  <Lines>153</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https://mul2.gov.am/tasks/1041338/oneclick/Ampopatert 2 (17).docx?token=42a6e55c2f7e7e81c8ed8e7b1ab2ef2d</cp:keywords>
  <dc:description/>
  <cp:lastModifiedBy>HP</cp:lastModifiedBy>
  <cp:revision>413</cp:revision>
  <cp:lastPrinted>2023-09-18T10:49:00Z</cp:lastPrinted>
  <dcterms:created xsi:type="dcterms:W3CDTF">2023-12-28T08:33:00Z</dcterms:created>
  <dcterms:modified xsi:type="dcterms:W3CDTF">2024-09-27T11:41:00Z</dcterms:modified>
</cp:coreProperties>
</file>