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166F4" w:rsidRDefault="005F268A" w:rsidP="00A71CED">
      <w:pPr>
        <w:jc w:val="center"/>
        <w:rPr>
          <w:rFonts w:ascii="GHEA Mariam" w:hAnsi="GHEA Mariam"/>
          <w:sz w:val="24"/>
          <w:szCs w:val="24"/>
          <w:lang w:val="hy-AM"/>
        </w:rPr>
      </w:pPr>
      <w:r>
        <w:rPr>
          <w:rFonts w:ascii="GHEA Mariam" w:hAnsi="GHEA Mariam"/>
          <w:sz w:val="24"/>
          <w:szCs w:val="24"/>
          <w:lang w:val="hy-AM"/>
        </w:rPr>
        <w:t>3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166F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166F4" w:rsidRDefault="002166F4" w:rsidP="00A71CED">
      <w:pPr>
        <w:jc w:val="center"/>
        <w:rPr>
          <w:rFonts w:ascii="GHEA Mariam" w:hAnsi="GHEA Mariam"/>
          <w:sz w:val="22"/>
          <w:szCs w:val="24"/>
        </w:rPr>
      </w:pPr>
    </w:p>
    <w:p w:rsidR="002166F4" w:rsidRDefault="00BF25EA" w:rsidP="002166F4">
      <w:pPr>
        <w:pStyle w:val="mechtex"/>
        <w:rPr>
          <w:rStyle w:val="Strong"/>
          <w:rFonts w:ascii="GHEA Mariam" w:hAnsi="GHEA Mariam" w:cs="Sylfaen"/>
          <w:b w:val="0"/>
          <w:sz w:val="24"/>
          <w:szCs w:val="24"/>
          <w:lang w:val="hy-AM"/>
        </w:rPr>
      </w:pPr>
      <w:r w:rsidRPr="002166F4">
        <w:rPr>
          <w:rStyle w:val="Strong"/>
          <w:rFonts w:ascii="GHEA Mariam" w:hAnsi="GHEA Mariam" w:cs="Sylfaen"/>
          <w:b w:val="0"/>
          <w:spacing w:val="-6"/>
          <w:sz w:val="24"/>
          <w:szCs w:val="24"/>
          <w:lang w:val="hy-AM"/>
        </w:rPr>
        <w:t>ՀԱՅԱՍՏԱՆԻ</w:t>
      </w:r>
      <w:r w:rsidRPr="002166F4">
        <w:rPr>
          <w:rStyle w:val="Strong"/>
          <w:rFonts w:ascii="GHEA Mariam" w:hAnsi="GHEA Mariam"/>
          <w:b w:val="0"/>
          <w:spacing w:val="-6"/>
          <w:sz w:val="24"/>
          <w:szCs w:val="24"/>
          <w:lang w:val="hy-AM"/>
        </w:rPr>
        <w:t xml:space="preserve"> </w:t>
      </w:r>
      <w:r w:rsidRPr="002166F4">
        <w:rPr>
          <w:rStyle w:val="Strong"/>
          <w:rFonts w:ascii="GHEA Mariam" w:hAnsi="GHEA Mariam" w:cs="Sylfaen"/>
          <w:b w:val="0"/>
          <w:spacing w:val="-6"/>
          <w:sz w:val="24"/>
          <w:szCs w:val="24"/>
          <w:lang w:val="hy-AM"/>
        </w:rPr>
        <w:t>ՀԱՆՐԱՊԵՏՈՒԹՅԱՆ</w:t>
      </w:r>
      <w:r w:rsidRPr="002166F4">
        <w:rPr>
          <w:rStyle w:val="Strong"/>
          <w:rFonts w:ascii="GHEA Mariam" w:hAnsi="GHEA Mariam"/>
          <w:b w:val="0"/>
          <w:spacing w:val="-6"/>
          <w:sz w:val="24"/>
          <w:szCs w:val="24"/>
          <w:lang w:val="hy-AM"/>
        </w:rPr>
        <w:t xml:space="preserve"> </w:t>
      </w:r>
      <w:r w:rsidRPr="002166F4">
        <w:rPr>
          <w:rStyle w:val="Strong"/>
          <w:rFonts w:ascii="GHEA Mariam" w:hAnsi="GHEA Mariam" w:cs="Sylfaen"/>
          <w:b w:val="0"/>
          <w:spacing w:val="-6"/>
          <w:sz w:val="24"/>
          <w:szCs w:val="24"/>
          <w:lang w:val="hy-AM"/>
        </w:rPr>
        <w:t>ԱՌԱՋԻՆ</w:t>
      </w:r>
      <w:r w:rsidRPr="002166F4">
        <w:rPr>
          <w:rStyle w:val="Strong"/>
          <w:rFonts w:ascii="GHEA Mariam" w:hAnsi="GHEA Mariam"/>
          <w:b w:val="0"/>
          <w:spacing w:val="-6"/>
          <w:sz w:val="24"/>
          <w:szCs w:val="24"/>
          <w:lang w:val="hy-AM"/>
        </w:rPr>
        <w:t xml:space="preserve"> </w:t>
      </w:r>
      <w:r w:rsidRPr="002166F4">
        <w:rPr>
          <w:rStyle w:val="Strong"/>
          <w:rFonts w:ascii="GHEA Mariam" w:hAnsi="GHEA Mariam" w:cs="Sylfaen"/>
          <w:b w:val="0"/>
          <w:spacing w:val="-6"/>
          <w:sz w:val="24"/>
          <w:szCs w:val="24"/>
          <w:lang w:val="hy-AM"/>
        </w:rPr>
        <w:t>ԱՏՅԱՆԻ</w:t>
      </w:r>
      <w:r w:rsidRPr="002166F4">
        <w:rPr>
          <w:rStyle w:val="Strong"/>
          <w:rFonts w:ascii="GHEA Mariam" w:hAnsi="GHEA Mariam"/>
          <w:b w:val="0"/>
          <w:spacing w:val="-6"/>
          <w:sz w:val="24"/>
          <w:szCs w:val="24"/>
          <w:lang w:val="hy-AM"/>
        </w:rPr>
        <w:t xml:space="preserve"> </w:t>
      </w:r>
      <w:r w:rsidRPr="002166F4">
        <w:rPr>
          <w:rStyle w:val="Strong"/>
          <w:rFonts w:ascii="GHEA Mariam" w:hAnsi="GHEA Mariam" w:cs="Sylfaen"/>
          <w:b w:val="0"/>
          <w:spacing w:val="-6"/>
          <w:sz w:val="24"/>
          <w:szCs w:val="24"/>
          <w:lang w:val="hy-AM"/>
        </w:rPr>
        <w:t>ԸՆԴՀԱՆՈՒՐ</w:t>
      </w:r>
      <w:r w:rsidRPr="002166F4">
        <w:rPr>
          <w:rStyle w:val="Strong"/>
          <w:rFonts w:ascii="GHEA Mariam" w:hAnsi="GHEA Mariam"/>
          <w:b w:val="0"/>
          <w:sz w:val="24"/>
          <w:szCs w:val="24"/>
          <w:lang w:val="hy-AM"/>
        </w:rPr>
        <w:t xml:space="preserve"> </w:t>
      </w:r>
      <w:r w:rsidRPr="002166F4">
        <w:rPr>
          <w:rStyle w:val="Strong"/>
          <w:rFonts w:ascii="GHEA Mariam" w:hAnsi="GHEA Mariam" w:cs="Sylfaen"/>
          <w:b w:val="0"/>
          <w:spacing w:val="-4"/>
          <w:sz w:val="24"/>
          <w:szCs w:val="24"/>
          <w:lang w:val="hy-AM"/>
        </w:rPr>
        <w:t>ԻՐԱՎԱՍՈՒԹՅԱՆ</w:t>
      </w:r>
      <w:r w:rsidRPr="002166F4">
        <w:rPr>
          <w:rStyle w:val="Strong"/>
          <w:rFonts w:ascii="GHEA Mariam" w:hAnsi="GHEA Mariam"/>
          <w:b w:val="0"/>
          <w:spacing w:val="-4"/>
          <w:sz w:val="24"/>
          <w:szCs w:val="24"/>
          <w:lang w:val="hy-AM"/>
        </w:rPr>
        <w:t xml:space="preserve"> </w:t>
      </w:r>
      <w:r w:rsidRPr="002166F4">
        <w:rPr>
          <w:rFonts w:ascii="GHEA Mariam" w:hAnsi="GHEA Mariam" w:cs="Arial"/>
          <w:spacing w:val="-4"/>
          <w:sz w:val="24"/>
          <w:szCs w:val="24"/>
          <w:lang w:val="hy-AM"/>
        </w:rPr>
        <w:t>ԴԱՏԱՐԱՆՆԵՐԻ</w:t>
      </w:r>
      <w:r w:rsidRPr="002166F4">
        <w:rPr>
          <w:rFonts w:ascii="Calibri" w:hAnsi="Calibri" w:cs="Calibri"/>
          <w:spacing w:val="-4"/>
          <w:sz w:val="24"/>
          <w:szCs w:val="24"/>
          <w:lang w:val="hy-AM"/>
        </w:rPr>
        <w:t> </w:t>
      </w:r>
      <w:r w:rsidRPr="002166F4">
        <w:rPr>
          <w:rFonts w:ascii="GHEA Mariam" w:hAnsi="GHEA Mariam" w:cs="Arial"/>
          <w:spacing w:val="-4"/>
          <w:sz w:val="24"/>
          <w:szCs w:val="24"/>
          <w:lang w:val="af-ZA"/>
        </w:rPr>
        <w:t>ՔՐԵԱԿԱՆ</w:t>
      </w:r>
      <w:r w:rsidRPr="002166F4">
        <w:rPr>
          <w:rFonts w:ascii="GHEA Mariam" w:hAnsi="GHEA Mariam" w:cs="Calibri"/>
          <w:spacing w:val="-4"/>
          <w:sz w:val="24"/>
          <w:szCs w:val="24"/>
          <w:lang w:val="hy-AM"/>
        </w:rPr>
        <w:t xml:space="preserve"> </w:t>
      </w:r>
      <w:r w:rsidRPr="002166F4">
        <w:rPr>
          <w:rFonts w:ascii="GHEA Mariam" w:hAnsi="GHEA Mariam" w:cs="Arial"/>
          <w:spacing w:val="-4"/>
          <w:sz w:val="24"/>
          <w:szCs w:val="24"/>
          <w:lang w:val="hy-AM"/>
        </w:rPr>
        <w:t>ՄԱՍՆԱԳԻՏԱՑՄԱՆ</w:t>
      </w:r>
      <w:r w:rsidRPr="002166F4">
        <w:rPr>
          <w:rFonts w:ascii="GHEA Mariam" w:hAnsi="GHEA Mariam" w:cs="Calibri"/>
          <w:b/>
          <w:sz w:val="24"/>
          <w:szCs w:val="24"/>
          <w:lang w:val="hy-AM"/>
        </w:rPr>
        <w:t xml:space="preserve"> </w:t>
      </w:r>
      <w:r w:rsidRPr="002166F4">
        <w:rPr>
          <w:rStyle w:val="Strong"/>
          <w:rFonts w:ascii="GHEA Mariam" w:hAnsi="GHEA Mariam"/>
          <w:b w:val="0"/>
          <w:sz w:val="24"/>
          <w:szCs w:val="24"/>
        </w:rPr>
        <w:t xml:space="preserve">ԴԱՏԱՎՈՐՆԵՐԻ </w:t>
      </w:r>
      <w:r w:rsidRPr="002166F4">
        <w:rPr>
          <w:rStyle w:val="Strong"/>
          <w:rFonts w:ascii="GHEA Mariam" w:hAnsi="GHEA Mariam" w:cs="Sylfaen"/>
          <w:b w:val="0"/>
          <w:sz w:val="24"/>
          <w:szCs w:val="24"/>
          <w:lang w:val="hy-AM"/>
        </w:rPr>
        <w:t>ԹՎԱԿԱԶՄՆ ԱՎԵԼԱՑՆԵԼՈՒ</w:t>
      </w:r>
      <w:r w:rsidRPr="002166F4">
        <w:rPr>
          <w:rStyle w:val="Strong"/>
          <w:rFonts w:ascii="GHEA Mariam" w:hAnsi="GHEA Mariam"/>
          <w:b w:val="0"/>
          <w:sz w:val="24"/>
          <w:szCs w:val="24"/>
          <w:lang w:val="hy-AM"/>
        </w:rPr>
        <w:t xml:space="preserve"> </w:t>
      </w:r>
      <w:r w:rsidRPr="002166F4">
        <w:rPr>
          <w:rStyle w:val="Strong"/>
          <w:rFonts w:ascii="GHEA Mariam" w:hAnsi="GHEA Mariam" w:cs="Sylfaen"/>
          <w:b w:val="0"/>
          <w:sz w:val="24"/>
          <w:szCs w:val="24"/>
          <w:lang w:val="hy-AM"/>
        </w:rPr>
        <w:t>ՎԵՐԱԲԵՐՅԱԼ</w:t>
      </w:r>
      <w:r w:rsidRPr="002166F4">
        <w:rPr>
          <w:rStyle w:val="Strong"/>
          <w:rFonts w:ascii="GHEA Mariam" w:hAnsi="GHEA Mariam"/>
          <w:b w:val="0"/>
          <w:sz w:val="24"/>
          <w:szCs w:val="24"/>
          <w:lang w:val="hy-AM"/>
        </w:rPr>
        <w:t xml:space="preserve"> </w:t>
      </w:r>
      <w:r w:rsidRPr="002166F4">
        <w:rPr>
          <w:rStyle w:val="Strong"/>
          <w:rFonts w:ascii="GHEA Mariam" w:hAnsi="GHEA Mariam" w:cs="Sylfaen"/>
          <w:b w:val="0"/>
          <w:sz w:val="24"/>
          <w:szCs w:val="24"/>
          <w:lang w:val="hy-AM"/>
        </w:rPr>
        <w:t>ԱՌԱՋԱՐԿՈՒԹՅԱՆԸ</w:t>
      </w:r>
      <w:r w:rsidRPr="002166F4">
        <w:rPr>
          <w:rStyle w:val="Strong"/>
          <w:rFonts w:ascii="GHEA Mariam" w:hAnsi="GHEA Mariam"/>
          <w:b w:val="0"/>
          <w:sz w:val="24"/>
          <w:szCs w:val="24"/>
          <w:lang w:val="hy-AM"/>
        </w:rPr>
        <w:t xml:space="preserve"> </w:t>
      </w:r>
      <w:r w:rsidRPr="002166F4">
        <w:rPr>
          <w:rStyle w:val="Strong"/>
          <w:rFonts w:ascii="GHEA Mariam" w:hAnsi="GHEA Mariam" w:cs="Sylfaen"/>
          <w:b w:val="0"/>
          <w:sz w:val="24"/>
          <w:szCs w:val="24"/>
          <w:lang w:val="hy-AM"/>
        </w:rPr>
        <w:t>ՀԱՄԱՁԱՅՆՈՒԹՅՈՒՆ</w:t>
      </w:r>
      <w:r w:rsidRPr="002166F4">
        <w:rPr>
          <w:rStyle w:val="Strong"/>
          <w:rFonts w:ascii="GHEA Mariam" w:hAnsi="GHEA Mariam"/>
          <w:b w:val="0"/>
          <w:sz w:val="24"/>
          <w:szCs w:val="24"/>
          <w:lang w:val="hy-AM"/>
        </w:rPr>
        <w:t xml:space="preserve"> </w:t>
      </w:r>
      <w:r w:rsidRPr="002166F4">
        <w:rPr>
          <w:rStyle w:val="Strong"/>
          <w:rFonts w:ascii="GHEA Mariam" w:hAnsi="GHEA Mariam" w:cs="Sylfaen"/>
          <w:b w:val="0"/>
          <w:sz w:val="24"/>
          <w:szCs w:val="24"/>
          <w:lang w:val="hy-AM"/>
        </w:rPr>
        <w:t>ՏԱԼՈՒ</w:t>
      </w:r>
      <w:r w:rsidRPr="002166F4">
        <w:rPr>
          <w:rStyle w:val="Strong"/>
          <w:rFonts w:ascii="GHEA Mariam" w:hAnsi="GHEA Mariam"/>
          <w:b w:val="0"/>
          <w:sz w:val="24"/>
          <w:szCs w:val="24"/>
          <w:lang w:val="hy-AM"/>
        </w:rPr>
        <w:t xml:space="preserve"> </w:t>
      </w:r>
      <w:r w:rsidRPr="002166F4">
        <w:rPr>
          <w:rStyle w:val="Strong"/>
          <w:rFonts w:ascii="GHEA Mariam" w:hAnsi="GHEA Mariam" w:cs="Sylfaen"/>
          <w:b w:val="0"/>
          <w:sz w:val="24"/>
          <w:szCs w:val="24"/>
          <w:lang w:val="hy-AM"/>
        </w:rPr>
        <w:t>ՄԱՍԻՆ</w:t>
      </w:r>
    </w:p>
    <w:p w:rsidR="00BF25EA" w:rsidRPr="002166F4" w:rsidRDefault="002166F4" w:rsidP="002166F4">
      <w:pPr>
        <w:pStyle w:val="mechtex"/>
        <w:rPr>
          <w:rFonts w:ascii="GHEA Mariam" w:eastAsia="GHEA Grapalat" w:hAnsi="GHEA Mariam" w:cs="GHEA Grapalat"/>
          <w:b/>
          <w:sz w:val="24"/>
          <w:szCs w:val="24"/>
          <w:lang w:val="hy-AM" w:eastAsia="en-US"/>
        </w:rPr>
      </w:pPr>
      <w:r>
        <w:rPr>
          <w:rStyle w:val="Strong"/>
          <w:rFonts w:ascii="GHEA Mariam" w:hAnsi="GHEA Mariam" w:cs="Sylfaen"/>
          <w:b w:val="0"/>
          <w:sz w:val="24"/>
          <w:szCs w:val="24"/>
          <w:lang w:val="hy-AM"/>
        </w:rPr>
        <w:t>-----------------------------------------------------------------------------------------------------</w:t>
      </w:r>
    </w:p>
    <w:p w:rsidR="002166F4" w:rsidRPr="002166F4" w:rsidRDefault="002166F4" w:rsidP="00BF25EA">
      <w:pPr>
        <w:pStyle w:val="NormalWeb"/>
        <w:spacing w:before="0" w:beforeAutospacing="0" w:after="0" w:afterAutospacing="0" w:line="360" w:lineRule="auto"/>
        <w:ind w:firstLine="424"/>
        <w:jc w:val="both"/>
        <w:rPr>
          <w:rFonts w:ascii="GHEA Grapalat" w:eastAsia="GHEA Grapalat" w:hAnsi="GHEA Grapalat" w:cs="GHEA Grapalat"/>
          <w:color w:val="000000"/>
          <w:sz w:val="32"/>
          <w:lang w:val="hy-AM"/>
        </w:rPr>
      </w:pPr>
    </w:p>
    <w:p w:rsidR="00BF25EA" w:rsidRPr="002166F4" w:rsidRDefault="00BF25EA" w:rsidP="002166F4">
      <w:pPr>
        <w:pStyle w:val="norm"/>
        <w:spacing w:line="360" w:lineRule="auto"/>
        <w:rPr>
          <w:rFonts w:ascii="GHEA Mariam" w:hAnsi="GHEA Mariam"/>
          <w:sz w:val="24"/>
          <w:szCs w:val="24"/>
          <w:shd w:val="clear" w:color="auto" w:fill="FFFFFF"/>
          <w:lang w:val="hy-AM"/>
        </w:rPr>
      </w:pPr>
      <w:r w:rsidRPr="002166F4">
        <w:rPr>
          <w:rFonts w:ascii="GHEA Mariam" w:eastAsia="GHEA Grapalat" w:hAnsi="GHEA Mariam" w:cs="Arial"/>
          <w:sz w:val="24"/>
          <w:szCs w:val="24"/>
          <w:lang w:val="hy-AM"/>
        </w:rPr>
        <w:t>Ղեկավարվելով</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Հայաստանի</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Հանրապետության</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դատական</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օրենսգիրք</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սահմանադրական</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օրենքի</w:t>
      </w:r>
      <w:r w:rsidRPr="002166F4">
        <w:rPr>
          <w:rFonts w:ascii="GHEA Mariam" w:eastAsia="GHEA Grapalat" w:hAnsi="GHEA Mariam"/>
          <w:sz w:val="24"/>
          <w:szCs w:val="24"/>
          <w:lang w:val="hy-AM"/>
        </w:rPr>
        <w:t xml:space="preserve"> 89-</w:t>
      </w:r>
      <w:r w:rsidRPr="002166F4">
        <w:rPr>
          <w:rFonts w:ascii="GHEA Mariam" w:eastAsia="GHEA Grapalat" w:hAnsi="GHEA Mariam" w:cs="Arial"/>
          <w:sz w:val="24"/>
          <w:szCs w:val="24"/>
          <w:lang w:val="hy-AM"/>
        </w:rPr>
        <w:t>րդ</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հոդվածի</w:t>
      </w:r>
      <w:r w:rsidRPr="002166F4">
        <w:rPr>
          <w:rFonts w:ascii="GHEA Mariam" w:eastAsia="GHEA Grapalat" w:hAnsi="GHEA Mariam"/>
          <w:sz w:val="24"/>
          <w:szCs w:val="24"/>
          <w:lang w:val="hy-AM"/>
        </w:rPr>
        <w:t xml:space="preserve"> 1-</w:t>
      </w:r>
      <w:r w:rsidRPr="002166F4">
        <w:rPr>
          <w:rFonts w:ascii="GHEA Mariam" w:eastAsia="GHEA Grapalat" w:hAnsi="GHEA Mariam" w:cs="Arial"/>
          <w:sz w:val="24"/>
          <w:szCs w:val="24"/>
          <w:lang w:val="hy-AM"/>
        </w:rPr>
        <w:t>ին</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մասի</w:t>
      </w:r>
      <w:r w:rsidRPr="002166F4">
        <w:rPr>
          <w:rFonts w:ascii="GHEA Mariam" w:eastAsia="GHEA Grapalat" w:hAnsi="GHEA Mariam"/>
          <w:sz w:val="24"/>
          <w:szCs w:val="24"/>
          <w:lang w:val="hy-AM"/>
        </w:rPr>
        <w:t xml:space="preserve"> 24-</w:t>
      </w:r>
      <w:r w:rsidRPr="002166F4">
        <w:rPr>
          <w:rFonts w:ascii="GHEA Mariam" w:eastAsia="GHEA Grapalat" w:hAnsi="GHEA Mariam" w:cs="Arial"/>
          <w:sz w:val="24"/>
          <w:szCs w:val="24"/>
          <w:lang w:val="hy-AM"/>
        </w:rPr>
        <w:t>րդ</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կետով՝</w:t>
      </w:r>
      <w:r w:rsidRPr="002166F4">
        <w:rPr>
          <w:rFonts w:ascii="GHEA Mariam" w:hAnsi="GHEA Mariam"/>
          <w:sz w:val="24"/>
          <w:szCs w:val="24"/>
          <w:shd w:val="clear" w:color="auto" w:fill="FFFFFF"/>
          <w:lang w:val="af-ZA"/>
        </w:rPr>
        <w:t xml:space="preserve"> </w:t>
      </w:r>
      <w:r w:rsidR="002166F4" w:rsidRPr="002166F4">
        <w:rPr>
          <w:rFonts w:ascii="GHEA Mariam" w:eastAsia="Arial Unicode MS" w:hAnsi="GHEA Mariam" w:cs="Sylfaen"/>
          <w:sz w:val="24"/>
          <w:szCs w:val="24"/>
          <w:shd w:val="clear" w:color="auto" w:fill="FFFFFF"/>
          <w:lang w:val="hy-AM"/>
        </w:rPr>
        <w:t>Հայաստանի</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Հանրապետության</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կառավարությունը</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ո</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ր</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ո</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շ</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ու</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մ</w:t>
      </w:r>
      <w:r w:rsidR="002166F4" w:rsidRPr="002166F4">
        <w:rPr>
          <w:rFonts w:ascii="GHEA Mariam" w:eastAsia="Arial Unicode MS" w:hAnsi="GHEA Mariam" w:cs="Arial Armenian"/>
          <w:sz w:val="24"/>
          <w:szCs w:val="24"/>
          <w:shd w:val="clear" w:color="auto" w:fill="FFFFFF"/>
          <w:lang w:val="hy-AM"/>
        </w:rPr>
        <w:t xml:space="preserve">   </w:t>
      </w:r>
      <w:r w:rsidR="002166F4" w:rsidRPr="002166F4">
        <w:rPr>
          <w:rFonts w:ascii="GHEA Mariam" w:eastAsia="Arial Unicode MS" w:hAnsi="GHEA Mariam" w:cs="Sylfaen"/>
          <w:sz w:val="24"/>
          <w:szCs w:val="24"/>
          <w:shd w:val="clear" w:color="auto" w:fill="FFFFFF"/>
          <w:lang w:val="hy-AM"/>
        </w:rPr>
        <w:t>է</w:t>
      </w:r>
      <w:r w:rsidR="002166F4" w:rsidRPr="002166F4">
        <w:rPr>
          <w:rFonts w:ascii="GHEA Mariam" w:eastAsia="Arial Unicode MS" w:hAnsi="GHEA Mariam" w:cs="Arial Armenian"/>
          <w:sz w:val="24"/>
          <w:szCs w:val="24"/>
          <w:shd w:val="clear" w:color="auto" w:fill="FFFFFF"/>
          <w:lang w:val="hy-AM"/>
        </w:rPr>
        <w:t>.</w:t>
      </w:r>
    </w:p>
    <w:p w:rsidR="00BF25EA" w:rsidRPr="002166F4" w:rsidRDefault="00BF25EA" w:rsidP="002166F4">
      <w:pPr>
        <w:pStyle w:val="norm"/>
        <w:spacing w:line="360" w:lineRule="auto"/>
        <w:rPr>
          <w:rFonts w:ascii="GHEA Mariam" w:eastAsia="GHEA Grapalat" w:hAnsi="GHEA Mariam"/>
          <w:sz w:val="24"/>
          <w:szCs w:val="24"/>
          <w:lang w:val="af-ZA"/>
        </w:rPr>
      </w:pPr>
      <w:r w:rsidRPr="002166F4">
        <w:rPr>
          <w:rFonts w:ascii="GHEA Mariam" w:eastAsia="GHEA Grapalat" w:hAnsi="GHEA Mariam"/>
          <w:sz w:val="24"/>
          <w:szCs w:val="24"/>
          <w:lang w:val="hy-AM"/>
        </w:rPr>
        <w:t xml:space="preserve">1. </w:t>
      </w:r>
      <w:r w:rsidRPr="002166F4">
        <w:rPr>
          <w:rFonts w:ascii="GHEA Mariam" w:eastAsia="GHEA Grapalat" w:hAnsi="GHEA Mariam" w:cs="Arial"/>
          <w:sz w:val="24"/>
          <w:szCs w:val="24"/>
          <w:lang w:val="hy-AM"/>
        </w:rPr>
        <w:t>Համաձայնություն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տալ</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Հայաստանի</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hy-AM"/>
        </w:rPr>
        <w:t>Հանրապետության</w:t>
      </w:r>
      <w:r w:rsidRPr="002166F4">
        <w:rPr>
          <w:rFonts w:ascii="GHEA Mariam" w:eastAsia="GHEA Grapalat" w:hAnsi="GHEA Mariam"/>
          <w:sz w:val="24"/>
          <w:szCs w:val="24"/>
          <w:lang w:val="hy-AM"/>
        </w:rPr>
        <w:t xml:space="preserve"> </w:t>
      </w:r>
      <w:r w:rsidRPr="002166F4">
        <w:rPr>
          <w:rFonts w:ascii="GHEA Mariam" w:eastAsia="GHEA Grapalat" w:hAnsi="GHEA Mariam" w:cs="Arial"/>
          <w:sz w:val="24"/>
          <w:szCs w:val="24"/>
          <w:lang w:val="af-ZA"/>
        </w:rPr>
        <w:t>առաջին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ատյանի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ընդհանուր</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իրավասության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դատարանների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քրեական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մասնագիտացման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դատա</w:t>
      </w:r>
      <w:r w:rsidR="002166F4" w:rsidRPr="002166F4">
        <w:rPr>
          <w:rFonts w:ascii="GHEA Mariam" w:eastAsia="GHEA Grapalat" w:hAnsi="GHEA Mariam" w:cs="Arial"/>
          <w:sz w:val="24"/>
          <w:szCs w:val="24"/>
          <w:lang w:val="hy-AM"/>
        </w:rPr>
        <w:softHyphen/>
      </w:r>
      <w:r w:rsidRPr="002166F4">
        <w:rPr>
          <w:rFonts w:ascii="GHEA Mariam" w:eastAsia="GHEA Grapalat" w:hAnsi="GHEA Mariam" w:cs="Arial"/>
          <w:sz w:val="24"/>
          <w:szCs w:val="24"/>
          <w:lang w:val="hy-AM"/>
        </w:rPr>
        <w:t>վորների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թվակազմն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ավելացնելու</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վերաբերյալ</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Բարձրագույն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դատական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խորհրդի</w:t>
      </w:r>
      <w:r w:rsidRPr="002166F4">
        <w:rPr>
          <w:rFonts w:ascii="GHEA Mariam" w:eastAsia="GHEA Grapalat" w:hAnsi="GHEA Mariam"/>
          <w:sz w:val="24"/>
          <w:szCs w:val="24"/>
          <w:lang w:val="af-ZA"/>
        </w:rPr>
        <w:t xml:space="preserve"> 2024 </w:t>
      </w:r>
      <w:r w:rsidRPr="002166F4">
        <w:rPr>
          <w:rFonts w:ascii="GHEA Mariam" w:eastAsia="GHEA Grapalat" w:hAnsi="GHEA Mariam" w:cs="Arial"/>
          <w:sz w:val="24"/>
          <w:szCs w:val="24"/>
          <w:lang w:val="hy-AM"/>
        </w:rPr>
        <w:t>թվականի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հունվարի</w:t>
      </w:r>
      <w:r w:rsidRPr="002166F4">
        <w:rPr>
          <w:rFonts w:ascii="GHEA Mariam" w:eastAsia="GHEA Grapalat" w:hAnsi="GHEA Mariam"/>
          <w:sz w:val="24"/>
          <w:szCs w:val="24"/>
          <w:lang w:val="af-ZA"/>
        </w:rPr>
        <w:t xml:space="preserve"> 26-</w:t>
      </w:r>
      <w:r w:rsidRPr="002166F4">
        <w:rPr>
          <w:rFonts w:ascii="GHEA Mariam" w:eastAsia="GHEA Grapalat" w:hAnsi="GHEA Mariam" w:cs="Arial"/>
          <w:sz w:val="24"/>
          <w:szCs w:val="24"/>
          <w:lang w:val="hy-AM"/>
        </w:rPr>
        <w:t>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առաջարկությանը՝</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հետևյալ</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դատարաններում</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և</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hy-AM"/>
        </w:rPr>
        <w:t>թվակազմով</w:t>
      </w:r>
      <w:r w:rsidRPr="002166F4">
        <w:rPr>
          <w:rFonts w:ascii="GHEA Mariam" w:eastAsia="GHEA Grapalat" w:hAnsi="GHEA Mariam" w:cs="Arial"/>
          <w:sz w:val="24"/>
          <w:szCs w:val="24"/>
          <w:lang w:val="af-ZA"/>
        </w:rPr>
        <w:t>՝</w:t>
      </w:r>
    </w:p>
    <w:p w:rsidR="00BF25EA" w:rsidRPr="002166F4" w:rsidRDefault="00BF25EA" w:rsidP="002166F4">
      <w:pPr>
        <w:pStyle w:val="norm"/>
        <w:spacing w:line="360" w:lineRule="auto"/>
        <w:rPr>
          <w:rFonts w:ascii="GHEA Mariam" w:eastAsia="GHEA Grapalat" w:hAnsi="GHEA Mariam"/>
          <w:sz w:val="24"/>
          <w:szCs w:val="24"/>
          <w:lang w:val="af-ZA"/>
        </w:rPr>
      </w:pPr>
      <w:r w:rsidRPr="002166F4">
        <w:rPr>
          <w:rFonts w:ascii="GHEA Mariam" w:eastAsia="GHEA Grapalat" w:hAnsi="GHEA Mariam"/>
          <w:sz w:val="24"/>
          <w:szCs w:val="24"/>
          <w:lang w:val="af-ZA"/>
        </w:rPr>
        <w:t xml:space="preserve">1) </w:t>
      </w:r>
      <w:r w:rsidRPr="002166F4">
        <w:rPr>
          <w:rFonts w:ascii="GHEA Mariam" w:eastAsia="GHEA Grapalat" w:hAnsi="GHEA Mariam" w:cs="Arial"/>
          <w:sz w:val="24"/>
          <w:szCs w:val="24"/>
          <w:lang w:val="af-ZA"/>
        </w:rPr>
        <w:t>Երևան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քաղաքի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առաջին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ատյանի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ընդհանուր</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իրավասության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քրեական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դատարանի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դատավորների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թվակազմը՝</w:t>
      </w:r>
      <w:r w:rsidRPr="002166F4">
        <w:rPr>
          <w:rFonts w:ascii="GHEA Mariam" w:eastAsia="GHEA Grapalat" w:hAnsi="GHEA Mariam"/>
          <w:sz w:val="24"/>
          <w:szCs w:val="24"/>
          <w:lang w:val="af-ZA"/>
        </w:rPr>
        <w:t xml:space="preserve"> 1 </w:t>
      </w:r>
      <w:r w:rsidRPr="002166F4">
        <w:rPr>
          <w:rFonts w:ascii="GHEA Mariam" w:eastAsia="GHEA Grapalat" w:hAnsi="GHEA Mariam" w:cs="Arial"/>
          <w:sz w:val="24"/>
          <w:szCs w:val="24"/>
        </w:rPr>
        <w:t>դատավորով</w:t>
      </w:r>
      <w:r w:rsidR="002166F4">
        <w:rPr>
          <w:rFonts w:ascii="GHEA Mariam" w:eastAsia="GHEA Grapalat" w:hAnsi="GHEA Mariam"/>
          <w:sz w:val="24"/>
          <w:szCs w:val="24"/>
          <w:lang w:val="af-ZA"/>
        </w:rPr>
        <w:t>.</w:t>
      </w:r>
    </w:p>
    <w:p w:rsidR="00BF25EA" w:rsidRPr="002166F4" w:rsidRDefault="00BF25EA" w:rsidP="002166F4">
      <w:pPr>
        <w:pStyle w:val="norm"/>
        <w:spacing w:line="360" w:lineRule="auto"/>
        <w:rPr>
          <w:rFonts w:ascii="GHEA Mariam" w:eastAsia="GHEA Grapalat" w:hAnsi="GHEA Mariam"/>
          <w:spacing w:val="-4"/>
          <w:sz w:val="24"/>
          <w:szCs w:val="24"/>
          <w:lang w:val="af-ZA"/>
        </w:rPr>
      </w:pPr>
      <w:r w:rsidRPr="002166F4">
        <w:rPr>
          <w:rFonts w:ascii="GHEA Mariam" w:eastAsia="GHEA Grapalat" w:hAnsi="GHEA Mariam"/>
          <w:spacing w:val="-4"/>
          <w:sz w:val="24"/>
          <w:szCs w:val="24"/>
          <w:lang w:val="af-ZA"/>
        </w:rPr>
        <w:t xml:space="preserve">2) </w:t>
      </w:r>
      <w:r w:rsidRPr="002166F4">
        <w:rPr>
          <w:rFonts w:ascii="GHEA Mariam" w:eastAsia="GHEA Grapalat" w:hAnsi="GHEA Mariam" w:cs="Arial"/>
          <w:spacing w:val="-4"/>
          <w:sz w:val="24"/>
          <w:szCs w:val="24"/>
          <w:lang w:val="af-ZA"/>
        </w:rPr>
        <w:t>Կոտայքի</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lang w:val="af-ZA"/>
        </w:rPr>
        <w:t>մարզի</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առաջին</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ատյանի</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ընդհանուր</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իրավասության</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դատարանի</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lang w:val="af-ZA"/>
        </w:rPr>
        <w:t>քրեական</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մասնագիտացման</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դատավորների</w:t>
      </w:r>
      <w:r w:rsidRPr="002166F4">
        <w:rPr>
          <w:rFonts w:ascii="GHEA Mariam" w:eastAsia="GHEA Grapalat" w:hAnsi="GHEA Mariam"/>
          <w:spacing w:val="-4"/>
          <w:sz w:val="24"/>
          <w:szCs w:val="24"/>
          <w:lang w:val="af-ZA"/>
        </w:rPr>
        <w:t xml:space="preserve"> </w:t>
      </w:r>
      <w:r w:rsidRPr="002166F4">
        <w:rPr>
          <w:rFonts w:ascii="GHEA Mariam" w:eastAsia="GHEA Grapalat" w:hAnsi="GHEA Mariam" w:cs="Arial"/>
          <w:spacing w:val="-4"/>
          <w:sz w:val="24"/>
          <w:szCs w:val="24"/>
        </w:rPr>
        <w:t>թվակազմը՝</w:t>
      </w:r>
      <w:r w:rsidRPr="002166F4">
        <w:rPr>
          <w:rFonts w:ascii="GHEA Mariam" w:eastAsia="GHEA Grapalat" w:hAnsi="GHEA Mariam"/>
          <w:spacing w:val="-4"/>
          <w:sz w:val="24"/>
          <w:szCs w:val="24"/>
          <w:lang w:val="af-ZA"/>
        </w:rPr>
        <w:t xml:space="preserve"> 1 </w:t>
      </w:r>
      <w:r w:rsidRPr="002166F4">
        <w:rPr>
          <w:rFonts w:ascii="GHEA Mariam" w:eastAsia="GHEA Grapalat" w:hAnsi="GHEA Mariam" w:cs="Arial"/>
          <w:spacing w:val="-4"/>
          <w:sz w:val="24"/>
          <w:szCs w:val="24"/>
        </w:rPr>
        <w:t>դատավորով</w:t>
      </w:r>
      <w:r w:rsidR="002166F4">
        <w:rPr>
          <w:rFonts w:ascii="GHEA Mariam" w:eastAsia="GHEA Grapalat" w:hAnsi="GHEA Mariam"/>
          <w:spacing w:val="-4"/>
          <w:sz w:val="24"/>
          <w:szCs w:val="24"/>
          <w:lang w:val="af-ZA"/>
        </w:rPr>
        <w:t>.</w:t>
      </w:r>
    </w:p>
    <w:p w:rsidR="00BF25EA" w:rsidRPr="002166F4" w:rsidRDefault="00BF25EA" w:rsidP="002166F4">
      <w:pPr>
        <w:pStyle w:val="norm"/>
        <w:spacing w:line="360" w:lineRule="auto"/>
        <w:rPr>
          <w:rFonts w:ascii="GHEA Mariam" w:eastAsia="GHEA Grapalat" w:hAnsi="GHEA Mariam"/>
          <w:spacing w:val="-6"/>
          <w:sz w:val="24"/>
          <w:szCs w:val="24"/>
          <w:lang w:val="af-ZA"/>
        </w:rPr>
      </w:pPr>
      <w:r w:rsidRPr="002166F4">
        <w:rPr>
          <w:rFonts w:ascii="GHEA Mariam" w:eastAsia="GHEA Grapalat" w:hAnsi="GHEA Mariam"/>
          <w:spacing w:val="-6"/>
          <w:sz w:val="24"/>
          <w:szCs w:val="24"/>
          <w:lang w:val="af-ZA"/>
        </w:rPr>
        <w:lastRenderedPageBreak/>
        <w:t xml:space="preserve">3) </w:t>
      </w:r>
      <w:r w:rsidRPr="002166F4">
        <w:rPr>
          <w:rFonts w:ascii="GHEA Mariam" w:eastAsia="GHEA Grapalat" w:hAnsi="GHEA Mariam" w:cs="Arial"/>
          <w:spacing w:val="-6"/>
          <w:sz w:val="24"/>
          <w:szCs w:val="24"/>
          <w:lang w:val="af-ZA"/>
        </w:rPr>
        <w:t>Արմավիրի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մարզի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առաջին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ատյանի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ընդհանուր</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իրավասության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դատարանի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քրեական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մասնագիտացման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դատավորների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թվակազմը՝</w:t>
      </w:r>
      <w:r w:rsidRPr="002166F4">
        <w:rPr>
          <w:rFonts w:ascii="GHEA Mariam" w:eastAsia="GHEA Grapalat" w:hAnsi="GHEA Mariam"/>
          <w:spacing w:val="-6"/>
          <w:sz w:val="24"/>
          <w:szCs w:val="24"/>
          <w:lang w:val="af-ZA"/>
        </w:rPr>
        <w:t xml:space="preserve"> 1 </w:t>
      </w:r>
      <w:r w:rsidRPr="002166F4">
        <w:rPr>
          <w:rFonts w:ascii="GHEA Mariam" w:eastAsia="GHEA Grapalat" w:hAnsi="GHEA Mariam" w:cs="Arial"/>
          <w:spacing w:val="-6"/>
          <w:sz w:val="24"/>
          <w:szCs w:val="24"/>
        </w:rPr>
        <w:t>դատավորով</w:t>
      </w:r>
      <w:r w:rsidR="002166F4">
        <w:rPr>
          <w:rFonts w:ascii="GHEA Mariam" w:eastAsia="GHEA Grapalat" w:hAnsi="GHEA Mariam"/>
          <w:spacing w:val="-6"/>
          <w:sz w:val="24"/>
          <w:szCs w:val="24"/>
          <w:lang w:val="af-ZA"/>
        </w:rPr>
        <w:t>.</w:t>
      </w:r>
    </w:p>
    <w:p w:rsidR="00BF25EA" w:rsidRPr="002166F4" w:rsidRDefault="00BF25EA" w:rsidP="002166F4">
      <w:pPr>
        <w:pStyle w:val="norm"/>
        <w:spacing w:line="360" w:lineRule="auto"/>
        <w:rPr>
          <w:rFonts w:ascii="GHEA Mariam" w:eastAsia="GHEA Grapalat" w:hAnsi="GHEA Mariam"/>
          <w:spacing w:val="-6"/>
          <w:sz w:val="24"/>
          <w:szCs w:val="24"/>
          <w:lang w:val="af-ZA"/>
        </w:rPr>
      </w:pPr>
      <w:r w:rsidRPr="002166F4">
        <w:rPr>
          <w:rFonts w:ascii="GHEA Mariam" w:eastAsia="GHEA Grapalat" w:hAnsi="GHEA Mariam"/>
          <w:spacing w:val="-6"/>
          <w:sz w:val="24"/>
          <w:szCs w:val="24"/>
          <w:lang w:val="af-ZA"/>
        </w:rPr>
        <w:t xml:space="preserve">4) </w:t>
      </w:r>
      <w:r w:rsidRPr="002166F4">
        <w:rPr>
          <w:rFonts w:ascii="GHEA Mariam" w:eastAsia="GHEA Grapalat" w:hAnsi="GHEA Mariam" w:cs="Arial"/>
          <w:spacing w:val="-6"/>
          <w:sz w:val="24"/>
          <w:szCs w:val="24"/>
          <w:lang w:val="af-ZA"/>
        </w:rPr>
        <w:t>Արագածոտնի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մարզի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առաջին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ատյանի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ընդհանուր</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իրավասության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դատա</w:t>
      </w:r>
      <w:r w:rsidR="002166F4" w:rsidRPr="002166F4">
        <w:rPr>
          <w:rFonts w:ascii="GHEA Mariam" w:eastAsia="GHEA Grapalat" w:hAnsi="GHEA Mariam" w:cs="Arial"/>
          <w:spacing w:val="-6"/>
          <w:sz w:val="24"/>
          <w:szCs w:val="24"/>
          <w:lang w:val="af-ZA"/>
        </w:rPr>
        <w:softHyphen/>
      </w:r>
      <w:r w:rsidRPr="002166F4">
        <w:rPr>
          <w:rFonts w:ascii="GHEA Mariam" w:eastAsia="GHEA Grapalat" w:hAnsi="GHEA Mariam" w:cs="Arial"/>
          <w:spacing w:val="-6"/>
          <w:sz w:val="24"/>
          <w:szCs w:val="24"/>
        </w:rPr>
        <w:t>րանի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քրեական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մասնագիտացման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դատավորների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թվակազմը՝</w:t>
      </w:r>
      <w:r w:rsidRPr="002166F4">
        <w:rPr>
          <w:rFonts w:ascii="GHEA Mariam" w:eastAsia="GHEA Grapalat" w:hAnsi="GHEA Mariam"/>
          <w:spacing w:val="-6"/>
          <w:sz w:val="24"/>
          <w:szCs w:val="24"/>
          <w:lang w:val="af-ZA"/>
        </w:rPr>
        <w:t xml:space="preserve"> 1 </w:t>
      </w:r>
      <w:r w:rsidRPr="002166F4">
        <w:rPr>
          <w:rFonts w:ascii="GHEA Mariam" w:eastAsia="GHEA Grapalat" w:hAnsi="GHEA Mariam" w:cs="Arial"/>
          <w:spacing w:val="-6"/>
          <w:sz w:val="24"/>
          <w:szCs w:val="24"/>
        </w:rPr>
        <w:t>դատավորով</w:t>
      </w:r>
      <w:r w:rsidR="002166F4">
        <w:rPr>
          <w:rFonts w:ascii="GHEA Mariam" w:eastAsia="GHEA Grapalat" w:hAnsi="GHEA Mariam"/>
          <w:spacing w:val="-6"/>
          <w:sz w:val="24"/>
          <w:szCs w:val="24"/>
          <w:lang w:val="af-ZA"/>
        </w:rPr>
        <w:t>.</w:t>
      </w:r>
    </w:p>
    <w:p w:rsidR="00BF25EA" w:rsidRPr="002166F4" w:rsidRDefault="00BF25EA" w:rsidP="002166F4">
      <w:pPr>
        <w:pStyle w:val="norm"/>
        <w:spacing w:line="360" w:lineRule="auto"/>
        <w:rPr>
          <w:rFonts w:ascii="GHEA Mariam" w:eastAsia="GHEA Grapalat" w:hAnsi="GHEA Mariam"/>
          <w:spacing w:val="-6"/>
          <w:sz w:val="24"/>
          <w:szCs w:val="24"/>
          <w:lang w:val="af-ZA"/>
        </w:rPr>
      </w:pPr>
      <w:r w:rsidRPr="002166F4">
        <w:rPr>
          <w:rFonts w:ascii="GHEA Mariam" w:eastAsia="GHEA Grapalat" w:hAnsi="GHEA Mariam"/>
          <w:spacing w:val="-6"/>
          <w:sz w:val="24"/>
          <w:szCs w:val="24"/>
          <w:lang w:val="af-ZA"/>
        </w:rPr>
        <w:t xml:space="preserve">5) </w:t>
      </w:r>
      <w:r w:rsidRPr="002166F4">
        <w:rPr>
          <w:rFonts w:ascii="GHEA Mariam" w:eastAsia="GHEA Grapalat" w:hAnsi="GHEA Mariam" w:cs="Arial"/>
          <w:spacing w:val="-6"/>
          <w:sz w:val="24"/>
          <w:szCs w:val="24"/>
          <w:lang w:val="af-ZA"/>
        </w:rPr>
        <w:t>Արարատի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և</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Վայոց</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ձորի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մարզերի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առաջին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ատյանի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ընդհանուր</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իրա</w:t>
      </w:r>
      <w:r w:rsidR="002166F4" w:rsidRPr="002166F4">
        <w:rPr>
          <w:rFonts w:ascii="GHEA Mariam" w:eastAsia="GHEA Grapalat" w:hAnsi="GHEA Mariam" w:cs="Arial"/>
          <w:spacing w:val="-6"/>
          <w:sz w:val="24"/>
          <w:szCs w:val="24"/>
          <w:lang w:val="af-ZA"/>
        </w:rPr>
        <w:softHyphen/>
      </w:r>
      <w:r w:rsidRPr="002166F4">
        <w:rPr>
          <w:rFonts w:ascii="GHEA Mariam" w:eastAsia="GHEA Grapalat" w:hAnsi="GHEA Mariam" w:cs="Arial"/>
          <w:spacing w:val="-6"/>
          <w:sz w:val="24"/>
          <w:szCs w:val="24"/>
        </w:rPr>
        <w:t>վասության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դատարանի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lang w:val="af-ZA"/>
        </w:rPr>
        <w:t>քրեական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մասնագիտացման</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դատավորների</w:t>
      </w:r>
      <w:r w:rsidRPr="002166F4">
        <w:rPr>
          <w:rFonts w:ascii="GHEA Mariam" w:eastAsia="GHEA Grapalat" w:hAnsi="GHEA Mariam"/>
          <w:spacing w:val="-6"/>
          <w:sz w:val="24"/>
          <w:szCs w:val="24"/>
          <w:lang w:val="af-ZA"/>
        </w:rPr>
        <w:t xml:space="preserve"> </w:t>
      </w:r>
      <w:r w:rsidRPr="002166F4">
        <w:rPr>
          <w:rFonts w:ascii="GHEA Mariam" w:eastAsia="GHEA Grapalat" w:hAnsi="GHEA Mariam" w:cs="Arial"/>
          <w:spacing w:val="-6"/>
          <w:sz w:val="24"/>
          <w:szCs w:val="24"/>
        </w:rPr>
        <w:t>թվակազմը՝</w:t>
      </w:r>
      <w:r w:rsidRPr="002166F4">
        <w:rPr>
          <w:rFonts w:ascii="GHEA Mariam" w:eastAsia="GHEA Grapalat" w:hAnsi="GHEA Mariam"/>
          <w:spacing w:val="-6"/>
          <w:sz w:val="24"/>
          <w:szCs w:val="24"/>
          <w:lang w:val="af-ZA"/>
        </w:rPr>
        <w:t xml:space="preserve"> 1 </w:t>
      </w:r>
      <w:r w:rsidRPr="002166F4">
        <w:rPr>
          <w:rFonts w:ascii="GHEA Mariam" w:eastAsia="GHEA Grapalat" w:hAnsi="GHEA Mariam" w:cs="Arial"/>
          <w:spacing w:val="-6"/>
          <w:sz w:val="24"/>
          <w:szCs w:val="24"/>
        </w:rPr>
        <w:t>դատա</w:t>
      </w:r>
      <w:r w:rsidR="002166F4" w:rsidRPr="002166F4">
        <w:rPr>
          <w:rFonts w:ascii="GHEA Mariam" w:eastAsia="GHEA Grapalat" w:hAnsi="GHEA Mariam" w:cs="Arial"/>
          <w:spacing w:val="-6"/>
          <w:sz w:val="24"/>
          <w:szCs w:val="24"/>
          <w:lang w:val="af-ZA"/>
        </w:rPr>
        <w:softHyphen/>
      </w:r>
      <w:r w:rsidR="002166F4" w:rsidRPr="002166F4">
        <w:rPr>
          <w:rFonts w:ascii="GHEA Mariam" w:eastAsia="GHEA Grapalat" w:hAnsi="GHEA Mariam" w:cs="Arial"/>
          <w:spacing w:val="-6"/>
          <w:sz w:val="24"/>
          <w:szCs w:val="24"/>
          <w:lang w:val="af-ZA"/>
        </w:rPr>
        <w:softHyphen/>
      </w:r>
      <w:r w:rsidRPr="002166F4">
        <w:rPr>
          <w:rFonts w:ascii="GHEA Mariam" w:eastAsia="GHEA Grapalat" w:hAnsi="GHEA Mariam" w:cs="Arial"/>
          <w:spacing w:val="-6"/>
          <w:sz w:val="24"/>
          <w:szCs w:val="24"/>
        </w:rPr>
        <w:t>վորով</w:t>
      </w:r>
      <w:r w:rsidR="002166F4">
        <w:rPr>
          <w:rFonts w:ascii="GHEA Mariam" w:eastAsia="GHEA Grapalat" w:hAnsi="GHEA Mariam"/>
          <w:spacing w:val="-6"/>
          <w:sz w:val="24"/>
          <w:szCs w:val="24"/>
          <w:lang w:val="af-ZA"/>
        </w:rPr>
        <w:t>.</w:t>
      </w:r>
    </w:p>
    <w:p w:rsidR="00BF25EA" w:rsidRPr="002166F4" w:rsidRDefault="00BF25EA" w:rsidP="002166F4">
      <w:pPr>
        <w:pStyle w:val="norm"/>
        <w:spacing w:line="360" w:lineRule="auto"/>
        <w:rPr>
          <w:rFonts w:ascii="GHEA Mariam" w:eastAsia="GHEA Grapalat" w:hAnsi="GHEA Mariam"/>
          <w:spacing w:val="-2"/>
          <w:sz w:val="24"/>
          <w:szCs w:val="24"/>
          <w:lang w:val="af-ZA"/>
        </w:rPr>
      </w:pPr>
      <w:r w:rsidRPr="002166F4">
        <w:rPr>
          <w:rFonts w:ascii="GHEA Mariam" w:eastAsia="GHEA Grapalat" w:hAnsi="GHEA Mariam"/>
          <w:spacing w:val="-2"/>
          <w:sz w:val="24"/>
          <w:szCs w:val="24"/>
          <w:lang w:val="af-ZA"/>
        </w:rPr>
        <w:t xml:space="preserve">6) </w:t>
      </w:r>
      <w:r w:rsidRPr="002166F4">
        <w:rPr>
          <w:rFonts w:ascii="GHEA Mariam" w:eastAsia="GHEA Grapalat" w:hAnsi="GHEA Mariam" w:cs="Arial"/>
          <w:spacing w:val="-2"/>
          <w:sz w:val="24"/>
          <w:szCs w:val="24"/>
          <w:lang w:val="af-ZA"/>
        </w:rPr>
        <w:t>Շիրակի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lang w:val="af-ZA"/>
        </w:rPr>
        <w:t>մարզի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առաջին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ատյանի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ընդհանուր</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իրավասության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դատարանի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lang w:val="af-ZA"/>
        </w:rPr>
        <w:t>քրեական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մասնագիտացման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դատավորների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թվակազմը՝</w:t>
      </w:r>
      <w:r w:rsidRPr="002166F4">
        <w:rPr>
          <w:rFonts w:ascii="GHEA Mariam" w:eastAsia="GHEA Grapalat" w:hAnsi="GHEA Mariam"/>
          <w:spacing w:val="-2"/>
          <w:sz w:val="24"/>
          <w:szCs w:val="24"/>
          <w:lang w:val="af-ZA"/>
        </w:rPr>
        <w:t xml:space="preserve"> 1 </w:t>
      </w:r>
      <w:r w:rsidRPr="002166F4">
        <w:rPr>
          <w:rFonts w:ascii="GHEA Mariam" w:eastAsia="GHEA Grapalat" w:hAnsi="GHEA Mariam" w:cs="Arial"/>
          <w:spacing w:val="-2"/>
          <w:sz w:val="24"/>
          <w:szCs w:val="24"/>
        </w:rPr>
        <w:t>դատավորով</w:t>
      </w:r>
      <w:r w:rsidR="002166F4">
        <w:rPr>
          <w:rFonts w:ascii="GHEA Mariam" w:eastAsia="GHEA Grapalat" w:hAnsi="GHEA Mariam"/>
          <w:spacing w:val="-2"/>
          <w:sz w:val="24"/>
          <w:szCs w:val="24"/>
          <w:lang w:val="af-ZA"/>
        </w:rPr>
        <w:t>.</w:t>
      </w:r>
    </w:p>
    <w:p w:rsidR="00BF25EA" w:rsidRPr="002166F4" w:rsidRDefault="00BF25EA" w:rsidP="002166F4">
      <w:pPr>
        <w:pStyle w:val="norm"/>
        <w:spacing w:line="360" w:lineRule="auto"/>
        <w:rPr>
          <w:rFonts w:ascii="GHEA Mariam" w:eastAsia="GHEA Grapalat" w:hAnsi="GHEA Mariam"/>
          <w:sz w:val="24"/>
          <w:szCs w:val="24"/>
          <w:lang w:val="af-ZA"/>
        </w:rPr>
      </w:pPr>
      <w:r w:rsidRPr="002166F4">
        <w:rPr>
          <w:rFonts w:ascii="GHEA Mariam" w:eastAsia="GHEA Grapalat" w:hAnsi="GHEA Mariam"/>
          <w:sz w:val="24"/>
          <w:szCs w:val="24"/>
          <w:lang w:val="af-ZA"/>
        </w:rPr>
        <w:t xml:space="preserve">7) </w:t>
      </w:r>
      <w:r w:rsidRPr="002166F4">
        <w:rPr>
          <w:rFonts w:ascii="GHEA Mariam" w:eastAsia="GHEA Grapalat" w:hAnsi="GHEA Mariam" w:cs="Arial"/>
          <w:sz w:val="24"/>
          <w:szCs w:val="24"/>
          <w:lang w:val="af-ZA"/>
        </w:rPr>
        <w:t>Լոռու</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մարզի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առաջին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ատյանի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ընդհանուր</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իրավասության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դատարանի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lang w:val="af-ZA"/>
        </w:rPr>
        <w:t>քրեական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մասնագիտացման</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դատավորների</w:t>
      </w:r>
      <w:r w:rsidRPr="002166F4">
        <w:rPr>
          <w:rFonts w:ascii="GHEA Mariam" w:eastAsia="GHEA Grapalat" w:hAnsi="GHEA Mariam"/>
          <w:sz w:val="24"/>
          <w:szCs w:val="24"/>
          <w:lang w:val="af-ZA"/>
        </w:rPr>
        <w:t xml:space="preserve"> </w:t>
      </w:r>
      <w:r w:rsidRPr="002166F4">
        <w:rPr>
          <w:rFonts w:ascii="GHEA Mariam" w:eastAsia="GHEA Grapalat" w:hAnsi="GHEA Mariam" w:cs="Arial"/>
          <w:sz w:val="24"/>
          <w:szCs w:val="24"/>
        </w:rPr>
        <w:t>թվակազմը՝</w:t>
      </w:r>
      <w:r w:rsidRPr="002166F4">
        <w:rPr>
          <w:rFonts w:ascii="GHEA Mariam" w:eastAsia="GHEA Grapalat" w:hAnsi="GHEA Mariam"/>
          <w:sz w:val="24"/>
          <w:szCs w:val="24"/>
          <w:lang w:val="af-ZA"/>
        </w:rPr>
        <w:t xml:space="preserve"> 1 </w:t>
      </w:r>
      <w:r w:rsidRPr="002166F4">
        <w:rPr>
          <w:rFonts w:ascii="GHEA Mariam" w:eastAsia="GHEA Grapalat" w:hAnsi="GHEA Mariam" w:cs="Arial"/>
          <w:sz w:val="24"/>
          <w:szCs w:val="24"/>
        </w:rPr>
        <w:t>դատավորով</w:t>
      </w:r>
      <w:r w:rsidR="002166F4">
        <w:rPr>
          <w:rFonts w:ascii="GHEA Mariam" w:eastAsia="GHEA Grapalat" w:hAnsi="GHEA Mariam"/>
          <w:sz w:val="24"/>
          <w:szCs w:val="24"/>
          <w:lang w:val="af-ZA"/>
        </w:rPr>
        <w:t>.</w:t>
      </w:r>
    </w:p>
    <w:p w:rsidR="00BF25EA" w:rsidRPr="002166F4" w:rsidRDefault="00BF25EA" w:rsidP="002166F4">
      <w:pPr>
        <w:pStyle w:val="norm"/>
        <w:spacing w:line="360" w:lineRule="auto"/>
        <w:rPr>
          <w:rFonts w:ascii="GHEA Mariam" w:eastAsia="GHEA Grapalat" w:hAnsi="GHEA Mariam"/>
          <w:spacing w:val="-2"/>
          <w:sz w:val="24"/>
          <w:szCs w:val="24"/>
          <w:lang w:val="af-ZA"/>
        </w:rPr>
      </w:pPr>
      <w:r w:rsidRPr="002166F4">
        <w:rPr>
          <w:rFonts w:ascii="GHEA Mariam" w:eastAsia="GHEA Grapalat" w:hAnsi="GHEA Mariam"/>
          <w:spacing w:val="-2"/>
          <w:sz w:val="24"/>
          <w:szCs w:val="24"/>
          <w:lang w:val="af-ZA"/>
        </w:rPr>
        <w:t xml:space="preserve">8) </w:t>
      </w:r>
      <w:r w:rsidRPr="002166F4">
        <w:rPr>
          <w:rFonts w:ascii="GHEA Mariam" w:eastAsia="GHEA Grapalat" w:hAnsi="GHEA Mariam" w:cs="Arial"/>
          <w:spacing w:val="-2"/>
          <w:sz w:val="24"/>
          <w:szCs w:val="24"/>
          <w:lang w:val="af-ZA"/>
        </w:rPr>
        <w:t>Սյունիքի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lang w:val="af-ZA"/>
        </w:rPr>
        <w:t>մարզի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առաջին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ատյանի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ընդհանուր</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իրավասության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դատարանի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lang w:val="af-ZA"/>
        </w:rPr>
        <w:t>քրեական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մասնագիտացման</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դատավորների</w:t>
      </w:r>
      <w:r w:rsidRPr="002166F4">
        <w:rPr>
          <w:rFonts w:ascii="GHEA Mariam" w:eastAsia="GHEA Grapalat" w:hAnsi="GHEA Mariam"/>
          <w:spacing w:val="-2"/>
          <w:sz w:val="24"/>
          <w:szCs w:val="24"/>
          <w:lang w:val="af-ZA"/>
        </w:rPr>
        <w:t xml:space="preserve"> </w:t>
      </w:r>
      <w:r w:rsidRPr="002166F4">
        <w:rPr>
          <w:rFonts w:ascii="GHEA Mariam" w:eastAsia="GHEA Grapalat" w:hAnsi="GHEA Mariam" w:cs="Arial"/>
          <w:spacing w:val="-2"/>
          <w:sz w:val="24"/>
          <w:szCs w:val="24"/>
        </w:rPr>
        <w:t>թվակազմը՝</w:t>
      </w:r>
      <w:r w:rsidRPr="002166F4">
        <w:rPr>
          <w:rFonts w:ascii="GHEA Mariam" w:eastAsia="GHEA Grapalat" w:hAnsi="GHEA Mariam"/>
          <w:spacing w:val="-2"/>
          <w:sz w:val="24"/>
          <w:szCs w:val="24"/>
          <w:lang w:val="af-ZA"/>
        </w:rPr>
        <w:t xml:space="preserve"> 1 </w:t>
      </w:r>
      <w:r w:rsidRPr="002166F4">
        <w:rPr>
          <w:rFonts w:ascii="GHEA Mariam" w:eastAsia="GHEA Grapalat" w:hAnsi="GHEA Mariam" w:cs="Arial"/>
          <w:spacing w:val="-2"/>
          <w:sz w:val="24"/>
          <w:szCs w:val="24"/>
        </w:rPr>
        <w:t>դատավորով</w:t>
      </w:r>
      <w:r w:rsidRPr="002166F4">
        <w:rPr>
          <w:rFonts w:ascii="GHEA Mariam" w:eastAsia="GHEA Grapalat" w:hAnsi="GHEA Mariam"/>
          <w:spacing w:val="-2"/>
          <w:sz w:val="24"/>
          <w:szCs w:val="24"/>
          <w:lang w:val="af-ZA"/>
        </w:rPr>
        <w:t>:</w:t>
      </w:r>
    </w:p>
    <w:p w:rsidR="00BF25EA" w:rsidRPr="002166F4" w:rsidRDefault="00BF25EA" w:rsidP="00BF25EA">
      <w:pPr>
        <w:ind w:firstLine="630"/>
        <w:rPr>
          <w:rFonts w:ascii="GHEA Grapalat" w:eastAsiaTheme="minorEastAsia" w:hAnsi="GHEA Grapalat" w:cs="Calibri"/>
          <w:b/>
          <w:sz w:val="24"/>
          <w:szCs w:val="24"/>
          <w:lang w:val="af-ZA"/>
        </w:rPr>
      </w:pPr>
    </w:p>
    <w:p w:rsidR="00BF25EA" w:rsidRDefault="00BF25EA" w:rsidP="00BF25EA">
      <w:pPr>
        <w:ind w:firstLine="630"/>
        <w:rPr>
          <w:rFonts w:ascii="GHEA Grapalat" w:hAnsi="GHEA Grapalat"/>
          <w:b/>
          <w:sz w:val="24"/>
          <w:szCs w:val="24"/>
          <w:lang w:val="af-ZA"/>
        </w:rPr>
      </w:pPr>
    </w:p>
    <w:p w:rsidR="00BF25EA" w:rsidRDefault="00BF25EA" w:rsidP="00BF25EA">
      <w:pPr>
        <w:ind w:firstLine="630"/>
        <w:rPr>
          <w:rFonts w:ascii="GHEA Grapalat" w:hAnsi="GHEA Grapalat"/>
          <w:b/>
          <w:sz w:val="24"/>
          <w:szCs w:val="24"/>
          <w:lang w:val="hy-AM"/>
        </w:rPr>
      </w:pPr>
    </w:p>
    <w:p w:rsidR="002166F4" w:rsidRPr="000D5CEE" w:rsidRDefault="002166F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166F4" w:rsidRPr="000D5CEE" w:rsidRDefault="002166F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166F4" w:rsidRPr="00EF7ACC" w:rsidRDefault="002166F4" w:rsidP="00B46EE8">
      <w:pPr>
        <w:pStyle w:val="mechtex"/>
        <w:jc w:val="left"/>
        <w:rPr>
          <w:rFonts w:ascii="GHEA Mariam" w:hAnsi="GHEA Mariam" w:cs="Sylfaen"/>
          <w:sz w:val="24"/>
          <w:szCs w:val="24"/>
          <w:lang w:val="hy-AM"/>
        </w:rPr>
      </w:pPr>
    </w:p>
    <w:p w:rsidR="002166F4" w:rsidRPr="001531E2" w:rsidRDefault="002166F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F25EA" w:rsidRPr="002166F4" w:rsidRDefault="00BF25EA" w:rsidP="00BF25EA">
      <w:pPr>
        <w:rPr>
          <w:rFonts w:ascii="Calibri" w:hAnsi="Calibri"/>
          <w:sz w:val="22"/>
          <w:szCs w:val="22"/>
          <w:lang w:val="hy-AM"/>
        </w:rPr>
      </w:pPr>
    </w:p>
    <w:p w:rsidR="004674F9" w:rsidRPr="002166F4" w:rsidRDefault="004674F9" w:rsidP="00A71CED">
      <w:pPr>
        <w:jc w:val="center"/>
        <w:rPr>
          <w:rFonts w:ascii="GHEA Mariam" w:hAnsi="GHEA Mariam"/>
          <w:sz w:val="22"/>
          <w:szCs w:val="24"/>
          <w:lang w:val="hy-AM"/>
        </w:rPr>
      </w:pPr>
      <w:bookmarkStart w:id="0" w:name="_GoBack"/>
      <w:bookmarkEnd w:id="0"/>
    </w:p>
    <w:sectPr w:rsidR="004674F9" w:rsidRPr="002166F4" w:rsidSect="002166F4">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F92" w:rsidRDefault="00987F92">
      <w:r>
        <w:separator/>
      </w:r>
    </w:p>
  </w:endnote>
  <w:endnote w:type="continuationSeparator" w:id="0">
    <w:p w:rsidR="00987F92" w:rsidRDefault="0098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F92" w:rsidRDefault="00987F92">
      <w:r>
        <w:separator/>
      </w:r>
    </w:p>
  </w:footnote>
  <w:footnote w:type="continuationSeparator" w:id="0">
    <w:p w:rsidR="00987F92" w:rsidRDefault="00987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66F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6F4"/>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F92"/>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EA"/>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BF25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8593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2024-10-01T05:53:00Z</dcterms:created>
  <dcterms:modified xsi:type="dcterms:W3CDTF">2024-10-01T06:00:00Z</dcterms:modified>
</cp:coreProperties>
</file>