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54DADDE1" w:rsidR="003C1147" w:rsidRPr="00061DAA" w:rsidRDefault="003C1147" w:rsidP="00EF0089">
      <w:pPr>
        <w:spacing w:after="0" w:line="360" w:lineRule="auto"/>
        <w:jc w:val="center"/>
        <w:rPr>
          <w:rFonts w:ascii="GHEA Grapalat" w:eastAsia="Times New Roman" w:hAnsi="GHEA Grapalat" w:cs="Times New Roman"/>
          <w:b/>
          <w:sz w:val="24"/>
          <w:szCs w:val="24"/>
          <w:lang w:val="af-ZA"/>
        </w:rPr>
      </w:pPr>
      <w:bookmarkStart w:id="0" w:name="_GoBack"/>
      <w:bookmarkEnd w:id="0"/>
      <w:r w:rsidRPr="00061DAA">
        <w:rPr>
          <w:rFonts w:ascii="GHEA Grapalat" w:eastAsia="Times New Roman" w:hAnsi="GHEA Grapalat" w:cs="Times New Roman"/>
          <w:b/>
          <w:sz w:val="24"/>
          <w:szCs w:val="24"/>
          <w:lang w:val="af-ZA"/>
        </w:rPr>
        <w:t>ԱՄՓՈՓԱԹԵՐԹ</w:t>
      </w:r>
    </w:p>
    <w:p w14:paraId="04C255B6" w14:textId="4CD43554" w:rsidR="00B016A3" w:rsidRDefault="00B016A3" w:rsidP="00B016A3">
      <w:pPr>
        <w:spacing w:line="360" w:lineRule="auto"/>
        <w:jc w:val="center"/>
        <w:rPr>
          <w:rFonts w:ascii="GHEA Grapalat" w:eastAsia="Times New Roman" w:hAnsi="GHEA Grapalat"/>
          <w:b/>
          <w:bCs/>
          <w:iCs/>
          <w:color w:val="000000"/>
          <w:sz w:val="24"/>
          <w:szCs w:val="24"/>
          <w:lang w:val="hy-AM"/>
        </w:rPr>
      </w:pPr>
      <w:r>
        <w:rPr>
          <w:rFonts w:ascii="GHEA Grapalat" w:hAnsi="GHEA Grapalat"/>
          <w:b/>
          <w:bCs/>
          <w:color w:val="000000"/>
          <w:lang w:val="hy-AM"/>
        </w:rPr>
        <w:t>«</w:t>
      </w:r>
      <w:r>
        <w:rPr>
          <w:rFonts w:ascii="GHEA Grapalat" w:eastAsia="Times New Roman" w:hAnsi="GHEA Grapalat"/>
          <w:b/>
          <w:bCs/>
          <w:iCs/>
          <w:color w:val="000000"/>
          <w:sz w:val="24"/>
          <w:szCs w:val="24"/>
          <w:lang w:val="hy-AM"/>
        </w:rPr>
        <w:t xml:space="preserve">ՀԱՅԱՍՏԱՆԻ ՀԱՆՐԱՊԵՏՈՒԹՅԱՆ ԿԱՌԱՎԱՐՈՒԹՅԱՆ 2005 ԹՎԱԿԱՆԻ ԴԵԿՏԵՄԲԵՐԻ 29-Ի N 2329-Ն ՈՐՈՇՄԱՆ ՄԵՋ </w:t>
      </w:r>
      <w:r w:rsidR="00CE6719">
        <w:rPr>
          <w:rFonts w:ascii="GHEA Grapalat" w:eastAsia="Times New Roman" w:hAnsi="GHEA Grapalat"/>
          <w:b/>
          <w:bCs/>
          <w:iCs/>
          <w:color w:val="000000"/>
          <w:sz w:val="24"/>
          <w:szCs w:val="24"/>
          <w:lang w:val="hy-AM"/>
        </w:rPr>
        <w:t>ՓՈՓՈԽՈՒԹՅՈՒՆ</w:t>
      </w:r>
      <w:r>
        <w:rPr>
          <w:rFonts w:ascii="GHEA Grapalat" w:eastAsia="Times New Roman" w:hAnsi="GHEA Grapalat"/>
          <w:b/>
          <w:bCs/>
          <w:iCs/>
          <w:color w:val="000000"/>
          <w:sz w:val="24"/>
          <w:szCs w:val="24"/>
          <w:lang w:val="hy-AM"/>
        </w:rPr>
        <w:t xml:space="preserve"> ԿԱՏԱՐԵԼՈՒ ՄԱՍԻՆ</w:t>
      </w:r>
      <w:r>
        <w:rPr>
          <w:rFonts w:ascii="GHEA Grapalat" w:hAnsi="GHEA Grapalat"/>
          <w:b/>
          <w:bCs/>
          <w:color w:val="000000"/>
          <w:lang w:val="hy-AM"/>
        </w:rPr>
        <w:t xml:space="preserve">» </w:t>
      </w:r>
      <w:r>
        <w:rPr>
          <w:rFonts w:ascii="GHEA Grapalat" w:eastAsia="Times New Roman" w:hAnsi="GHEA Grapalat"/>
          <w:b/>
          <w:bCs/>
          <w:iCs/>
          <w:color w:val="000000"/>
          <w:sz w:val="24"/>
          <w:szCs w:val="24"/>
          <w:lang w:val="hy-AM"/>
        </w:rPr>
        <w:t>ՀԱՅԱՍՏԱՆԻ ՀԱՆՐԱՊԵՏՈՒԹՅԱՆ ԿԱՌԱՎԱՐՈՒԹՅԱՆ ՈՐՈՇՄԱՆ ՆԱԽԱԳԾԻ</w:t>
      </w:r>
    </w:p>
    <w:p w14:paraId="4A03E416" w14:textId="77777777" w:rsidR="00574902" w:rsidRPr="0034452D" w:rsidRDefault="00574902" w:rsidP="00B016A3">
      <w:pPr>
        <w:spacing w:line="360" w:lineRule="auto"/>
        <w:jc w:val="center"/>
        <w:rPr>
          <w:rFonts w:ascii="GHEA Grapalat" w:hAnsi="GHEA Grapalat"/>
          <w:b/>
          <w:bCs/>
          <w:sz w:val="24"/>
          <w:lang w:val="hy-AM"/>
        </w:rPr>
      </w:pPr>
    </w:p>
    <w:tbl>
      <w:tblPr>
        <w:tblStyle w:val="TableGrid"/>
        <w:tblW w:w="15637" w:type="dxa"/>
        <w:tblInd w:w="18" w:type="dxa"/>
        <w:tblLayout w:type="fixed"/>
        <w:tblLook w:val="04A0" w:firstRow="1" w:lastRow="0" w:firstColumn="1" w:lastColumn="0" w:noHBand="0" w:noVBand="1"/>
      </w:tblPr>
      <w:tblGrid>
        <w:gridCol w:w="7807"/>
        <w:gridCol w:w="7830"/>
      </w:tblGrid>
      <w:tr w:rsidR="00842BFD" w:rsidRPr="00795341" w14:paraId="0A847A44" w14:textId="191606A7" w:rsidTr="00087B32">
        <w:trPr>
          <w:trHeight w:val="225"/>
        </w:trPr>
        <w:tc>
          <w:tcPr>
            <w:tcW w:w="7807" w:type="dxa"/>
            <w:vMerge w:val="restart"/>
            <w:shd w:val="clear" w:color="auto" w:fill="D9D9D9" w:themeFill="background1" w:themeFillShade="D9"/>
          </w:tcPr>
          <w:p w14:paraId="74A21ECC" w14:textId="2F941C57" w:rsidR="00842BFD" w:rsidRPr="00061DAA" w:rsidRDefault="004F7551" w:rsidP="00B016A3">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B016A3">
              <w:rPr>
                <w:rFonts w:ascii="GHEA Grapalat" w:hAnsi="GHEA Grapalat" w:cs="Sylfaen"/>
                <w:b/>
                <w:bCs/>
                <w:sz w:val="24"/>
                <w:szCs w:val="24"/>
                <w:lang w:val="hy-AM"/>
              </w:rPr>
              <w:t>Պաշտպանության նախարարություն</w:t>
            </w:r>
            <w:r w:rsidR="00D12405" w:rsidRPr="00061DAA">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7D09F8B3" w14:textId="1D5F305C" w:rsidR="00842BFD" w:rsidRPr="00061DAA" w:rsidRDefault="00712C5B" w:rsidP="000812C9">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w:t>
            </w:r>
            <w:r w:rsidR="00B016A3">
              <w:rPr>
                <w:rFonts w:ascii="GHEA Grapalat" w:hAnsi="GHEA Grapalat" w:cs="GHEA Grapalat"/>
                <w:b/>
                <w:color w:val="000000"/>
                <w:sz w:val="24"/>
                <w:szCs w:val="24"/>
                <w:lang w:val="hy-AM"/>
              </w:rPr>
              <w:t>7</w:t>
            </w:r>
            <w:r w:rsidR="005A2A7E" w:rsidRPr="00061DAA">
              <w:rPr>
                <w:rFonts w:ascii="GHEA Grapalat" w:hAnsi="GHEA Grapalat" w:cs="GHEA Grapalat"/>
                <w:b/>
                <w:color w:val="000000"/>
                <w:sz w:val="24"/>
                <w:szCs w:val="24"/>
                <w:lang w:val="hy-AM"/>
              </w:rPr>
              <w:t xml:space="preserve"> </w:t>
            </w:r>
            <w:r w:rsidR="00B016A3">
              <w:rPr>
                <w:rFonts w:ascii="GHEA Grapalat" w:hAnsi="GHEA Grapalat" w:cs="GHEA Grapalat"/>
                <w:b/>
                <w:color w:val="000000"/>
                <w:sz w:val="24"/>
                <w:szCs w:val="24"/>
                <w:lang w:val="hy-AM"/>
              </w:rPr>
              <w:t>օգոստոսի</w:t>
            </w:r>
            <w:r w:rsidR="005A2A7E"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2024</w:t>
            </w:r>
            <w:r w:rsidR="0077736E" w:rsidRPr="00061DAA">
              <w:rPr>
                <w:rFonts w:ascii="GHEA Grapalat" w:hAnsi="GHEA Grapalat" w:cs="GHEA Grapalat"/>
                <w:b/>
                <w:color w:val="000000"/>
                <w:sz w:val="24"/>
                <w:szCs w:val="24"/>
                <w:lang w:val="hy-AM"/>
              </w:rPr>
              <w:t>թ.</w:t>
            </w:r>
          </w:p>
        </w:tc>
      </w:tr>
      <w:tr w:rsidR="00842BFD" w:rsidRPr="00795341"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6E109B83" w:rsidR="00842BFD" w:rsidRPr="00061DAA" w:rsidRDefault="000812C9" w:rsidP="000812C9">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270476">
              <w:rPr>
                <w:rFonts w:ascii="GHEA Grapalat" w:hAnsi="GHEA Grapalat" w:cs="GHEA Grapalat"/>
                <w:b/>
                <w:color w:val="000000"/>
                <w:sz w:val="24"/>
                <w:szCs w:val="24"/>
                <w:lang w:val="hy-AM"/>
              </w:rPr>
              <w:t xml:space="preserve">N </w:t>
            </w:r>
            <w:r>
              <w:rPr>
                <w:rFonts w:ascii="GHEA Grapalat" w:hAnsi="GHEA Grapalat" w:cs="GHEA Grapalat"/>
                <w:b/>
                <w:color w:val="000000"/>
                <w:sz w:val="24"/>
                <w:szCs w:val="24"/>
                <w:lang w:val="hy-AM"/>
              </w:rPr>
              <w:t>ՊՆ/01/8541-2024</w:t>
            </w:r>
          </w:p>
        </w:tc>
      </w:tr>
      <w:tr w:rsidR="00604BA3" w:rsidRPr="00B016A3" w14:paraId="39F5ECF0" w14:textId="77777777" w:rsidTr="00574902">
        <w:trPr>
          <w:trHeight w:val="3085"/>
        </w:trPr>
        <w:tc>
          <w:tcPr>
            <w:tcW w:w="7807" w:type="dxa"/>
            <w:tcBorders>
              <w:top w:val="single" w:sz="4" w:space="0" w:color="auto"/>
            </w:tcBorders>
          </w:tcPr>
          <w:p w14:paraId="3FC1FADB" w14:textId="1EDE7314" w:rsidR="00574902" w:rsidRDefault="00B016A3" w:rsidP="00574902">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2024 թվականի օգոստոսի 1-ի Ձեր </w:t>
            </w:r>
            <w:r w:rsidRPr="00795341">
              <w:rPr>
                <w:rFonts w:ascii="GHEA Grapalat" w:hAnsi="GHEA Grapalat" w:cs="Sylfaen"/>
                <w:bCs/>
                <w:sz w:val="24"/>
                <w:szCs w:val="24"/>
                <w:lang w:val="hy-AM"/>
              </w:rPr>
              <w:t xml:space="preserve">N </w:t>
            </w:r>
            <w:r>
              <w:rPr>
                <w:rFonts w:ascii="GHEA Grapalat" w:hAnsi="GHEA Grapalat" w:cs="Sylfaen"/>
                <w:bCs/>
                <w:sz w:val="24"/>
                <w:szCs w:val="24"/>
                <w:lang w:val="hy-AM"/>
              </w:rPr>
              <w:t>1/17</w:t>
            </w:r>
            <w:r w:rsidRPr="00795341">
              <w:rPr>
                <w:rFonts w:ascii="GHEA Grapalat" w:hAnsi="GHEA Grapalat" w:cs="Sylfaen"/>
                <w:bCs/>
                <w:sz w:val="24"/>
                <w:szCs w:val="24"/>
                <w:lang w:val="hy-AM"/>
              </w:rPr>
              <w:t>.1</w:t>
            </w:r>
            <w:r>
              <w:rPr>
                <w:rFonts w:ascii="GHEA Grapalat" w:hAnsi="GHEA Grapalat" w:cs="Sylfaen"/>
                <w:bCs/>
                <w:sz w:val="24"/>
                <w:szCs w:val="24"/>
                <w:lang w:val="hy-AM"/>
              </w:rPr>
              <w:t xml:space="preserve">/8502-24 գրության առնչությամբ հայտնում եմ, որ </w:t>
            </w:r>
            <w:r w:rsidRPr="00B016A3">
              <w:rPr>
                <w:rFonts w:ascii="GHEA Grapalat" w:hAnsi="GHEA Grapalat" w:cs="Sylfaen"/>
                <w:bCs/>
                <w:sz w:val="24"/>
                <w:szCs w:val="24"/>
                <w:lang w:val="hy-AM"/>
              </w:rPr>
              <w:t xml:space="preserve">«Հայաստանի </w:t>
            </w:r>
            <w:r>
              <w:rPr>
                <w:rFonts w:ascii="GHEA Grapalat" w:hAnsi="GHEA Grapalat" w:cs="Sylfaen"/>
                <w:bCs/>
                <w:sz w:val="24"/>
                <w:szCs w:val="24"/>
                <w:lang w:val="hy-AM"/>
              </w:rPr>
              <w:t>Հ</w:t>
            </w:r>
            <w:r w:rsidRPr="00B016A3">
              <w:rPr>
                <w:rFonts w:ascii="GHEA Grapalat" w:hAnsi="GHEA Grapalat" w:cs="Sylfaen"/>
                <w:bCs/>
                <w:sz w:val="24"/>
                <w:szCs w:val="24"/>
                <w:lang w:val="hy-AM"/>
              </w:rPr>
              <w:t>անրապետության կառավարության 2005 թվականի դեկտեմբերի 29-ի</w:t>
            </w:r>
            <w:r>
              <w:rPr>
                <w:rFonts w:ascii="GHEA Grapalat" w:hAnsi="GHEA Grapalat" w:cs="Sylfaen"/>
                <w:bCs/>
                <w:sz w:val="24"/>
                <w:szCs w:val="24"/>
                <w:lang w:val="hy-AM"/>
              </w:rPr>
              <w:t xml:space="preserve"> </w:t>
            </w:r>
            <w:r w:rsidRPr="00795341">
              <w:rPr>
                <w:rFonts w:ascii="GHEA Grapalat" w:hAnsi="GHEA Grapalat" w:cs="Sylfaen"/>
                <w:bCs/>
                <w:sz w:val="24"/>
                <w:szCs w:val="24"/>
                <w:lang w:val="hy-AM"/>
              </w:rPr>
              <w:t>N</w:t>
            </w:r>
            <w:r w:rsidRPr="00B016A3">
              <w:rPr>
                <w:rFonts w:ascii="GHEA Grapalat" w:hAnsi="GHEA Grapalat" w:cs="Sylfaen"/>
                <w:bCs/>
                <w:sz w:val="24"/>
                <w:szCs w:val="24"/>
                <w:lang w:val="hy-AM"/>
              </w:rPr>
              <w:t xml:space="preserve"> 2329-</w:t>
            </w:r>
            <w:r>
              <w:rPr>
                <w:rFonts w:ascii="GHEA Grapalat" w:hAnsi="GHEA Grapalat" w:cs="Sylfaen"/>
                <w:bCs/>
                <w:sz w:val="24"/>
                <w:szCs w:val="24"/>
                <w:lang w:val="hy-AM"/>
              </w:rPr>
              <w:t>Ն</w:t>
            </w:r>
            <w:r w:rsidRPr="00B016A3">
              <w:rPr>
                <w:rFonts w:ascii="GHEA Grapalat" w:hAnsi="GHEA Grapalat" w:cs="Sylfaen"/>
                <w:bCs/>
                <w:sz w:val="24"/>
                <w:szCs w:val="24"/>
                <w:lang w:val="hy-AM"/>
              </w:rPr>
              <w:t xml:space="preserve"> որոշման մեջ լրացում կատարելու մասին» </w:t>
            </w:r>
            <w:r>
              <w:rPr>
                <w:rFonts w:ascii="GHEA Grapalat" w:hAnsi="GHEA Grapalat" w:cs="Sylfaen"/>
                <w:bCs/>
                <w:sz w:val="24"/>
                <w:szCs w:val="24"/>
                <w:lang w:val="hy-AM"/>
              </w:rPr>
              <w:t>Հ</w:t>
            </w:r>
            <w:r w:rsidRPr="00B016A3">
              <w:rPr>
                <w:rFonts w:ascii="GHEA Grapalat" w:hAnsi="GHEA Grapalat" w:cs="Sylfaen"/>
                <w:bCs/>
                <w:sz w:val="24"/>
                <w:szCs w:val="24"/>
                <w:lang w:val="hy-AM"/>
              </w:rPr>
              <w:t xml:space="preserve">այաստանի </w:t>
            </w:r>
            <w:r>
              <w:rPr>
                <w:rFonts w:ascii="GHEA Grapalat" w:hAnsi="GHEA Grapalat" w:cs="Sylfaen"/>
                <w:bCs/>
                <w:sz w:val="24"/>
                <w:szCs w:val="24"/>
                <w:lang w:val="hy-AM"/>
              </w:rPr>
              <w:t>Հ</w:t>
            </w:r>
            <w:r w:rsidRPr="00B016A3">
              <w:rPr>
                <w:rFonts w:ascii="GHEA Grapalat" w:hAnsi="GHEA Grapalat" w:cs="Sylfaen"/>
                <w:bCs/>
                <w:sz w:val="24"/>
                <w:szCs w:val="24"/>
                <w:lang w:val="hy-AM"/>
              </w:rPr>
              <w:t>անրապետության կառավարության որոշման նախագծի</w:t>
            </w:r>
            <w:r>
              <w:rPr>
                <w:rFonts w:ascii="GHEA Grapalat" w:hAnsi="GHEA Grapalat" w:cs="Sylfaen"/>
                <w:bCs/>
                <w:sz w:val="24"/>
                <w:szCs w:val="24"/>
                <w:lang w:val="hy-AM"/>
              </w:rPr>
              <w:t xml:space="preserve"> վերաբերյալ դիտողություններ և առաջարկություններ չունենք։</w:t>
            </w:r>
            <w:r w:rsidR="00574902">
              <w:rPr>
                <w:rFonts w:ascii="GHEA Grapalat" w:hAnsi="GHEA Grapalat" w:cs="Sylfaen"/>
                <w:sz w:val="24"/>
                <w:szCs w:val="24"/>
                <w:lang w:val="hy-AM"/>
              </w:rPr>
              <w:tab/>
            </w:r>
          </w:p>
          <w:p w14:paraId="56F18D39" w14:textId="491C8108" w:rsidR="00F94A15" w:rsidRPr="00574902" w:rsidRDefault="00F94A15" w:rsidP="00574902">
            <w:pPr>
              <w:tabs>
                <w:tab w:val="left" w:pos="990"/>
              </w:tabs>
              <w:rPr>
                <w:rFonts w:ascii="GHEA Grapalat" w:hAnsi="GHEA Grapalat" w:cs="Sylfaen"/>
                <w:sz w:val="24"/>
                <w:szCs w:val="24"/>
                <w:lang w:val="hy-AM"/>
              </w:rPr>
            </w:pPr>
          </w:p>
        </w:tc>
        <w:tc>
          <w:tcPr>
            <w:tcW w:w="7830" w:type="dxa"/>
            <w:tcBorders>
              <w:top w:val="single" w:sz="4" w:space="0" w:color="auto"/>
            </w:tcBorders>
          </w:tcPr>
          <w:p w14:paraId="057EC132" w14:textId="44D8A967" w:rsidR="00874BDA" w:rsidRPr="00874BDA" w:rsidRDefault="00874BDA" w:rsidP="0060241C">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r w:rsidRPr="00874BDA">
              <w:rPr>
                <w:rFonts w:ascii="GHEA Grapalat" w:hAnsi="GHEA Grapalat" w:cs="GHEA Grapalat"/>
                <w:color w:val="000000"/>
                <w:sz w:val="24"/>
                <w:szCs w:val="24"/>
                <w:lang w:val="hy-AM"/>
              </w:rPr>
              <w:t xml:space="preserve">Ընդունվել </w:t>
            </w:r>
            <w:r w:rsidR="00B016A3">
              <w:rPr>
                <w:rFonts w:ascii="GHEA Grapalat" w:hAnsi="GHEA Grapalat" w:cs="GHEA Grapalat"/>
                <w:color w:val="000000"/>
                <w:sz w:val="24"/>
                <w:szCs w:val="24"/>
                <w:lang w:val="hy-AM"/>
              </w:rPr>
              <w:t>է ի գիտություն</w:t>
            </w:r>
            <w:r w:rsidR="00A4405A">
              <w:rPr>
                <w:rFonts w:ascii="GHEA Grapalat" w:hAnsi="GHEA Grapalat" w:cs="GHEA Grapalat"/>
                <w:color w:val="000000"/>
                <w:sz w:val="24"/>
                <w:szCs w:val="24"/>
                <w:lang w:val="hy-AM"/>
              </w:rPr>
              <w:t>։</w:t>
            </w:r>
          </w:p>
          <w:p w14:paraId="3AB1CE12" w14:textId="77777777" w:rsidR="00874BDA" w:rsidRDefault="00874BDA" w:rsidP="0060241C">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523B5916" w14:textId="77777777" w:rsidR="00874BDA" w:rsidRDefault="00874BDA" w:rsidP="0060241C">
            <w:pPr>
              <w:shd w:val="clear" w:color="auto" w:fill="FFFFFF"/>
              <w:tabs>
                <w:tab w:val="left" w:pos="0"/>
              </w:tabs>
              <w:spacing w:after="0" w:line="360" w:lineRule="auto"/>
              <w:ind w:left="-28" w:firstLine="567"/>
              <w:jc w:val="both"/>
              <w:rPr>
                <w:rFonts w:ascii="GHEA Grapalat" w:hAnsi="GHEA Grapalat" w:cs="GHEA Grapalat"/>
                <w:color w:val="000000"/>
                <w:sz w:val="24"/>
                <w:szCs w:val="24"/>
                <w:lang w:val="hy-AM"/>
              </w:rPr>
            </w:pPr>
          </w:p>
          <w:p w14:paraId="39597AD6" w14:textId="77777777" w:rsidR="00CA50A3" w:rsidRDefault="00CA50A3" w:rsidP="007C18EF">
            <w:pPr>
              <w:shd w:val="clear" w:color="auto" w:fill="FFFFFF"/>
              <w:tabs>
                <w:tab w:val="left" w:pos="0"/>
              </w:tabs>
              <w:spacing w:after="0" w:line="240" w:lineRule="auto"/>
              <w:ind w:left="-28" w:firstLine="567"/>
              <w:jc w:val="both"/>
              <w:rPr>
                <w:rFonts w:ascii="GHEA Grapalat" w:hAnsi="GHEA Grapalat" w:cs="GHEA Grapalat"/>
                <w:color w:val="000000"/>
                <w:sz w:val="24"/>
                <w:szCs w:val="24"/>
                <w:lang w:val="hy-AM"/>
              </w:rPr>
            </w:pPr>
          </w:p>
          <w:p w14:paraId="38CA3497" w14:textId="77777777" w:rsidR="00CA50A3" w:rsidRDefault="00CA50A3" w:rsidP="007C18EF">
            <w:pPr>
              <w:shd w:val="clear" w:color="auto" w:fill="FFFFFF"/>
              <w:tabs>
                <w:tab w:val="left" w:pos="0"/>
              </w:tabs>
              <w:spacing w:after="0" w:line="240" w:lineRule="auto"/>
              <w:ind w:left="-28" w:firstLine="567"/>
              <w:jc w:val="both"/>
              <w:rPr>
                <w:rFonts w:ascii="GHEA Grapalat" w:hAnsi="GHEA Grapalat" w:cs="GHEA Grapalat"/>
                <w:color w:val="000000"/>
                <w:sz w:val="24"/>
                <w:szCs w:val="24"/>
                <w:lang w:val="hy-AM"/>
              </w:rPr>
            </w:pPr>
          </w:p>
          <w:p w14:paraId="3DB03E31" w14:textId="051B73F7" w:rsidR="00A35CE0" w:rsidRPr="001B0EE5" w:rsidRDefault="00A35CE0" w:rsidP="00574902">
            <w:pPr>
              <w:shd w:val="clear" w:color="auto" w:fill="FFFFFF"/>
              <w:tabs>
                <w:tab w:val="left" w:pos="0"/>
              </w:tabs>
              <w:spacing w:after="0" w:line="240" w:lineRule="auto"/>
              <w:jc w:val="both"/>
              <w:rPr>
                <w:rFonts w:ascii="GHEA Grapalat" w:hAnsi="GHEA Grapalat" w:cs="GHEA Grapalat"/>
                <w:color w:val="000000"/>
                <w:sz w:val="24"/>
                <w:szCs w:val="24"/>
                <w:lang w:val="hy-AM"/>
              </w:rPr>
            </w:pPr>
          </w:p>
          <w:p w14:paraId="2BB96D2E" w14:textId="6924D556" w:rsidR="00574902" w:rsidRDefault="00574902" w:rsidP="00574902">
            <w:pPr>
              <w:rPr>
                <w:rFonts w:ascii="Cambria Math" w:hAnsi="Cambria Math" w:cs="GHEA Grapalat"/>
                <w:sz w:val="24"/>
                <w:szCs w:val="24"/>
                <w:lang w:val="hy-AM"/>
              </w:rPr>
            </w:pPr>
          </w:p>
          <w:p w14:paraId="45193AEE" w14:textId="77777777" w:rsidR="00340E05" w:rsidRPr="00574902" w:rsidRDefault="00340E05" w:rsidP="00574902">
            <w:pPr>
              <w:rPr>
                <w:rFonts w:ascii="Cambria Math" w:hAnsi="Cambria Math" w:cs="GHEA Grapalat"/>
                <w:sz w:val="24"/>
                <w:szCs w:val="24"/>
                <w:lang w:val="hy-AM"/>
              </w:rPr>
            </w:pP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0E12B439" w:rsidR="00054382" w:rsidRPr="00061DAA" w:rsidRDefault="00054382" w:rsidP="007375A6">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0D5251">
              <w:rPr>
                <w:rFonts w:ascii="GHEA Grapalat" w:hAnsi="GHEA Grapalat" w:cs="Sylfaen"/>
                <w:b/>
                <w:bCs/>
                <w:sz w:val="24"/>
                <w:szCs w:val="24"/>
                <w:lang w:val="hy-AM"/>
              </w:rPr>
              <w:t>Ազգային անվտանգության ծառայություն</w:t>
            </w:r>
          </w:p>
        </w:tc>
        <w:tc>
          <w:tcPr>
            <w:tcW w:w="7830" w:type="dxa"/>
            <w:tcBorders>
              <w:top w:val="single" w:sz="4" w:space="0" w:color="auto"/>
            </w:tcBorders>
            <w:shd w:val="clear" w:color="auto" w:fill="BFBFBF" w:themeFill="background1" w:themeFillShade="BF"/>
          </w:tcPr>
          <w:p w14:paraId="7663C7E8" w14:textId="49CC0315" w:rsidR="00054382" w:rsidRPr="000D5251" w:rsidRDefault="000D5251" w:rsidP="000D5251">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rPr>
              <w:t>1</w:t>
            </w:r>
            <w:r w:rsidR="00F31260" w:rsidRPr="000D5251">
              <w:rPr>
                <w:rFonts w:ascii="GHEA Grapalat" w:hAnsi="GHEA Grapalat" w:cs="GHEA Grapalat"/>
                <w:b/>
                <w:color w:val="000000"/>
                <w:sz w:val="24"/>
                <w:szCs w:val="24"/>
                <w:lang w:val="hy-AM"/>
              </w:rPr>
              <w:t>2</w:t>
            </w:r>
            <w:r>
              <w:rPr>
                <w:rFonts w:ascii="GHEA Grapalat" w:hAnsi="GHEA Grapalat" w:cs="GHEA Grapalat"/>
                <w:b/>
                <w:color w:val="000000"/>
                <w:sz w:val="24"/>
                <w:szCs w:val="24"/>
                <w:lang w:val="hy-AM"/>
              </w:rPr>
              <w:t xml:space="preserve"> օգոստոսի</w:t>
            </w:r>
            <w:r>
              <w:rPr>
                <w:rFonts w:ascii="GHEA Grapalat" w:hAnsi="GHEA Grapalat" w:cs="GHEA Grapalat"/>
                <w:b/>
                <w:color w:val="000000"/>
                <w:sz w:val="24"/>
                <w:szCs w:val="24"/>
              </w:rPr>
              <w:t xml:space="preserve"> 2024</w:t>
            </w:r>
            <w:r w:rsidR="00C00D5C" w:rsidRPr="000D5251">
              <w:rPr>
                <w:rFonts w:ascii="GHEA Grapalat" w:hAnsi="GHEA Grapalat" w:cs="GHEA Grapalat"/>
                <w:b/>
                <w:color w:val="000000"/>
                <w:sz w:val="24"/>
                <w:szCs w:val="24"/>
                <w:lang w:val="hy-AM"/>
              </w:rPr>
              <w:t>թ</w:t>
            </w:r>
            <w:r w:rsidR="00C00D5C" w:rsidRPr="000D5251">
              <w:rPr>
                <w:rFonts w:ascii="Cambria Math" w:hAnsi="Cambria Math" w:cs="GHEA Grapalat"/>
                <w:b/>
                <w:color w:val="000000"/>
                <w:sz w:val="24"/>
                <w:szCs w:val="24"/>
                <w:lang w:val="hy-AM"/>
              </w:rPr>
              <w:t>․</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50948EBF" w:rsidR="0034452D" w:rsidRPr="000D5251" w:rsidRDefault="00054382" w:rsidP="000812C9">
            <w:pPr>
              <w:tabs>
                <w:tab w:val="left" w:pos="22"/>
              </w:tabs>
              <w:spacing w:after="0" w:line="240" w:lineRule="auto"/>
              <w:jc w:val="center"/>
              <w:rPr>
                <w:rFonts w:ascii="GHEA Grapalat" w:hAnsi="GHEA Grapalat" w:cs="GHEA Grapalat"/>
                <w:b/>
                <w:color w:val="000000"/>
                <w:sz w:val="24"/>
                <w:szCs w:val="24"/>
                <w:lang w:val="hy-AM"/>
              </w:rPr>
            </w:pPr>
            <w:r w:rsidRPr="000D5251">
              <w:rPr>
                <w:rFonts w:ascii="GHEA Grapalat" w:hAnsi="GHEA Grapalat" w:cs="GHEA Grapalat"/>
                <w:b/>
                <w:color w:val="000000"/>
                <w:sz w:val="24"/>
                <w:szCs w:val="24"/>
                <w:lang w:val="hy-AM"/>
              </w:rPr>
              <w:t>Գրություն</w:t>
            </w:r>
            <w:r w:rsidRPr="000D5251">
              <w:rPr>
                <w:rFonts w:ascii="GHEA Grapalat" w:hAnsi="GHEA Grapalat" w:cs="GHEA Grapalat"/>
                <w:b/>
                <w:color w:val="000000"/>
                <w:sz w:val="24"/>
                <w:szCs w:val="24"/>
              </w:rPr>
              <w:t xml:space="preserve"> </w:t>
            </w:r>
            <w:r w:rsidR="00F31260" w:rsidRPr="000D5251">
              <w:rPr>
                <w:rFonts w:ascii="GHEA Grapalat" w:hAnsi="GHEA Grapalat" w:cs="GHEA Grapalat"/>
                <w:b/>
                <w:color w:val="000000"/>
                <w:sz w:val="24"/>
                <w:szCs w:val="24"/>
              </w:rPr>
              <w:t xml:space="preserve">N </w:t>
            </w:r>
            <w:r w:rsidR="003D61ED">
              <w:rPr>
                <w:rFonts w:ascii="GHEA Grapalat" w:hAnsi="GHEA Grapalat" w:cs="GHEA Grapalat"/>
                <w:b/>
                <w:color w:val="000000"/>
                <w:sz w:val="24"/>
                <w:szCs w:val="24"/>
                <w:lang w:val="hy-AM"/>
              </w:rPr>
              <w:t>11/1187</w:t>
            </w:r>
          </w:p>
        </w:tc>
      </w:tr>
      <w:tr w:rsidR="00054382" w:rsidRPr="00CE6719" w14:paraId="3F26AA60" w14:textId="77777777" w:rsidTr="00AB55D0">
        <w:trPr>
          <w:trHeight w:val="983"/>
        </w:trPr>
        <w:tc>
          <w:tcPr>
            <w:tcW w:w="7807" w:type="dxa"/>
            <w:tcBorders>
              <w:top w:val="single" w:sz="4" w:space="0" w:color="auto"/>
              <w:bottom w:val="single" w:sz="4" w:space="0" w:color="auto"/>
            </w:tcBorders>
          </w:tcPr>
          <w:p w14:paraId="25207E58" w14:textId="490AF575" w:rsidR="00054382" w:rsidRDefault="000D5251" w:rsidP="0034452D">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0D5251">
              <w:rPr>
                <w:rFonts w:ascii="GHEA Grapalat" w:eastAsia="Times New Roman" w:hAnsi="GHEA Grapalat" w:cs="Times New Roman"/>
                <w:sz w:val="24"/>
                <w:szCs w:val="24"/>
                <w:lang w:val="hy-AM"/>
              </w:rPr>
              <w:t>Ի պատասխան Ձեր 01</w:t>
            </w:r>
            <w:r w:rsidR="00BD20D9" w:rsidRPr="000D5251">
              <w:rPr>
                <w:rFonts w:ascii="Cambria Math" w:eastAsia="Times New Roman" w:hAnsi="Cambria Math" w:cs="Times New Roman"/>
                <w:sz w:val="24"/>
                <w:szCs w:val="24"/>
                <w:lang w:val="hy-AM"/>
              </w:rPr>
              <w:t>․</w:t>
            </w:r>
            <w:r w:rsidRPr="000D5251">
              <w:rPr>
                <w:rFonts w:ascii="GHEA Grapalat" w:eastAsia="Times New Roman" w:hAnsi="GHEA Grapalat" w:cs="Times New Roman"/>
                <w:sz w:val="24"/>
                <w:szCs w:val="24"/>
                <w:lang w:val="hy-AM"/>
              </w:rPr>
              <w:t>18</w:t>
            </w:r>
            <w:r w:rsidR="00BD20D9" w:rsidRPr="000D5251">
              <w:rPr>
                <w:rFonts w:ascii="Cambria Math" w:eastAsia="Times New Roman" w:hAnsi="Cambria Math" w:cs="Times New Roman"/>
                <w:sz w:val="24"/>
                <w:szCs w:val="24"/>
                <w:lang w:val="hy-AM"/>
              </w:rPr>
              <w:t>․</w:t>
            </w:r>
            <w:r w:rsidR="009A1C99" w:rsidRPr="000D5251">
              <w:rPr>
                <w:rFonts w:ascii="GHEA Grapalat" w:eastAsia="Times New Roman" w:hAnsi="GHEA Grapalat" w:cs="Times New Roman"/>
                <w:sz w:val="24"/>
                <w:szCs w:val="24"/>
                <w:lang w:val="hy-AM"/>
              </w:rPr>
              <w:t>202</w:t>
            </w:r>
            <w:r w:rsidRPr="000D5251">
              <w:rPr>
                <w:rFonts w:ascii="GHEA Grapalat" w:eastAsia="Times New Roman" w:hAnsi="GHEA Grapalat" w:cs="Times New Roman"/>
                <w:sz w:val="24"/>
                <w:szCs w:val="24"/>
                <w:lang w:val="hy-AM"/>
              </w:rPr>
              <w:t>4</w:t>
            </w:r>
            <w:r w:rsidR="009A1C99" w:rsidRPr="000D5251">
              <w:rPr>
                <w:rFonts w:ascii="GHEA Grapalat" w:eastAsia="Times New Roman" w:hAnsi="GHEA Grapalat" w:cs="Times New Roman"/>
                <w:sz w:val="24"/>
                <w:szCs w:val="24"/>
                <w:lang w:val="hy-AM"/>
              </w:rPr>
              <w:t>թ</w:t>
            </w:r>
            <w:r w:rsidRPr="000D5251">
              <w:rPr>
                <w:rFonts w:ascii="GHEA Grapalat" w:eastAsia="Times New Roman" w:hAnsi="GHEA Grapalat" w:cs="Times New Roman"/>
                <w:sz w:val="24"/>
                <w:szCs w:val="24"/>
              </w:rPr>
              <w:t>.</w:t>
            </w:r>
            <w:r w:rsidR="009A1C99" w:rsidRPr="000D5251">
              <w:rPr>
                <w:rFonts w:ascii="GHEA Grapalat" w:eastAsia="Times New Roman" w:hAnsi="GHEA Grapalat" w:cs="Times New Roman"/>
                <w:sz w:val="24"/>
                <w:szCs w:val="24"/>
                <w:lang w:val="hy-AM"/>
              </w:rPr>
              <w:t xml:space="preserve"> </w:t>
            </w:r>
            <w:r w:rsidRPr="000D5251">
              <w:rPr>
                <w:rFonts w:ascii="GHEA Grapalat" w:eastAsia="Times New Roman" w:hAnsi="GHEA Grapalat" w:cs="Times New Roman"/>
                <w:sz w:val="24"/>
                <w:szCs w:val="24"/>
              </w:rPr>
              <w:t>N</w:t>
            </w:r>
            <w:r w:rsidR="009A1C99" w:rsidRPr="000D5251">
              <w:rPr>
                <w:rFonts w:ascii="GHEA Grapalat" w:eastAsia="Times New Roman" w:hAnsi="GHEA Grapalat" w:cs="Times New Roman"/>
                <w:sz w:val="24"/>
                <w:szCs w:val="24"/>
                <w:lang w:val="hy-AM"/>
              </w:rPr>
              <w:t xml:space="preserve"> </w:t>
            </w:r>
            <w:r w:rsidR="009A1C99" w:rsidRPr="000D5251">
              <w:rPr>
                <w:rFonts w:ascii="GHEA Grapalat" w:eastAsia="Times New Roman" w:hAnsi="GHEA Grapalat" w:cs="Times New Roman"/>
                <w:bCs/>
                <w:sz w:val="24"/>
                <w:szCs w:val="24"/>
                <w:lang w:val="hy-AM"/>
              </w:rPr>
              <w:t>1/17</w:t>
            </w:r>
            <w:r w:rsidR="009A1C99" w:rsidRPr="000D5251">
              <w:rPr>
                <w:rFonts w:ascii="Cambria Math" w:eastAsia="Times New Roman" w:hAnsi="Cambria Math" w:cs="Cambria Math"/>
                <w:bCs/>
                <w:sz w:val="24"/>
                <w:szCs w:val="24"/>
                <w:lang w:val="hy-AM"/>
              </w:rPr>
              <w:t>․</w:t>
            </w:r>
            <w:r w:rsidR="009A1C99" w:rsidRPr="000D5251">
              <w:rPr>
                <w:rFonts w:ascii="GHEA Grapalat" w:eastAsia="Times New Roman" w:hAnsi="GHEA Grapalat" w:cs="Times New Roman"/>
                <w:bCs/>
                <w:sz w:val="24"/>
                <w:szCs w:val="24"/>
                <w:lang w:val="hy-AM"/>
              </w:rPr>
              <w:t>1/</w:t>
            </w:r>
            <w:r w:rsidRPr="000D5251">
              <w:rPr>
                <w:rFonts w:ascii="GHEA Grapalat" w:eastAsia="Times New Roman" w:hAnsi="GHEA Grapalat" w:cs="Times New Roman"/>
                <w:bCs/>
                <w:sz w:val="24"/>
                <w:szCs w:val="24"/>
              </w:rPr>
              <w:t>8502</w:t>
            </w:r>
            <w:r w:rsidRPr="000D5251">
              <w:rPr>
                <w:rFonts w:ascii="GHEA Grapalat" w:eastAsia="Times New Roman" w:hAnsi="GHEA Grapalat" w:cs="Times New Roman"/>
                <w:bCs/>
                <w:sz w:val="24"/>
                <w:szCs w:val="24"/>
                <w:lang w:val="hy-AM"/>
              </w:rPr>
              <w:t>գրության</w:t>
            </w:r>
            <w:r w:rsidR="009A1C99" w:rsidRPr="000D5251">
              <w:rPr>
                <w:rFonts w:ascii="GHEA Grapalat" w:eastAsia="Times New Roman" w:hAnsi="GHEA Grapalat" w:cs="Times New Roman"/>
                <w:bCs/>
                <w:sz w:val="24"/>
                <w:szCs w:val="24"/>
                <w:lang w:val="hy-AM"/>
              </w:rPr>
              <w:t xml:space="preserve"> </w:t>
            </w:r>
          </w:p>
          <w:p w14:paraId="3F5A0C9F" w14:textId="77777777" w:rsidR="007375A6" w:rsidRPr="007375A6" w:rsidRDefault="007375A6" w:rsidP="007375A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375A6">
              <w:rPr>
                <w:rFonts w:ascii="GHEA Grapalat" w:eastAsia="Times New Roman" w:hAnsi="GHEA Grapalat" w:cs="Times New Roman"/>
                <w:bCs/>
                <w:sz w:val="24"/>
                <w:szCs w:val="24"/>
                <w:lang w:val="hy-AM"/>
              </w:rPr>
              <w:t xml:space="preserve">«Հայաստանի Հանրապետության կառավարության 2005 թվականի դեկտեմբերի  29-ի N 2329-Ն որոշման մեջ լրացում կատարելու մասին» </w:t>
            </w:r>
            <w:r w:rsidRPr="007375A6">
              <w:rPr>
                <w:rFonts w:ascii="GHEA Grapalat" w:eastAsia="Times New Roman" w:hAnsi="GHEA Grapalat" w:cs="Times New Roman"/>
                <w:sz w:val="24"/>
                <w:szCs w:val="24"/>
                <w:lang w:val="hy-AM"/>
              </w:rPr>
              <w:t xml:space="preserve">Կառավարության որոշման նախագծի կապակցությամբ անհրաժեշտ է նկատի ունենալ, որ «Ճանապարհային երթևեկության անվտանգության ապահովման </w:t>
            </w:r>
            <w:r w:rsidRPr="007375A6">
              <w:rPr>
                <w:rFonts w:ascii="GHEA Grapalat" w:eastAsia="Times New Roman" w:hAnsi="GHEA Grapalat" w:cs="Times New Roman"/>
                <w:sz w:val="24"/>
                <w:szCs w:val="24"/>
                <w:lang w:val="hy-AM"/>
              </w:rPr>
              <w:lastRenderedPageBreak/>
              <w:t xml:space="preserve">մասին» օրենքի 25-րդ հոդվածի 11-րդ մասի և Կառավարության 2007 թվականի հունիսի 28-ի N 955-Ն որոշմամբ սահմանված իրավակարգավորումներից հետևում է, որ կապույտ և կարմիր գույների առկայծող փարոսիկներով տրանսպորտային միջոցները, ի տարբերություն միայն կապույտ գույնի առկայծող փարոսիկներով կահավորված տրանսպորտային միջոցների, կարող են իրականացնել նաև այլ տրանսպորտային միջոցների ուղեկցում: </w:t>
            </w:r>
          </w:p>
          <w:p w14:paraId="7CA318CF" w14:textId="1C0A05C8" w:rsidR="007375A6" w:rsidRPr="007375A6" w:rsidRDefault="007375A6" w:rsidP="007375A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375A6">
              <w:rPr>
                <w:rFonts w:ascii="GHEA Grapalat" w:eastAsia="Times New Roman" w:hAnsi="GHEA Grapalat" w:cs="Times New Roman"/>
                <w:sz w:val="24"/>
                <w:szCs w:val="24"/>
                <w:lang w:val="hy-AM"/>
              </w:rPr>
              <w:t>Միաժամանակ, Կառավարության 2007 թվականի հ</w:t>
            </w:r>
            <w:r w:rsidR="00174D98">
              <w:rPr>
                <w:rFonts w:ascii="GHEA Grapalat" w:eastAsia="Times New Roman" w:hAnsi="GHEA Grapalat" w:cs="Times New Roman"/>
                <w:sz w:val="24"/>
                <w:szCs w:val="24"/>
                <w:lang w:val="hy-AM"/>
              </w:rPr>
              <w:t xml:space="preserve">ունիսի 28-ի N 955-Ն որոշման </w:t>
            </w:r>
            <w:r w:rsidRPr="007375A6">
              <w:rPr>
                <w:rFonts w:ascii="GHEA Grapalat" w:eastAsia="Times New Roman" w:hAnsi="GHEA Grapalat" w:cs="Times New Roman"/>
                <w:sz w:val="24"/>
                <w:szCs w:val="24"/>
                <w:lang w:val="hy-AM"/>
              </w:rPr>
              <w:t>1-ին հավելվածի 27-րդ կետում սպառիչ թվարկված է նաև այն պետական մարմինների շրջանակը, որոնց տրանսպորտային միջոցների վրա կարող է միացված լինել նաև կարմիր գույնի առկայծող փարոսիկ:</w:t>
            </w:r>
          </w:p>
          <w:p w14:paraId="17FBB05E" w14:textId="77777777" w:rsidR="007375A6" w:rsidRPr="003C37DD" w:rsidRDefault="007375A6" w:rsidP="007375A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C37DD">
              <w:rPr>
                <w:rFonts w:ascii="GHEA Grapalat" w:eastAsia="Times New Roman" w:hAnsi="GHEA Grapalat" w:cs="Times New Roman"/>
                <w:sz w:val="24"/>
                <w:szCs w:val="24"/>
                <w:lang w:val="hy-AM"/>
              </w:rPr>
              <w:t>Հաշվի առնելով, որ նախագծի հիմնավորման համաձայն՝ էկոպարեկային ծառայության համապատասխան տրանսպորտային միջոցները ծառայողական անհրաժեշտությունից ելնելով կարիք ունեն օգտվելու անցման առաջնահերթությունից, գտնում ենք, որ վերոնշյալ իրավակարգավորումների համատեքստում դա հնարավոր է իրականացնել տվյալ տրանսպորտային միջոցները միայն կապույտ գույնի առկայծող փարոսիկներով կահավորելու միջոցով:</w:t>
            </w:r>
          </w:p>
          <w:p w14:paraId="2F0C6A20" w14:textId="754EC5A8" w:rsidR="007375A6" w:rsidRPr="0034452D" w:rsidRDefault="007375A6" w:rsidP="00574902">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3C37DD">
              <w:rPr>
                <w:rFonts w:ascii="GHEA Grapalat" w:eastAsia="Times New Roman" w:hAnsi="GHEA Grapalat" w:cs="Times New Roman"/>
                <w:sz w:val="24"/>
                <w:szCs w:val="24"/>
                <w:lang w:val="hy-AM"/>
              </w:rPr>
              <w:t>Վերոգրյալի հաշվառմամբ՝ առաջարկվում է նախագծի 1-ին կետից հանել «և կարմիր» բառերը:</w:t>
            </w:r>
          </w:p>
        </w:tc>
        <w:tc>
          <w:tcPr>
            <w:tcW w:w="7830" w:type="dxa"/>
            <w:tcBorders>
              <w:top w:val="single" w:sz="4" w:space="0" w:color="auto"/>
              <w:bottom w:val="single" w:sz="4" w:space="0" w:color="auto"/>
            </w:tcBorders>
          </w:tcPr>
          <w:p w14:paraId="703B9198" w14:textId="77777777" w:rsidR="00F95FA2" w:rsidRDefault="00F95FA2" w:rsidP="00F95FA2">
            <w:pPr>
              <w:tabs>
                <w:tab w:val="left" w:pos="22"/>
              </w:tabs>
              <w:spacing w:after="0" w:line="360" w:lineRule="auto"/>
              <w:ind w:firstLine="393"/>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 xml:space="preserve">Ընդունվել է։ </w:t>
            </w:r>
          </w:p>
          <w:p w14:paraId="41E62E58" w14:textId="75D16C18" w:rsidR="007375A6" w:rsidRPr="00021186" w:rsidRDefault="00F95FA2" w:rsidP="00F95FA2">
            <w:pPr>
              <w:tabs>
                <w:tab w:val="left" w:pos="22"/>
              </w:tabs>
              <w:spacing w:after="0" w:line="360" w:lineRule="auto"/>
              <w:ind w:firstLine="393"/>
              <w:jc w:val="both"/>
              <w:rPr>
                <w:rFonts w:ascii="GHEA Grapalat" w:hAnsi="GHEA Grapalat" w:cs="GHEA Grapalat"/>
                <w:bCs/>
                <w:iCs/>
                <w:color w:val="000000"/>
                <w:sz w:val="24"/>
                <w:szCs w:val="24"/>
                <w:lang w:val="hy-AM"/>
              </w:rPr>
            </w:pPr>
            <w:r>
              <w:rPr>
                <w:rFonts w:ascii="GHEA Grapalat" w:hAnsi="GHEA Grapalat" w:cs="GHEA Grapalat"/>
                <w:bCs/>
                <w:color w:val="000000"/>
                <w:sz w:val="24"/>
                <w:szCs w:val="24"/>
                <w:lang w:val="hy-AM"/>
              </w:rPr>
              <w:t xml:space="preserve">Նախագծի 1-ին կետից հանվել են </w:t>
            </w:r>
            <w:r w:rsidRPr="003C37DD">
              <w:rPr>
                <w:rFonts w:ascii="GHEA Grapalat" w:eastAsia="Times New Roman" w:hAnsi="GHEA Grapalat" w:cs="Times New Roman"/>
                <w:sz w:val="24"/>
                <w:szCs w:val="24"/>
                <w:lang w:val="hy-AM"/>
              </w:rPr>
              <w:t>«և կարմիր» բառերը</w:t>
            </w:r>
            <w:r>
              <w:rPr>
                <w:rFonts w:ascii="GHEA Grapalat" w:hAnsi="GHEA Grapalat" w:cs="GHEA Grapalat"/>
                <w:bCs/>
                <w:color w:val="000000"/>
                <w:sz w:val="24"/>
                <w:szCs w:val="24"/>
                <w:lang w:val="hy-AM"/>
              </w:rPr>
              <w:t>։</w:t>
            </w:r>
            <w:r w:rsidR="00543D03" w:rsidRPr="00543D03">
              <w:rPr>
                <w:rFonts w:ascii="GHEA Grapalat" w:hAnsi="GHEA Grapalat" w:cs="GHEA Grapalat"/>
                <w:b/>
                <w:bCs/>
                <w:iCs/>
                <w:color w:val="000000"/>
                <w:sz w:val="24"/>
                <w:szCs w:val="24"/>
                <w:lang w:val="hy-AM"/>
              </w:rPr>
              <w:t xml:space="preserve"> </w:t>
            </w:r>
          </w:p>
        </w:tc>
      </w:tr>
      <w:tr w:rsidR="00C00D5C" w:rsidRPr="00061DAA" w14:paraId="2B4FA778" w14:textId="77777777" w:rsidTr="00EB7E9B">
        <w:trPr>
          <w:trHeight w:val="330"/>
        </w:trPr>
        <w:tc>
          <w:tcPr>
            <w:tcW w:w="7807" w:type="dxa"/>
            <w:vMerge w:val="restart"/>
            <w:tcBorders>
              <w:top w:val="single" w:sz="4" w:space="0" w:color="auto"/>
            </w:tcBorders>
            <w:shd w:val="clear" w:color="auto" w:fill="BFBFBF" w:themeFill="background1" w:themeFillShade="BF"/>
          </w:tcPr>
          <w:p w14:paraId="3F1DF8E3" w14:textId="1C12E1B1" w:rsidR="00C00D5C" w:rsidRDefault="00C00D5C" w:rsidP="00C00D5C">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7375A6">
              <w:rPr>
                <w:rFonts w:ascii="GHEA Grapalat" w:hAnsi="GHEA Grapalat" w:cs="Sylfaen"/>
                <w:b/>
                <w:bCs/>
                <w:sz w:val="24"/>
                <w:szCs w:val="24"/>
                <w:lang w:val="hy-AM"/>
              </w:rPr>
              <w:t>Ներքին գործերի</w:t>
            </w:r>
            <w:r w:rsidR="007375A6" w:rsidRPr="00061DAA">
              <w:rPr>
                <w:rFonts w:ascii="GHEA Grapalat" w:hAnsi="GHEA Grapalat" w:cs="Sylfaen"/>
                <w:b/>
                <w:bCs/>
                <w:sz w:val="24"/>
                <w:szCs w:val="24"/>
                <w:lang w:val="hy-AM"/>
              </w:rPr>
              <w:t xml:space="preserve"> նախարարություն</w:t>
            </w:r>
          </w:p>
          <w:p w14:paraId="7CDD8BF5" w14:textId="7A3BC888"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A4F3275" w14:textId="3C864B88" w:rsidR="00C00D5C" w:rsidRPr="004A4950" w:rsidRDefault="000F04DF" w:rsidP="00A6089C">
            <w:pPr>
              <w:tabs>
                <w:tab w:val="left" w:pos="22"/>
              </w:tabs>
              <w:spacing w:after="0" w:line="240" w:lineRule="auto"/>
              <w:jc w:val="center"/>
              <w:rPr>
                <w:rFonts w:ascii="Cambria Math" w:hAnsi="Cambria Math" w:cs="Sylfaen"/>
                <w:b/>
                <w:bCs/>
                <w:sz w:val="24"/>
                <w:szCs w:val="24"/>
                <w:highlight w:val="yellow"/>
                <w:lang w:val="hy-AM"/>
              </w:rPr>
            </w:pPr>
            <w:r>
              <w:rPr>
                <w:rFonts w:ascii="GHEA Grapalat" w:hAnsi="GHEA Grapalat" w:cs="Sylfaen"/>
                <w:b/>
                <w:bCs/>
                <w:sz w:val="24"/>
                <w:szCs w:val="24"/>
                <w:lang w:val="hy-AM"/>
              </w:rPr>
              <w:t>15</w:t>
            </w:r>
            <w:r w:rsidR="00942B06" w:rsidRPr="00942B06">
              <w:rPr>
                <w:rFonts w:ascii="GHEA Grapalat" w:hAnsi="GHEA Grapalat" w:cs="Sylfaen"/>
                <w:b/>
                <w:bCs/>
                <w:sz w:val="24"/>
                <w:szCs w:val="24"/>
                <w:lang w:val="hy-AM"/>
              </w:rPr>
              <w:t xml:space="preserve"> </w:t>
            </w:r>
            <w:r w:rsidR="00A6089C" w:rsidRPr="00942B06">
              <w:rPr>
                <w:rFonts w:ascii="GHEA Grapalat" w:hAnsi="GHEA Grapalat" w:cs="Sylfaen"/>
                <w:b/>
                <w:bCs/>
                <w:sz w:val="24"/>
                <w:szCs w:val="24"/>
                <w:lang w:val="hy-AM"/>
              </w:rPr>
              <w:t>օգոստոսի 2024</w:t>
            </w:r>
            <w:r w:rsidR="00C00D5C" w:rsidRPr="00942B06">
              <w:rPr>
                <w:rFonts w:ascii="GHEA Grapalat" w:hAnsi="GHEA Grapalat" w:cs="Sylfaen"/>
                <w:b/>
                <w:bCs/>
                <w:sz w:val="24"/>
                <w:szCs w:val="24"/>
                <w:lang w:val="hy-AM"/>
              </w:rPr>
              <w:t>թ</w:t>
            </w:r>
            <w:r w:rsidR="00C00D5C" w:rsidRPr="00942B06">
              <w:rPr>
                <w:rFonts w:ascii="Cambria Math" w:hAnsi="Cambria Math" w:cs="Sylfaen"/>
                <w:b/>
                <w:bCs/>
                <w:sz w:val="24"/>
                <w:szCs w:val="24"/>
                <w:lang w:val="hy-AM"/>
              </w:rPr>
              <w:t>․</w:t>
            </w:r>
          </w:p>
        </w:tc>
      </w:tr>
      <w:tr w:rsidR="00C00D5C" w:rsidRPr="00061DAA" w14:paraId="763817B2" w14:textId="77777777" w:rsidTr="00EB7E9B">
        <w:trPr>
          <w:trHeight w:val="292"/>
        </w:trPr>
        <w:tc>
          <w:tcPr>
            <w:tcW w:w="7807" w:type="dxa"/>
            <w:vMerge/>
            <w:shd w:val="clear" w:color="auto" w:fill="BFBFBF" w:themeFill="background1" w:themeFillShade="BF"/>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3609F22D" w:rsidR="00C00D5C" w:rsidRPr="00E55D6E" w:rsidRDefault="00C00D5C" w:rsidP="00A6089C">
            <w:pPr>
              <w:tabs>
                <w:tab w:val="left" w:pos="22"/>
              </w:tabs>
              <w:spacing w:after="0" w:line="240" w:lineRule="auto"/>
              <w:jc w:val="center"/>
              <w:rPr>
                <w:rFonts w:ascii="GHEA Grapalat" w:hAnsi="GHEA Grapalat" w:cs="Sylfaen"/>
                <w:b/>
                <w:bCs/>
                <w:sz w:val="24"/>
                <w:szCs w:val="24"/>
                <w:highlight w:val="yellow"/>
                <w:lang w:val="hy-AM"/>
              </w:rPr>
            </w:pPr>
            <w:r w:rsidRPr="00E55D6E">
              <w:rPr>
                <w:rFonts w:ascii="GHEA Grapalat" w:hAnsi="GHEA Grapalat" w:cs="GHEA Grapalat"/>
                <w:b/>
                <w:color w:val="000000"/>
                <w:sz w:val="24"/>
                <w:szCs w:val="24"/>
                <w:lang w:val="hy-AM"/>
              </w:rPr>
              <w:t>Գրություն</w:t>
            </w:r>
            <w:r w:rsidR="00F31260" w:rsidRPr="00E55D6E">
              <w:rPr>
                <w:rFonts w:ascii="GHEA Grapalat" w:hAnsi="GHEA Grapalat" w:cs="GHEA Grapalat"/>
                <w:b/>
                <w:color w:val="000000"/>
                <w:sz w:val="24"/>
                <w:szCs w:val="24"/>
                <w:lang w:val="hy-AM"/>
              </w:rPr>
              <w:t xml:space="preserve"> </w:t>
            </w:r>
            <w:r w:rsidR="00F31260" w:rsidRPr="00E55D6E">
              <w:rPr>
                <w:rFonts w:ascii="GHEA Grapalat" w:hAnsi="GHEA Grapalat" w:cs="GHEA Grapalat"/>
                <w:b/>
                <w:color w:val="000000"/>
                <w:sz w:val="24"/>
                <w:szCs w:val="24"/>
              </w:rPr>
              <w:t xml:space="preserve">N </w:t>
            </w:r>
            <w:r w:rsidR="00E55D6E" w:rsidRPr="00E55D6E">
              <w:rPr>
                <w:rFonts w:ascii="GHEA Grapalat" w:hAnsi="GHEA Grapalat" w:cs="GHEA Grapalat"/>
                <w:b/>
                <w:color w:val="000000"/>
                <w:sz w:val="24"/>
                <w:szCs w:val="24"/>
                <w:lang w:val="hy-AM"/>
              </w:rPr>
              <w:t>43/6/135382-24</w:t>
            </w:r>
          </w:p>
        </w:tc>
      </w:tr>
      <w:tr w:rsidR="00795341" w:rsidRPr="00CE6719" w14:paraId="6899FC8D" w14:textId="77777777" w:rsidTr="000A2B7A">
        <w:trPr>
          <w:trHeight w:val="1125"/>
        </w:trPr>
        <w:tc>
          <w:tcPr>
            <w:tcW w:w="7807" w:type="dxa"/>
            <w:shd w:val="clear" w:color="auto" w:fill="FFFFFF" w:themeFill="background1"/>
          </w:tcPr>
          <w:p w14:paraId="732E959F" w14:textId="77777777" w:rsidR="00795341" w:rsidRPr="00795341" w:rsidRDefault="00795341" w:rsidP="0079534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5341">
              <w:rPr>
                <w:rFonts w:ascii="GHEA Grapalat" w:eastAsia="Times New Roman" w:hAnsi="GHEA Grapalat" w:cs="Times New Roman"/>
                <w:sz w:val="24"/>
                <w:szCs w:val="24"/>
                <w:lang w:val="hy-AM"/>
              </w:rPr>
              <w:t>Ի պատասխան Ձեր 01.08.2024թ. թիվ 1/17.1/8502-2024 գրության՝ ՀՀ ներքին գործերի նախարարությունում ուսումնասիրվել է «Հայաստանի Հանրապետության կառավարության 2005 թվականի դեկտեմբերի 29-ի N 2329-Ն որոշման մեջ լրացում կատարելու մասին» ՀՀ կառավարության որոշման նախագիծը։</w:t>
            </w:r>
          </w:p>
          <w:p w14:paraId="5D2EDE09" w14:textId="77777777" w:rsidR="00795341" w:rsidRPr="00795341" w:rsidRDefault="00795341" w:rsidP="0079534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5341">
              <w:rPr>
                <w:rFonts w:ascii="GHEA Grapalat" w:eastAsia="Times New Roman" w:hAnsi="GHEA Grapalat" w:cs="Times New Roman"/>
                <w:sz w:val="24"/>
                <w:szCs w:val="24"/>
                <w:lang w:val="hy-AM"/>
              </w:rPr>
              <w:t>«Ճանապարհային երթևեկության անվտանգության ապահովման մասին» օրենքի 25-րդ հոդվածի 11-րդ մասի համաձայն՝ կապույտ գույնի առկայծող փարոսիկներ և հատուկ ձայնային ազդանշան միացրած տրանսպորտային միջոցների մոտենալու դեպքում հետիոտները չպետք է սկսեն երթևեկելի մասի հատումը, իսկ այնտեղ գտնվողները պետք է զիջեն ճանապարհը նշված տրանսպորտային միջոցներին և դրանցով ուղեկցվողներին`</w:t>
            </w:r>
            <w:r w:rsidRPr="00795341">
              <w:rPr>
                <w:rFonts w:ascii="Calibri" w:eastAsia="Times New Roman" w:hAnsi="Calibri" w:cs="Calibri"/>
                <w:sz w:val="24"/>
                <w:szCs w:val="24"/>
                <w:lang w:val="hy-AM"/>
              </w:rPr>
              <w:t> </w:t>
            </w:r>
            <w:r w:rsidRPr="00795341">
              <w:rPr>
                <w:rFonts w:ascii="GHEA Grapalat" w:eastAsia="Times New Roman" w:hAnsi="GHEA Grapalat" w:cs="Times New Roman"/>
                <w:sz w:val="24"/>
                <w:szCs w:val="24"/>
                <w:lang w:val="hy-AM"/>
              </w:rPr>
              <w:t>անհապաղ ազատելով</w:t>
            </w:r>
            <w:r w:rsidRPr="00795341">
              <w:rPr>
                <w:rFonts w:ascii="Calibri" w:eastAsia="Times New Roman" w:hAnsi="Calibri" w:cs="Calibri"/>
                <w:sz w:val="24"/>
                <w:szCs w:val="24"/>
                <w:lang w:val="hy-AM"/>
              </w:rPr>
              <w:t> </w:t>
            </w:r>
            <w:r w:rsidRPr="00795341">
              <w:rPr>
                <w:rFonts w:ascii="GHEA Grapalat" w:eastAsia="Times New Roman" w:hAnsi="GHEA Grapalat" w:cs="Times New Roman"/>
                <w:sz w:val="24"/>
                <w:szCs w:val="24"/>
                <w:lang w:val="hy-AM"/>
              </w:rPr>
              <w:t xml:space="preserve">երթևեկելի մասը: </w:t>
            </w:r>
          </w:p>
          <w:p w14:paraId="6A08E10C" w14:textId="77777777" w:rsidR="00795341" w:rsidRPr="00795341" w:rsidRDefault="00795341" w:rsidP="0079534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5341">
              <w:rPr>
                <w:rFonts w:ascii="GHEA Grapalat" w:eastAsia="Times New Roman" w:hAnsi="GHEA Grapalat" w:cs="Times New Roman"/>
                <w:sz w:val="24"/>
                <w:szCs w:val="24"/>
                <w:lang w:val="hy-AM"/>
              </w:rPr>
              <w:t xml:space="preserve">ՀՀ կառավարության 2007թվականի հունիսի 28-ի N955-ն որոշմամբ հաստատված հավելված N1-ի 26-րդ կետի համաձայն՝ կապույտ գույնի առկայծող փարոսիկը միացրած տրանսպորտային միջոցների վարորդները, անհետաձգելի ծառայողական առաջադրանքներ կատարելիս, ապահովելով երթևեկության անվտանգությունը, կարող են չպահպանել կանոնների II (բացի </w:t>
            </w:r>
            <w:r w:rsidRPr="00795341">
              <w:rPr>
                <w:rFonts w:ascii="GHEA Grapalat" w:eastAsia="Times New Roman" w:hAnsi="GHEA Grapalat" w:cs="Times New Roman"/>
                <w:sz w:val="24"/>
                <w:szCs w:val="24"/>
                <w:lang w:val="hy-AM"/>
              </w:rPr>
              <w:lastRenderedPageBreak/>
              <w:t>կարգավորողի ազդանշաններից), V-XVI, XIX և XXI բաժինների պահանջները: Երթևեկության մյուս մասնակիցների նկատմամբ առավելություն ստանալու համար նրանք պետք է միացնեն կապույտ գույնի առկայծող փարոսիկը և հատուկ ձայնային ազդանշանը, որը բարձր և ցածր ձայնային երանգների հերթականությունն է ու տարբերվում է տրանսպորտային միջոցների ձայնային ազդանշաններից: Այդպիսի տրանսպորտային միջոցների վարորդներն առավելությունից կարող են օգտվել միայն համոզվելով, որ ճանապարհն իրենց զիջում են։ Այդ իրավունքից օգտվում են նաև այն վարորդները, որոնց տրանսպորտային միջոցներն ուղեկցվում են կապույտ և կարմիր գույների առկայծող փարոսիկներ և հատուկ ձայնային ազդանշան միացրած տրանսպորտային միջոցներով:</w:t>
            </w:r>
          </w:p>
          <w:p w14:paraId="71AE8B22" w14:textId="77777777" w:rsidR="00795341" w:rsidRPr="00795341" w:rsidRDefault="00795341" w:rsidP="0079534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5341">
              <w:rPr>
                <w:rFonts w:ascii="GHEA Grapalat" w:eastAsia="Times New Roman" w:hAnsi="GHEA Grapalat" w:cs="Times New Roman"/>
                <w:sz w:val="24"/>
                <w:szCs w:val="24"/>
                <w:lang w:val="hy-AM"/>
              </w:rPr>
              <w:t>Նույն հավելվածի 28-րդ կետի համաձայն՝ կապույտ գույնի առկայծող փարոսիկ և հատուկ ձայնային ազդանշան միացրած տրանսպորտային միջոցի մոտենալու դեպքում վարորդները պետք է զիջեն ճանապարհը` նշված տրանսպորտային միջոցի անխոչընդոտ անցումն ապահովելու համար:</w:t>
            </w:r>
          </w:p>
          <w:p w14:paraId="501C8845" w14:textId="38655569" w:rsidR="00795341" w:rsidRPr="00021186" w:rsidRDefault="00D3510C" w:rsidP="0079534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795341" w:rsidRPr="00795341">
              <w:rPr>
                <w:rFonts w:ascii="GHEA Grapalat" w:eastAsia="Times New Roman" w:hAnsi="GHEA Grapalat" w:cs="Times New Roman"/>
                <w:sz w:val="24"/>
                <w:szCs w:val="24"/>
                <w:lang w:val="hy-AM"/>
              </w:rPr>
              <w:t xml:space="preserve">Հարկ է նշել, որ կապույտ առկայծող փարոսիկով </w:t>
            </w:r>
            <w:r w:rsidR="00795341" w:rsidRPr="00795341">
              <w:rPr>
                <w:rFonts w:ascii="GHEA Grapalat" w:eastAsia="Times New Roman" w:hAnsi="GHEA Grapalat" w:cs="Times New Roman"/>
                <w:sz w:val="24"/>
                <w:szCs w:val="24"/>
                <w:lang w:val="hy-AM"/>
              </w:rPr>
              <w:lastRenderedPageBreak/>
              <w:t xml:space="preserve">կահավորված լինելն արդեն իսկ հնարավորություն է ընձեռում տվյալ տրանսպորտային միջոցի վարորդին չպահպանել երթևեկության որոշ կանոններ՝ ապահովելով երթևեկության անվտանգությունը, իսկ միաժամանակ հատուկ ձայնային ազդանշան միացված լինելու դեպքում՝ ստանալ առավելություն երթևեկության մյուս մասնակիցների նկատմամբ։ </w:t>
            </w:r>
            <w:r w:rsidR="00021186">
              <w:rPr>
                <w:rFonts w:ascii="GHEA Grapalat" w:eastAsia="Times New Roman" w:hAnsi="GHEA Grapalat" w:cs="Times New Roman"/>
                <w:sz w:val="24"/>
                <w:szCs w:val="24"/>
                <w:lang w:val="hy-AM"/>
              </w:rPr>
              <w:t>Ուստի տրանսպորտային միջոցը կապույտ և կարմիր առկայծող փարոսիկներով կարող է կահավորվել այն դեպքում, երբ միայն կապույտ փարոսիկով կահավորված լինելը օբյեկտիվորեն կարող է խոչընդոտել համապատասխան խնդիրների արդյունավետ լուծմանը։ Ընդ որում, ՀՀ կառավարության 2005 թվականի դեկտեմբերի 29-ի թիվ</w:t>
            </w:r>
            <w:r w:rsidR="00021186" w:rsidRPr="00021186">
              <w:rPr>
                <w:rFonts w:ascii="GHEA Grapalat" w:eastAsia="Times New Roman" w:hAnsi="GHEA Grapalat" w:cs="Times New Roman"/>
                <w:sz w:val="24"/>
                <w:szCs w:val="24"/>
                <w:lang w:val="hy-AM"/>
              </w:rPr>
              <w:t xml:space="preserve"> </w:t>
            </w:r>
            <w:r w:rsidR="00021186">
              <w:rPr>
                <w:rFonts w:ascii="GHEA Grapalat" w:eastAsia="Times New Roman" w:hAnsi="GHEA Grapalat" w:cs="Times New Roman"/>
                <w:sz w:val="24"/>
                <w:szCs w:val="24"/>
                <w:lang w:val="hy-AM"/>
              </w:rPr>
              <w:t>2329-Ն որոշման վերլուծությունը ցույց է տալիս, որ իրավապահ մարմինների գունագրաֆիկ երանգավորում ունեցող տրանսպորտային միջոցները հիմնականում կարող են կահավորվել կապույտ գույնի առկայծող փարոսիկներով, ինչը նշված մարմիններին թույլ է տալիս արդյունավետ կերպով լուծելու իրենց առջև դրված խնդիրները։</w:t>
            </w:r>
          </w:p>
          <w:p w14:paraId="0D1D471F" w14:textId="2DB5E023" w:rsidR="00795341" w:rsidRPr="00C00D5C" w:rsidRDefault="007968EA" w:rsidP="007968EA">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Ելնելով վերոգրյալից,</w:t>
            </w:r>
            <w:r w:rsidR="00795341" w:rsidRPr="0079534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հաշվի առնելով Է</w:t>
            </w:r>
            <w:r w:rsidR="00795341" w:rsidRPr="00795341">
              <w:rPr>
                <w:rFonts w:ascii="GHEA Grapalat" w:eastAsia="Times New Roman" w:hAnsi="GHEA Grapalat" w:cs="Times New Roman"/>
                <w:sz w:val="24"/>
                <w:szCs w:val="24"/>
                <w:lang w:val="hy-AM"/>
              </w:rPr>
              <w:t>կոպարեկային ծառայության</w:t>
            </w:r>
            <w:r>
              <w:rPr>
                <w:rFonts w:ascii="GHEA Grapalat" w:eastAsia="Times New Roman" w:hAnsi="GHEA Grapalat" w:cs="Times New Roman"/>
                <w:sz w:val="24"/>
                <w:szCs w:val="24"/>
                <w:lang w:val="hy-AM"/>
              </w:rPr>
              <w:t>՝ օրենքով սահմանված խնդիրները և համանման խնդիրներ լուծող մարմինների համար ՀՀ ՀՀ կառավարության 2005 թվականի դեկտեմբերի 29-ի թիվ</w:t>
            </w:r>
            <w:r w:rsidRPr="0002118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2329-Ն որոշմամբ նախատեսված կարգավորումները՝ գտնում ենք, որ գունագրաֆիկ </w:t>
            </w:r>
            <w:r>
              <w:rPr>
                <w:rFonts w:ascii="GHEA Grapalat" w:eastAsia="Times New Roman" w:hAnsi="GHEA Grapalat" w:cs="Times New Roman"/>
                <w:sz w:val="24"/>
                <w:szCs w:val="24"/>
                <w:lang w:val="hy-AM"/>
              </w:rPr>
              <w:lastRenderedPageBreak/>
              <w:t>երանգավորում ունեցող տրանսպորտային միջոցները կապույտ գույնի առկայծող փարոսիկով կահավորված լինելը բավարար է Էկոպարեկային ծառայության</w:t>
            </w:r>
            <w:r w:rsidR="00795341" w:rsidRPr="00795341">
              <w:rPr>
                <w:rFonts w:ascii="GHEA Grapalat" w:eastAsia="Times New Roman" w:hAnsi="GHEA Grapalat" w:cs="Times New Roman"/>
                <w:sz w:val="24"/>
                <w:szCs w:val="24"/>
                <w:lang w:val="hy-AM"/>
              </w:rPr>
              <w:t xml:space="preserve"> առջև դրված խնդիրներն անխոչընդոտ և արդյունավետ իրականացնելու համար</w:t>
            </w:r>
            <w:r>
              <w:rPr>
                <w:rFonts w:ascii="GHEA Grapalat" w:eastAsia="Times New Roman" w:hAnsi="GHEA Grapalat" w:cs="Times New Roman"/>
                <w:sz w:val="24"/>
                <w:szCs w:val="24"/>
                <w:lang w:val="hy-AM"/>
              </w:rPr>
              <w:t>։ Ուստի, առաջարկվում է նախագիծը խմբագրել վերոհիշյալ դիտարկման հաշվառմամբ։</w:t>
            </w:r>
          </w:p>
        </w:tc>
        <w:tc>
          <w:tcPr>
            <w:tcW w:w="7830" w:type="dxa"/>
            <w:tcBorders>
              <w:top w:val="single" w:sz="4" w:space="0" w:color="auto"/>
              <w:bottom w:val="single" w:sz="4" w:space="0" w:color="auto"/>
            </w:tcBorders>
            <w:shd w:val="clear" w:color="auto" w:fill="FFFFFF" w:themeFill="background1"/>
          </w:tcPr>
          <w:p w14:paraId="104717F1" w14:textId="77777777" w:rsidR="00795341" w:rsidRDefault="003274F4" w:rsidP="003274F4">
            <w:pPr>
              <w:tabs>
                <w:tab w:val="left" w:pos="22"/>
              </w:tabs>
              <w:spacing w:after="0" w:line="360" w:lineRule="auto"/>
              <w:ind w:firstLine="393"/>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 xml:space="preserve">Ընդունվել է։ </w:t>
            </w:r>
          </w:p>
          <w:p w14:paraId="373E3592" w14:textId="5C656A1B" w:rsidR="003274F4" w:rsidRPr="00C00D5C" w:rsidRDefault="000A2B7A" w:rsidP="003274F4">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GHEA Grapalat"/>
                <w:bCs/>
                <w:color w:val="000000"/>
                <w:sz w:val="24"/>
                <w:szCs w:val="24"/>
                <w:lang w:val="hy-AM"/>
              </w:rPr>
              <w:t xml:space="preserve">Նախագծի 1-ին կետից հանվել են </w:t>
            </w:r>
            <w:r w:rsidRPr="003C37DD">
              <w:rPr>
                <w:rFonts w:ascii="GHEA Grapalat" w:eastAsia="Times New Roman" w:hAnsi="GHEA Grapalat" w:cs="Times New Roman"/>
                <w:sz w:val="24"/>
                <w:szCs w:val="24"/>
                <w:lang w:val="hy-AM"/>
              </w:rPr>
              <w:t>«և կարմիր» բառերը</w:t>
            </w:r>
            <w:r>
              <w:rPr>
                <w:rFonts w:ascii="GHEA Grapalat" w:hAnsi="GHEA Grapalat" w:cs="GHEA Grapalat"/>
                <w:bCs/>
                <w:color w:val="000000"/>
                <w:sz w:val="24"/>
                <w:szCs w:val="24"/>
                <w:lang w:val="hy-AM"/>
              </w:rPr>
              <w:t>։</w:t>
            </w:r>
          </w:p>
        </w:tc>
      </w:tr>
      <w:tr w:rsidR="00544525" w:rsidRPr="00544525" w14:paraId="18B7CD94" w14:textId="77777777" w:rsidTr="00974503">
        <w:trPr>
          <w:trHeight w:val="210"/>
        </w:trPr>
        <w:tc>
          <w:tcPr>
            <w:tcW w:w="7807" w:type="dxa"/>
            <w:vMerge w:val="restart"/>
            <w:shd w:val="clear" w:color="auto" w:fill="BFBFBF" w:themeFill="background1" w:themeFillShade="BF"/>
          </w:tcPr>
          <w:p w14:paraId="37CA0ED8" w14:textId="128BFA93" w:rsidR="00544525" w:rsidRPr="00974503" w:rsidRDefault="00974503" w:rsidP="00974503">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rPr>
              <w:lastRenderedPageBreak/>
              <w:t xml:space="preserve">4. </w:t>
            </w:r>
            <w:r>
              <w:rPr>
                <w:rFonts w:ascii="GHEA Grapalat" w:hAnsi="GHEA Grapalat" w:cs="Sylfaen"/>
                <w:b/>
                <w:bCs/>
                <w:sz w:val="24"/>
                <w:szCs w:val="24"/>
                <w:lang w:val="hy-AM"/>
              </w:rPr>
              <w:t>Արդարադատության նախարարություն</w:t>
            </w:r>
          </w:p>
        </w:tc>
        <w:tc>
          <w:tcPr>
            <w:tcW w:w="7830" w:type="dxa"/>
            <w:tcBorders>
              <w:top w:val="single" w:sz="4" w:space="0" w:color="auto"/>
              <w:bottom w:val="single" w:sz="4" w:space="0" w:color="auto"/>
            </w:tcBorders>
            <w:shd w:val="clear" w:color="auto" w:fill="BFBFBF" w:themeFill="background1" w:themeFillShade="BF"/>
          </w:tcPr>
          <w:p w14:paraId="5DA832F5" w14:textId="4374B9A5" w:rsidR="00544525" w:rsidRPr="00974503" w:rsidRDefault="00974503" w:rsidP="00974503">
            <w:pPr>
              <w:tabs>
                <w:tab w:val="left" w:pos="22"/>
              </w:tabs>
              <w:spacing w:after="0" w:line="240" w:lineRule="auto"/>
              <w:jc w:val="center"/>
              <w:rPr>
                <w:rFonts w:ascii="GHEA Grapalat" w:hAnsi="GHEA Grapalat" w:cs="Sylfaen"/>
                <w:b/>
                <w:bCs/>
                <w:sz w:val="24"/>
                <w:szCs w:val="24"/>
              </w:rPr>
            </w:pPr>
            <w:r>
              <w:rPr>
                <w:rFonts w:ascii="GHEA Grapalat" w:hAnsi="GHEA Grapalat" w:cs="Sylfaen"/>
                <w:b/>
                <w:bCs/>
                <w:sz w:val="24"/>
                <w:szCs w:val="24"/>
                <w:lang w:val="hy-AM"/>
              </w:rPr>
              <w:t>12 սեպտեմբերի 2024թ</w:t>
            </w:r>
            <w:r>
              <w:rPr>
                <w:rFonts w:ascii="GHEA Grapalat" w:hAnsi="GHEA Grapalat" w:cs="Sylfaen"/>
                <w:b/>
                <w:bCs/>
                <w:sz w:val="24"/>
                <w:szCs w:val="24"/>
              </w:rPr>
              <w:t>.</w:t>
            </w:r>
          </w:p>
        </w:tc>
      </w:tr>
      <w:tr w:rsidR="00544525" w:rsidRPr="00544525" w14:paraId="06BEE0F8" w14:textId="77777777" w:rsidTr="00974503">
        <w:trPr>
          <w:trHeight w:val="270"/>
        </w:trPr>
        <w:tc>
          <w:tcPr>
            <w:tcW w:w="7807" w:type="dxa"/>
            <w:vMerge/>
            <w:shd w:val="clear" w:color="auto" w:fill="BFBFBF" w:themeFill="background1" w:themeFillShade="BF"/>
          </w:tcPr>
          <w:p w14:paraId="670DEFB9" w14:textId="77777777" w:rsidR="00544525" w:rsidRPr="00974503" w:rsidRDefault="00544525" w:rsidP="00974503">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CB27F00" w14:textId="661AFE21" w:rsidR="00544525" w:rsidRPr="00974503" w:rsidRDefault="00974503" w:rsidP="00974503">
            <w:pPr>
              <w:tabs>
                <w:tab w:val="left" w:pos="22"/>
              </w:tabs>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Գրություն</w:t>
            </w:r>
            <w:r>
              <w:rPr>
                <w:rFonts w:ascii="GHEA Grapalat" w:hAnsi="GHEA Grapalat" w:cs="Sylfaen"/>
                <w:b/>
                <w:bCs/>
                <w:sz w:val="24"/>
                <w:szCs w:val="24"/>
              </w:rPr>
              <w:t xml:space="preserve"> N </w:t>
            </w:r>
            <w:r>
              <w:rPr>
                <w:rFonts w:ascii="GHEA Grapalat" w:hAnsi="GHEA Grapalat" w:cs="Sylfaen"/>
                <w:b/>
                <w:bCs/>
                <w:sz w:val="24"/>
                <w:szCs w:val="24"/>
                <w:lang w:val="hy-AM"/>
              </w:rPr>
              <w:t>//36237-2024</w:t>
            </w:r>
          </w:p>
        </w:tc>
      </w:tr>
      <w:tr w:rsidR="00544525" w:rsidRPr="00CE6719" w14:paraId="3757E596" w14:textId="77777777" w:rsidTr="000A2B7A">
        <w:trPr>
          <w:trHeight w:val="660"/>
        </w:trPr>
        <w:tc>
          <w:tcPr>
            <w:tcW w:w="7807" w:type="dxa"/>
            <w:shd w:val="clear" w:color="auto" w:fill="FFFFFF" w:themeFill="background1"/>
          </w:tcPr>
          <w:p w14:paraId="6D92494C" w14:textId="77777777" w:rsidR="00544525" w:rsidRDefault="00974503" w:rsidP="0079534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 պատասխան Ձեր՝ 2024 թվականի օգոստոսի 23-ի թիվ 1</w:t>
            </w:r>
            <w:r w:rsidRPr="00974503">
              <w:rPr>
                <w:rFonts w:ascii="GHEA Grapalat" w:eastAsia="Times New Roman" w:hAnsi="GHEA Grapalat" w:cs="Times New Roman"/>
                <w:sz w:val="24"/>
                <w:szCs w:val="24"/>
                <w:lang w:val="hy-AM"/>
              </w:rPr>
              <w:t xml:space="preserve">/17.1/9291-2024 </w:t>
            </w:r>
            <w:r>
              <w:rPr>
                <w:rFonts w:ascii="GHEA Grapalat" w:eastAsia="Times New Roman" w:hAnsi="GHEA Grapalat" w:cs="Times New Roman"/>
                <w:sz w:val="24"/>
                <w:szCs w:val="24"/>
                <w:lang w:val="hy-AM"/>
              </w:rPr>
              <w:t xml:space="preserve">գրության՝ կից ներկայացվում է </w:t>
            </w:r>
            <w:r w:rsidRPr="00974503">
              <w:rPr>
                <w:rFonts w:ascii="GHEA Grapalat" w:eastAsia="Times New Roman" w:hAnsi="GHEA Grapalat" w:cs="Times New Roman"/>
                <w:sz w:val="24"/>
                <w:szCs w:val="24"/>
                <w:lang w:val="hy-AM"/>
              </w:rPr>
              <w:t>«Հայաստանի Հանրապետության կառավարության 2005 թվականի դեկտեմբերի 29-ի N 2329-Ն որոշման մեջ լրացում կատարելու մասին» Հ</w:t>
            </w:r>
            <w:r>
              <w:rPr>
                <w:rFonts w:ascii="GHEA Grapalat" w:eastAsia="Times New Roman" w:hAnsi="GHEA Grapalat" w:cs="Times New Roman"/>
                <w:sz w:val="24"/>
                <w:szCs w:val="24"/>
                <w:lang w:val="hy-AM"/>
              </w:rPr>
              <w:t xml:space="preserve">Հ կառավարության որոշման նախագծի վերաբերյալ </w:t>
            </w:r>
            <w:r w:rsidRPr="00974503">
              <w:rPr>
                <w:rFonts w:ascii="GHEA Grapalat" w:eastAsia="Times New Roman" w:hAnsi="GHEA Grapalat" w:cs="Times New Roman"/>
                <w:sz w:val="24"/>
                <w:szCs w:val="24"/>
                <w:lang w:val="hy-AM"/>
              </w:rPr>
              <w:t>Հայաստանի Հանրապետության</w:t>
            </w:r>
            <w:r>
              <w:rPr>
                <w:rFonts w:ascii="GHEA Grapalat" w:eastAsia="Times New Roman" w:hAnsi="GHEA Grapalat" w:cs="Times New Roman"/>
                <w:sz w:val="24"/>
                <w:szCs w:val="24"/>
                <w:lang w:val="hy-AM"/>
              </w:rPr>
              <w:t xml:space="preserve"> արդարադատության նախարարության պետական փորձագիտական եզրակացությունը։</w:t>
            </w:r>
          </w:p>
          <w:p w14:paraId="3BAD8153" w14:textId="77777777" w:rsidR="00974503" w:rsidRPr="00974503" w:rsidRDefault="00974503" w:rsidP="00974503">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974503">
              <w:rPr>
                <w:rFonts w:ascii="GHEA Grapalat" w:eastAsia="Times New Roman" w:hAnsi="GHEA Grapalat" w:cs="Times New Roman"/>
                <w:bCs/>
                <w:sz w:val="24"/>
                <w:szCs w:val="24"/>
                <w:lang w:val="hy-AM"/>
              </w:rPr>
              <w:t>«</w:t>
            </w:r>
            <w:r w:rsidRPr="00974503">
              <w:rPr>
                <w:rFonts w:ascii="GHEA Grapalat" w:eastAsia="Times New Roman" w:hAnsi="GHEA Grapalat" w:cs="Times New Roman"/>
                <w:bCs/>
                <w:iCs/>
                <w:sz w:val="24"/>
                <w:szCs w:val="24"/>
                <w:lang w:val="hy-AM"/>
              </w:rPr>
              <w:t xml:space="preserve">Հայաստանի Հանրապետության կառավարության 2005 թվականի դեկտեմբերի 29-ի N 2329-Ն որոշման </w:t>
            </w:r>
            <w:r w:rsidRPr="00974503">
              <w:rPr>
                <w:rFonts w:ascii="GHEA Grapalat" w:eastAsia="Times New Roman" w:hAnsi="GHEA Grapalat" w:cs="Times New Roman"/>
                <w:bCs/>
                <w:sz w:val="24"/>
                <w:szCs w:val="24"/>
                <w:lang w:val="hy-AM"/>
              </w:rPr>
              <w:t>մեջ լրացում կատարելու մասին» ՀՀ կառավարության որոշման նախագծի այսուհետ՝ Նախագիծ վերաբերյալ հայտնում ենք հետևյալը</w:t>
            </w:r>
            <w:r w:rsidRPr="00974503">
              <w:rPr>
                <w:rFonts w:ascii="Cambria Math" w:eastAsia="Times New Roman" w:hAnsi="Cambria Math" w:cs="Cambria Math"/>
                <w:bCs/>
                <w:sz w:val="24"/>
                <w:szCs w:val="24"/>
                <w:lang w:val="hy-AM"/>
              </w:rPr>
              <w:t>․</w:t>
            </w:r>
          </w:p>
          <w:p w14:paraId="344AF483" w14:textId="161909F9" w:rsidR="00974503" w:rsidRPr="00974503" w:rsidRDefault="00974503" w:rsidP="007D3866">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974503">
              <w:rPr>
                <w:rFonts w:ascii="GHEA Grapalat" w:eastAsia="Times New Roman" w:hAnsi="GHEA Grapalat" w:cs="Times New Roman"/>
                <w:bCs/>
                <w:sz w:val="24"/>
                <w:szCs w:val="24"/>
                <w:lang w:val="hy-AM"/>
              </w:rPr>
              <w:t xml:space="preserve">Նախագծի </w:t>
            </w:r>
            <w:r w:rsidRPr="00974503">
              <w:rPr>
                <w:rFonts w:ascii="GHEA Grapalat" w:eastAsia="Times New Roman" w:hAnsi="GHEA Grapalat" w:cs="Times New Roman"/>
                <w:sz w:val="24"/>
                <w:szCs w:val="24"/>
                <w:lang w:val="hy-AM"/>
              </w:rPr>
              <w:t xml:space="preserve">ինկորպորացիայի ընթացքում խնդիրներից խուսափելու նպատակով՝ առաջարկում ենք </w:t>
            </w:r>
            <w:r w:rsidRPr="00974503">
              <w:rPr>
                <w:rFonts w:ascii="GHEA Grapalat" w:eastAsia="Times New Roman" w:hAnsi="GHEA Grapalat" w:cs="Times New Roman"/>
                <w:bCs/>
                <w:sz w:val="24"/>
                <w:szCs w:val="24"/>
                <w:lang w:val="hy-AM"/>
              </w:rPr>
              <w:t xml:space="preserve">Հայաստանի </w:t>
            </w:r>
            <w:r w:rsidRPr="00974503">
              <w:rPr>
                <w:rFonts w:ascii="GHEA Grapalat" w:eastAsia="Times New Roman" w:hAnsi="GHEA Grapalat" w:cs="Times New Roman"/>
                <w:bCs/>
                <w:sz w:val="24"/>
                <w:szCs w:val="24"/>
                <w:lang w:val="hy-AM"/>
              </w:rPr>
              <w:lastRenderedPageBreak/>
              <w:t>Հանրապետության կառավարության 2005 թվականի դեկտեմբերի 29-ի Կարմիր, կապույտ, դեղին (նարնջագույն), լուսնասպիտակ առկայծող փարոսիկներով կահավորման ենթակա տրանսպորտային միջոցների ցանկը հաստատելու մասին N 2329-Ն որոշման հավելվածը շարադրել նոր խմբագրությամբ՝ համարակալելով նաև հավելվածի դրույթները, քանի որ «Նորմատիվ իրավական ակտերի մասին» օրենքի 33-րդ հոդվածի 1-ին մասի 3-րդ մասի համաձայն՝</w:t>
            </w:r>
            <w:r w:rsidRPr="00974503">
              <w:rPr>
                <w:rFonts w:ascii="GHEA Grapalat" w:eastAsia="Times New Roman" w:hAnsi="GHEA Grapalat" w:cs="Times New Roman"/>
                <w:sz w:val="24"/>
                <w:szCs w:val="24"/>
                <w:lang w:val="hy-AM"/>
              </w:rPr>
              <w:t xml:space="preserve"> 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p>
        </w:tc>
        <w:tc>
          <w:tcPr>
            <w:tcW w:w="7830" w:type="dxa"/>
            <w:tcBorders>
              <w:top w:val="single" w:sz="4" w:space="0" w:color="auto"/>
              <w:bottom w:val="single" w:sz="4" w:space="0" w:color="auto"/>
            </w:tcBorders>
            <w:shd w:val="clear" w:color="auto" w:fill="FFFFFF" w:themeFill="background1"/>
          </w:tcPr>
          <w:p w14:paraId="7E120B47" w14:textId="77777777" w:rsidR="00544525" w:rsidRDefault="00B05DD8" w:rsidP="003274F4">
            <w:pPr>
              <w:tabs>
                <w:tab w:val="left" w:pos="22"/>
              </w:tabs>
              <w:spacing w:after="0" w:line="360" w:lineRule="auto"/>
              <w:ind w:firstLine="393"/>
              <w:jc w:val="both"/>
              <w:rPr>
                <w:rFonts w:ascii="GHEA Grapalat" w:hAnsi="GHEA Grapalat" w:cs="GHEA Grapalat"/>
                <w:bCs/>
                <w:color w:val="000000"/>
                <w:sz w:val="24"/>
                <w:szCs w:val="24"/>
                <w:lang w:val="hy-AM"/>
              </w:rPr>
            </w:pPr>
            <w:r>
              <w:rPr>
                <w:rFonts w:ascii="GHEA Grapalat" w:hAnsi="GHEA Grapalat" w:cs="GHEA Grapalat"/>
                <w:bCs/>
                <w:color w:val="000000"/>
                <w:sz w:val="24"/>
                <w:szCs w:val="24"/>
                <w:lang w:val="hy-AM"/>
              </w:rPr>
              <w:lastRenderedPageBreak/>
              <w:t>Ընդունվել է։</w:t>
            </w:r>
          </w:p>
          <w:p w14:paraId="3A93134B" w14:textId="49FE7A28" w:rsidR="00B05DD8" w:rsidRDefault="00EC2CFA" w:rsidP="003274F4">
            <w:pPr>
              <w:tabs>
                <w:tab w:val="left" w:pos="22"/>
              </w:tabs>
              <w:spacing w:after="0" w:line="360" w:lineRule="auto"/>
              <w:ind w:firstLine="393"/>
              <w:jc w:val="both"/>
              <w:rPr>
                <w:rFonts w:ascii="GHEA Grapalat" w:hAnsi="GHEA Grapalat" w:cs="GHEA Grapalat"/>
                <w:bCs/>
                <w:color w:val="000000"/>
                <w:sz w:val="24"/>
                <w:szCs w:val="24"/>
                <w:lang w:val="hy-AM"/>
              </w:rPr>
            </w:pPr>
            <w:r w:rsidRPr="00EC2CFA">
              <w:rPr>
                <w:rFonts w:ascii="GHEA Grapalat" w:hAnsi="GHEA Grapalat" w:cs="GHEA Grapalat"/>
                <w:bCs/>
                <w:color w:val="000000"/>
                <w:sz w:val="24"/>
                <w:szCs w:val="24"/>
                <w:lang w:val="hy-AM"/>
              </w:rPr>
              <w:t>Հայաստանի Հանրապետության կառավարության 2005 թվականի դեկտեմբերի 29-ի Կարմիր, կապույտ, դեղին (նարնջագույն), լուսնասպիտակ առկայծող փարոսիկներով կահավորման ենթակա տրանսպորտային միջոցների ցանկը հաստատելու մասին N 2329-Ն որոշման հավելվածը</w:t>
            </w:r>
            <w:r>
              <w:rPr>
                <w:rFonts w:ascii="GHEA Grapalat" w:hAnsi="GHEA Grapalat" w:cs="GHEA Grapalat"/>
                <w:bCs/>
                <w:color w:val="000000"/>
                <w:sz w:val="24"/>
                <w:szCs w:val="24"/>
                <w:lang w:val="hy-AM"/>
              </w:rPr>
              <w:t xml:space="preserve"> </w:t>
            </w:r>
            <w:r w:rsidR="00B05DD8">
              <w:rPr>
                <w:rFonts w:ascii="GHEA Grapalat" w:hAnsi="GHEA Grapalat" w:cs="GHEA Grapalat"/>
                <w:bCs/>
                <w:color w:val="000000"/>
                <w:sz w:val="24"/>
                <w:szCs w:val="24"/>
                <w:lang w:val="hy-AM"/>
              </w:rPr>
              <w:t>շարադրվել է նոր խմբագրությամբ։</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574902">
      <w:pgSz w:w="16838" w:h="11906" w:orient="landscape"/>
      <w:pgMar w:top="1134"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1"/>
  </w:num>
  <w:num w:numId="3">
    <w:abstractNumId w:val="12"/>
  </w:num>
  <w:num w:numId="4">
    <w:abstractNumId w:val="21"/>
  </w:num>
  <w:num w:numId="5">
    <w:abstractNumId w:val="3"/>
  </w:num>
  <w:num w:numId="6">
    <w:abstractNumId w:val="13"/>
  </w:num>
  <w:num w:numId="7">
    <w:abstractNumId w:val="34"/>
  </w:num>
  <w:num w:numId="8">
    <w:abstractNumId w:val="18"/>
  </w:num>
  <w:num w:numId="9">
    <w:abstractNumId w:val="1"/>
  </w:num>
  <w:num w:numId="10">
    <w:abstractNumId w:val="24"/>
  </w:num>
  <w:num w:numId="11">
    <w:abstractNumId w:val="16"/>
  </w:num>
  <w:num w:numId="12">
    <w:abstractNumId w:val="22"/>
  </w:num>
  <w:num w:numId="13">
    <w:abstractNumId w:val="32"/>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3"/>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0209F"/>
    <w:rsid w:val="000026F2"/>
    <w:rsid w:val="00011B73"/>
    <w:rsid w:val="00012DAB"/>
    <w:rsid w:val="00017EC4"/>
    <w:rsid w:val="00020F9D"/>
    <w:rsid w:val="00021186"/>
    <w:rsid w:val="00025EAE"/>
    <w:rsid w:val="00032C5E"/>
    <w:rsid w:val="00050B77"/>
    <w:rsid w:val="00053AAA"/>
    <w:rsid w:val="00054382"/>
    <w:rsid w:val="00055093"/>
    <w:rsid w:val="00061B6B"/>
    <w:rsid w:val="00061CD1"/>
    <w:rsid w:val="00061DAA"/>
    <w:rsid w:val="00062159"/>
    <w:rsid w:val="0006534E"/>
    <w:rsid w:val="00072402"/>
    <w:rsid w:val="00072CCB"/>
    <w:rsid w:val="00074447"/>
    <w:rsid w:val="000812C9"/>
    <w:rsid w:val="0008741E"/>
    <w:rsid w:val="00087B32"/>
    <w:rsid w:val="000906C9"/>
    <w:rsid w:val="000946FC"/>
    <w:rsid w:val="00096A97"/>
    <w:rsid w:val="000A1A14"/>
    <w:rsid w:val="000A2B7A"/>
    <w:rsid w:val="000A2C64"/>
    <w:rsid w:val="000A2C85"/>
    <w:rsid w:val="000A3987"/>
    <w:rsid w:val="000A70E7"/>
    <w:rsid w:val="000A7C65"/>
    <w:rsid w:val="000B23CE"/>
    <w:rsid w:val="000B2419"/>
    <w:rsid w:val="000B388D"/>
    <w:rsid w:val="000B4902"/>
    <w:rsid w:val="000B55A4"/>
    <w:rsid w:val="000C709D"/>
    <w:rsid w:val="000C746F"/>
    <w:rsid w:val="000C7825"/>
    <w:rsid w:val="000C7E69"/>
    <w:rsid w:val="000D396C"/>
    <w:rsid w:val="000D5251"/>
    <w:rsid w:val="000D52CC"/>
    <w:rsid w:val="000D5D3D"/>
    <w:rsid w:val="000D5F04"/>
    <w:rsid w:val="000D656C"/>
    <w:rsid w:val="000D656F"/>
    <w:rsid w:val="000D7747"/>
    <w:rsid w:val="000E73FF"/>
    <w:rsid w:val="000F04DF"/>
    <w:rsid w:val="000F542B"/>
    <w:rsid w:val="000F6299"/>
    <w:rsid w:val="001041CC"/>
    <w:rsid w:val="00110755"/>
    <w:rsid w:val="00111186"/>
    <w:rsid w:val="001126E6"/>
    <w:rsid w:val="0011328B"/>
    <w:rsid w:val="001148A5"/>
    <w:rsid w:val="00121C41"/>
    <w:rsid w:val="00126A4A"/>
    <w:rsid w:val="00130D84"/>
    <w:rsid w:val="00131662"/>
    <w:rsid w:val="00131785"/>
    <w:rsid w:val="00136B2B"/>
    <w:rsid w:val="001402C9"/>
    <w:rsid w:val="001426BC"/>
    <w:rsid w:val="001448D2"/>
    <w:rsid w:val="00146E93"/>
    <w:rsid w:val="00147835"/>
    <w:rsid w:val="001567D2"/>
    <w:rsid w:val="00156E9D"/>
    <w:rsid w:val="00167062"/>
    <w:rsid w:val="00172859"/>
    <w:rsid w:val="00172AAF"/>
    <w:rsid w:val="00173862"/>
    <w:rsid w:val="00174D98"/>
    <w:rsid w:val="0017526A"/>
    <w:rsid w:val="00176847"/>
    <w:rsid w:val="001849FB"/>
    <w:rsid w:val="00187795"/>
    <w:rsid w:val="001930DE"/>
    <w:rsid w:val="001969C9"/>
    <w:rsid w:val="00197D89"/>
    <w:rsid w:val="001A21BD"/>
    <w:rsid w:val="001A6D8F"/>
    <w:rsid w:val="001B042F"/>
    <w:rsid w:val="001B0EE5"/>
    <w:rsid w:val="001B12B0"/>
    <w:rsid w:val="001B3A55"/>
    <w:rsid w:val="001B3C6F"/>
    <w:rsid w:val="001B4763"/>
    <w:rsid w:val="001C0886"/>
    <w:rsid w:val="001C1011"/>
    <w:rsid w:val="001C2A1F"/>
    <w:rsid w:val="001C3574"/>
    <w:rsid w:val="001C37C6"/>
    <w:rsid w:val="001C37DB"/>
    <w:rsid w:val="001C45F3"/>
    <w:rsid w:val="001C5944"/>
    <w:rsid w:val="001C5B53"/>
    <w:rsid w:val="001D0184"/>
    <w:rsid w:val="001D0289"/>
    <w:rsid w:val="001D05DE"/>
    <w:rsid w:val="001E0022"/>
    <w:rsid w:val="001E044B"/>
    <w:rsid w:val="001E13A3"/>
    <w:rsid w:val="001E4152"/>
    <w:rsid w:val="001F019E"/>
    <w:rsid w:val="001F0347"/>
    <w:rsid w:val="001F72C7"/>
    <w:rsid w:val="001F72D8"/>
    <w:rsid w:val="002045D0"/>
    <w:rsid w:val="00205E84"/>
    <w:rsid w:val="002148FB"/>
    <w:rsid w:val="002215C2"/>
    <w:rsid w:val="00225F7B"/>
    <w:rsid w:val="00227B28"/>
    <w:rsid w:val="00232F21"/>
    <w:rsid w:val="0023457E"/>
    <w:rsid w:val="002362F8"/>
    <w:rsid w:val="00243F5A"/>
    <w:rsid w:val="00245CD4"/>
    <w:rsid w:val="00247D9D"/>
    <w:rsid w:val="00250F9A"/>
    <w:rsid w:val="00251CD6"/>
    <w:rsid w:val="002540D6"/>
    <w:rsid w:val="00255DE1"/>
    <w:rsid w:val="00257276"/>
    <w:rsid w:val="0026099E"/>
    <w:rsid w:val="00261AE3"/>
    <w:rsid w:val="00265BAF"/>
    <w:rsid w:val="00266C96"/>
    <w:rsid w:val="00270476"/>
    <w:rsid w:val="0027055C"/>
    <w:rsid w:val="002762AC"/>
    <w:rsid w:val="002811B5"/>
    <w:rsid w:val="00282427"/>
    <w:rsid w:val="00286DC7"/>
    <w:rsid w:val="00291A64"/>
    <w:rsid w:val="00292110"/>
    <w:rsid w:val="00294370"/>
    <w:rsid w:val="002959BF"/>
    <w:rsid w:val="0029799C"/>
    <w:rsid w:val="002A2738"/>
    <w:rsid w:val="002B4469"/>
    <w:rsid w:val="002B4A3E"/>
    <w:rsid w:val="002B4EE1"/>
    <w:rsid w:val="002B53D0"/>
    <w:rsid w:val="002C16E5"/>
    <w:rsid w:val="002C210D"/>
    <w:rsid w:val="002C41C8"/>
    <w:rsid w:val="002C5D3F"/>
    <w:rsid w:val="002C7042"/>
    <w:rsid w:val="002D0770"/>
    <w:rsid w:val="002D3836"/>
    <w:rsid w:val="002D75F1"/>
    <w:rsid w:val="002E0B9F"/>
    <w:rsid w:val="002E1DC7"/>
    <w:rsid w:val="002E2229"/>
    <w:rsid w:val="002E3B82"/>
    <w:rsid w:val="002E7EFF"/>
    <w:rsid w:val="002F4B90"/>
    <w:rsid w:val="002F70F8"/>
    <w:rsid w:val="002F7623"/>
    <w:rsid w:val="00302C27"/>
    <w:rsid w:val="0030617E"/>
    <w:rsid w:val="003104BC"/>
    <w:rsid w:val="00311351"/>
    <w:rsid w:val="00311804"/>
    <w:rsid w:val="003123A0"/>
    <w:rsid w:val="003141F0"/>
    <w:rsid w:val="003206F6"/>
    <w:rsid w:val="003258BD"/>
    <w:rsid w:val="003274F4"/>
    <w:rsid w:val="00332C38"/>
    <w:rsid w:val="0033347C"/>
    <w:rsid w:val="00337B4E"/>
    <w:rsid w:val="00340E05"/>
    <w:rsid w:val="00343AE5"/>
    <w:rsid w:val="0034452D"/>
    <w:rsid w:val="00347869"/>
    <w:rsid w:val="00351CE9"/>
    <w:rsid w:val="00352273"/>
    <w:rsid w:val="00356431"/>
    <w:rsid w:val="00356619"/>
    <w:rsid w:val="003566F9"/>
    <w:rsid w:val="00362B6B"/>
    <w:rsid w:val="00370898"/>
    <w:rsid w:val="00372E12"/>
    <w:rsid w:val="0037591F"/>
    <w:rsid w:val="003759D5"/>
    <w:rsid w:val="00386BA8"/>
    <w:rsid w:val="00386C4D"/>
    <w:rsid w:val="00390E0B"/>
    <w:rsid w:val="00391385"/>
    <w:rsid w:val="00391BB3"/>
    <w:rsid w:val="003938C3"/>
    <w:rsid w:val="003A31D2"/>
    <w:rsid w:val="003A673A"/>
    <w:rsid w:val="003B0930"/>
    <w:rsid w:val="003C1147"/>
    <w:rsid w:val="003C1955"/>
    <w:rsid w:val="003C1D64"/>
    <w:rsid w:val="003C34E1"/>
    <w:rsid w:val="003C37DD"/>
    <w:rsid w:val="003C3EC5"/>
    <w:rsid w:val="003D196E"/>
    <w:rsid w:val="003D2A8B"/>
    <w:rsid w:val="003D61ED"/>
    <w:rsid w:val="003E0F93"/>
    <w:rsid w:val="003E4F2C"/>
    <w:rsid w:val="003E77F6"/>
    <w:rsid w:val="003E7C75"/>
    <w:rsid w:val="003F06F4"/>
    <w:rsid w:val="003F1427"/>
    <w:rsid w:val="003F1497"/>
    <w:rsid w:val="003F1885"/>
    <w:rsid w:val="003F7288"/>
    <w:rsid w:val="0040400D"/>
    <w:rsid w:val="00404373"/>
    <w:rsid w:val="00405421"/>
    <w:rsid w:val="00406135"/>
    <w:rsid w:val="004068A9"/>
    <w:rsid w:val="00411238"/>
    <w:rsid w:val="00411405"/>
    <w:rsid w:val="00411664"/>
    <w:rsid w:val="00411928"/>
    <w:rsid w:val="00411CFA"/>
    <w:rsid w:val="00412F55"/>
    <w:rsid w:val="00413F9B"/>
    <w:rsid w:val="00417079"/>
    <w:rsid w:val="00420542"/>
    <w:rsid w:val="004229C9"/>
    <w:rsid w:val="00422F7C"/>
    <w:rsid w:val="0042676D"/>
    <w:rsid w:val="00433020"/>
    <w:rsid w:val="00433C1B"/>
    <w:rsid w:val="0044060A"/>
    <w:rsid w:val="004465ED"/>
    <w:rsid w:val="00446614"/>
    <w:rsid w:val="00451C63"/>
    <w:rsid w:val="00452CB0"/>
    <w:rsid w:val="00452D85"/>
    <w:rsid w:val="00455247"/>
    <w:rsid w:val="004556CD"/>
    <w:rsid w:val="0046033F"/>
    <w:rsid w:val="004613EC"/>
    <w:rsid w:val="00470347"/>
    <w:rsid w:val="00473501"/>
    <w:rsid w:val="00473597"/>
    <w:rsid w:val="004761E7"/>
    <w:rsid w:val="00477501"/>
    <w:rsid w:val="00477A21"/>
    <w:rsid w:val="00477F33"/>
    <w:rsid w:val="004808F7"/>
    <w:rsid w:val="00483FF1"/>
    <w:rsid w:val="004850B8"/>
    <w:rsid w:val="004863D5"/>
    <w:rsid w:val="0048796C"/>
    <w:rsid w:val="004916DF"/>
    <w:rsid w:val="00492CAF"/>
    <w:rsid w:val="00493AA4"/>
    <w:rsid w:val="00494D52"/>
    <w:rsid w:val="004978EF"/>
    <w:rsid w:val="004A01FD"/>
    <w:rsid w:val="004A0232"/>
    <w:rsid w:val="004A05A8"/>
    <w:rsid w:val="004A373F"/>
    <w:rsid w:val="004A4950"/>
    <w:rsid w:val="004A6CF6"/>
    <w:rsid w:val="004B0B19"/>
    <w:rsid w:val="004B6571"/>
    <w:rsid w:val="004B7B0A"/>
    <w:rsid w:val="004B7D36"/>
    <w:rsid w:val="004C5C0A"/>
    <w:rsid w:val="004C5CB9"/>
    <w:rsid w:val="004D2AA8"/>
    <w:rsid w:val="004D3DFD"/>
    <w:rsid w:val="004D3F9F"/>
    <w:rsid w:val="004D4EEE"/>
    <w:rsid w:val="004D653A"/>
    <w:rsid w:val="004E2480"/>
    <w:rsid w:val="004F7551"/>
    <w:rsid w:val="00501A49"/>
    <w:rsid w:val="00502AE0"/>
    <w:rsid w:val="005047A1"/>
    <w:rsid w:val="00504A9B"/>
    <w:rsid w:val="005060F1"/>
    <w:rsid w:val="00506C7F"/>
    <w:rsid w:val="005070E8"/>
    <w:rsid w:val="00507FDC"/>
    <w:rsid w:val="0051331A"/>
    <w:rsid w:val="00514253"/>
    <w:rsid w:val="00533E6D"/>
    <w:rsid w:val="0054035A"/>
    <w:rsid w:val="0054045F"/>
    <w:rsid w:val="005439EE"/>
    <w:rsid w:val="00543D03"/>
    <w:rsid w:val="00544481"/>
    <w:rsid w:val="00544525"/>
    <w:rsid w:val="00544D15"/>
    <w:rsid w:val="005466FB"/>
    <w:rsid w:val="005501C8"/>
    <w:rsid w:val="0055478D"/>
    <w:rsid w:val="00554F06"/>
    <w:rsid w:val="0055570B"/>
    <w:rsid w:val="0056222B"/>
    <w:rsid w:val="00563D6E"/>
    <w:rsid w:val="00571E25"/>
    <w:rsid w:val="0057274B"/>
    <w:rsid w:val="00573E2C"/>
    <w:rsid w:val="00574902"/>
    <w:rsid w:val="00577E00"/>
    <w:rsid w:val="005801F4"/>
    <w:rsid w:val="00581D9E"/>
    <w:rsid w:val="00583BEB"/>
    <w:rsid w:val="00584484"/>
    <w:rsid w:val="00586AA1"/>
    <w:rsid w:val="00590CE1"/>
    <w:rsid w:val="00592638"/>
    <w:rsid w:val="00596137"/>
    <w:rsid w:val="00596587"/>
    <w:rsid w:val="00596D34"/>
    <w:rsid w:val="005A0E76"/>
    <w:rsid w:val="005A1766"/>
    <w:rsid w:val="005A2A7E"/>
    <w:rsid w:val="005A66E5"/>
    <w:rsid w:val="005B2054"/>
    <w:rsid w:val="005B2E08"/>
    <w:rsid w:val="005C06F8"/>
    <w:rsid w:val="005D34D1"/>
    <w:rsid w:val="005D4670"/>
    <w:rsid w:val="005D6377"/>
    <w:rsid w:val="005E1862"/>
    <w:rsid w:val="005F2799"/>
    <w:rsid w:val="005F6EA8"/>
    <w:rsid w:val="005F6FC9"/>
    <w:rsid w:val="005F7D0D"/>
    <w:rsid w:val="00600B15"/>
    <w:rsid w:val="006023C5"/>
    <w:rsid w:val="0060241C"/>
    <w:rsid w:val="00604BA3"/>
    <w:rsid w:val="00604CE4"/>
    <w:rsid w:val="00604F7F"/>
    <w:rsid w:val="006057A7"/>
    <w:rsid w:val="00610AA5"/>
    <w:rsid w:val="006112D7"/>
    <w:rsid w:val="006138A8"/>
    <w:rsid w:val="00614AFE"/>
    <w:rsid w:val="006164D6"/>
    <w:rsid w:val="006168BB"/>
    <w:rsid w:val="00622CF3"/>
    <w:rsid w:val="00630850"/>
    <w:rsid w:val="00630F03"/>
    <w:rsid w:val="0063340E"/>
    <w:rsid w:val="006335FB"/>
    <w:rsid w:val="00651221"/>
    <w:rsid w:val="00651860"/>
    <w:rsid w:val="0065198E"/>
    <w:rsid w:val="00651FDB"/>
    <w:rsid w:val="00653558"/>
    <w:rsid w:val="00657470"/>
    <w:rsid w:val="0066068F"/>
    <w:rsid w:val="00660AAD"/>
    <w:rsid w:val="00664E29"/>
    <w:rsid w:val="006652B6"/>
    <w:rsid w:val="00674B29"/>
    <w:rsid w:val="00681FBB"/>
    <w:rsid w:val="00684D57"/>
    <w:rsid w:val="006875B1"/>
    <w:rsid w:val="00692EF2"/>
    <w:rsid w:val="00692F95"/>
    <w:rsid w:val="00694E19"/>
    <w:rsid w:val="00695F86"/>
    <w:rsid w:val="00696B96"/>
    <w:rsid w:val="006A1923"/>
    <w:rsid w:val="006A79F3"/>
    <w:rsid w:val="006B2123"/>
    <w:rsid w:val="006B4557"/>
    <w:rsid w:val="006B5761"/>
    <w:rsid w:val="006B6BC6"/>
    <w:rsid w:val="006C0023"/>
    <w:rsid w:val="006C29CF"/>
    <w:rsid w:val="006C64C0"/>
    <w:rsid w:val="006C7DA4"/>
    <w:rsid w:val="006D3662"/>
    <w:rsid w:val="006E0E56"/>
    <w:rsid w:val="006E300B"/>
    <w:rsid w:val="006E3173"/>
    <w:rsid w:val="006E4F11"/>
    <w:rsid w:val="006F279C"/>
    <w:rsid w:val="006F2E25"/>
    <w:rsid w:val="006F5712"/>
    <w:rsid w:val="006F5B83"/>
    <w:rsid w:val="006F689B"/>
    <w:rsid w:val="00700A5B"/>
    <w:rsid w:val="00700D70"/>
    <w:rsid w:val="00703D9A"/>
    <w:rsid w:val="00710A37"/>
    <w:rsid w:val="00712C5B"/>
    <w:rsid w:val="00713D7D"/>
    <w:rsid w:val="00714B9D"/>
    <w:rsid w:val="00716835"/>
    <w:rsid w:val="00717841"/>
    <w:rsid w:val="00724EBD"/>
    <w:rsid w:val="00725E55"/>
    <w:rsid w:val="00733BCE"/>
    <w:rsid w:val="007375A6"/>
    <w:rsid w:val="00741002"/>
    <w:rsid w:val="0074479A"/>
    <w:rsid w:val="00755FC6"/>
    <w:rsid w:val="007566E8"/>
    <w:rsid w:val="00760679"/>
    <w:rsid w:val="007676C8"/>
    <w:rsid w:val="00774486"/>
    <w:rsid w:val="00775D0B"/>
    <w:rsid w:val="0077736E"/>
    <w:rsid w:val="007827D2"/>
    <w:rsid w:val="00782BE8"/>
    <w:rsid w:val="007853F0"/>
    <w:rsid w:val="00786D10"/>
    <w:rsid w:val="00795341"/>
    <w:rsid w:val="007968EA"/>
    <w:rsid w:val="007A0A73"/>
    <w:rsid w:val="007A5957"/>
    <w:rsid w:val="007A60BA"/>
    <w:rsid w:val="007A7B84"/>
    <w:rsid w:val="007B50F7"/>
    <w:rsid w:val="007B7A37"/>
    <w:rsid w:val="007C18EF"/>
    <w:rsid w:val="007C562F"/>
    <w:rsid w:val="007C5B6F"/>
    <w:rsid w:val="007C5E3C"/>
    <w:rsid w:val="007C7DC0"/>
    <w:rsid w:val="007D1BF7"/>
    <w:rsid w:val="007D359D"/>
    <w:rsid w:val="007D3866"/>
    <w:rsid w:val="007D44F8"/>
    <w:rsid w:val="007D4C4B"/>
    <w:rsid w:val="007D6462"/>
    <w:rsid w:val="007D739C"/>
    <w:rsid w:val="007E0CB7"/>
    <w:rsid w:val="007E1D1C"/>
    <w:rsid w:val="007E4453"/>
    <w:rsid w:val="007E6AD1"/>
    <w:rsid w:val="007F1412"/>
    <w:rsid w:val="007F6F2F"/>
    <w:rsid w:val="0080152A"/>
    <w:rsid w:val="00804842"/>
    <w:rsid w:val="00807913"/>
    <w:rsid w:val="00810B2D"/>
    <w:rsid w:val="00813B3B"/>
    <w:rsid w:val="008154E8"/>
    <w:rsid w:val="00824278"/>
    <w:rsid w:val="00825A67"/>
    <w:rsid w:val="008262DB"/>
    <w:rsid w:val="00826A58"/>
    <w:rsid w:val="008276CC"/>
    <w:rsid w:val="00831DC7"/>
    <w:rsid w:val="008349D3"/>
    <w:rsid w:val="008351AA"/>
    <w:rsid w:val="0083726A"/>
    <w:rsid w:val="00842BFD"/>
    <w:rsid w:val="00847039"/>
    <w:rsid w:val="008479E9"/>
    <w:rsid w:val="0085584C"/>
    <w:rsid w:val="00855C0F"/>
    <w:rsid w:val="00860494"/>
    <w:rsid w:val="00863BD9"/>
    <w:rsid w:val="00864928"/>
    <w:rsid w:val="00866B20"/>
    <w:rsid w:val="0086749A"/>
    <w:rsid w:val="0087386D"/>
    <w:rsid w:val="00874BDA"/>
    <w:rsid w:val="008828CA"/>
    <w:rsid w:val="00883A25"/>
    <w:rsid w:val="008865F7"/>
    <w:rsid w:val="00886692"/>
    <w:rsid w:val="00890DAE"/>
    <w:rsid w:val="00896FC3"/>
    <w:rsid w:val="008A113B"/>
    <w:rsid w:val="008B56D2"/>
    <w:rsid w:val="008B726C"/>
    <w:rsid w:val="008B7CF7"/>
    <w:rsid w:val="008C4108"/>
    <w:rsid w:val="008C475D"/>
    <w:rsid w:val="008C6ABB"/>
    <w:rsid w:val="008D03E3"/>
    <w:rsid w:val="008D20A1"/>
    <w:rsid w:val="008D23E8"/>
    <w:rsid w:val="008D30DE"/>
    <w:rsid w:val="008D56A1"/>
    <w:rsid w:val="008E27E9"/>
    <w:rsid w:val="008E410E"/>
    <w:rsid w:val="008F2A67"/>
    <w:rsid w:val="008F4271"/>
    <w:rsid w:val="008F7E13"/>
    <w:rsid w:val="0090117A"/>
    <w:rsid w:val="009062FD"/>
    <w:rsid w:val="00907D8C"/>
    <w:rsid w:val="00910BDF"/>
    <w:rsid w:val="009145B5"/>
    <w:rsid w:val="00917671"/>
    <w:rsid w:val="00922E03"/>
    <w:rsid w:val="00931385"/>
    <w:rsid w:val="00942B06"/>
    <w:rsid w:val="009468AD"/>
    <w:rsid w:val="009514BC"/>
    <w:rsid w:val="00953C38"/>
    <w:rsid w:val="00956BBC"/>
    <w:rsid w:val="0096169C"/>
    <w:rsid w:val="00963E30"/>
    <w:rsid w:val="00970FA0"/>
    <w:rsid w:val="0097363F"/>
    <w:rsid w:val="00974503"/>
    <w:rsid w:val="0097778B"/>
    <w:rsid w:val="00981B94"/>
    <w:rsid w:val="0098778C"/>
    <w:rsid w:val="00990E09"/>
    <w:rsid w:val="00992C4A"/>
    <w:rsid w:val="00994B5A"/>
    <w:rsid w:val="00997C59"/>
    <w:rsid w:val="009A1C99"/>
    <w:rsid w:val="009A210B"/>
    <w:rsid w:val="009A3AAB"/>
    <w:rsid w:val="009A6D4B"/>
    <w:rsid w:val="009A6F9F"/>
    <w:rsid w:val="009A7CFB"/>
    <w:rsid w:val="009B3DA3"/>
    <w:rsid w:val="009B5AA7"/>
    <w:rsid w:val="009B6D4E"/>
    <w:rsid w:val="009B6F8F"/>
    <w:rsid w:val="009C0260"/>
    <w:rsid w:val="009C1C60"/>
    <w:rsid w:val="009C5998"/>
    <w:rsid w:val="009C6370"/>
    <w:rsid w:val="009C70DF"/>
    <w:rsid w:val="009C7AE5"/>
    <w:rsid w:val="009D00DD"/>
    <w:rsid w:val="009D00F9"/>
    <w:rsid w:val="009D212F"/>
    <w:rsid w:val="009D3EB2"/>
    <w:rsid w:val="009D6D65"/>
    <w:rsid w:val="009D71B6"/>
    <w:rsid w:val="009D7708"/>
    <w:rsid w:val="009E0A57"/>
    <w:rsid w:val="009E1328"/>
    <w:rsid w:val="009E3DC7"/>
    <w:rsid w:val="009F00DA"/>
    <w:rsid w:val="009F297B"/>
    <w:rsid w:val="009F4B65"/>
    <w:rsid w:val="009F524F"/>
    <w:rsid w:val="009F719B"/>
    <w:rsid w:val="00A12884"/>
    <w:rsid w:val="00A12D5B"/>
    <w:rsid w:val="00A177BA"/>
    <w:rsid w:val="00A277BA"/>
    <w:rsid w:val="00A35CE0"/>
    <w:rsid w:val="00A40A93"/>
    <w:rsid w:val="00A4405A"/>
    <w:rsid w:val="00A50F1C"/>
    <w:rsid w:val="00A51187"/>
    <w:rsid w:val="00A520BD"/>
    <w:rsid w:val="00A55129"/>
    <w:rsid w:val="00A5795A"/>
    <w:rsid w:val="00A6089C"/>
    <w:rsid w:val="00A6257A"/>
    <w:rsid w:val="00A66E37"/>
    <w:rsid w:val="00A7102A"/>
    <w:rsid w:val="00A71EA8"/>
    <w:rsid w:val="00A73864"/>
    <w:rsid w:val="00A75C66"/>
    <w:rsid w:val="00A771E0"/>
    <w:rsid w:val="00A83949"/>
    <w:rsid w:val="00A83FAA"/>
    <w:rsid w:val="00A860DA"/>
    <w:rsid w:val="00A86A14"/>
    <w:rsid w:val="00A91BDE"/>
    <w:rsid w:val="00AA11C8"/>
    <w:rsid w:val="00AA47A0"/>
    <w:rsid w:val="00AA6A2F"/>
    <w:rsid w:val="00AA73F7"/>
    <w:rsid w:val="00AB3A0B"/>
    <w:rsid w:val="00AB55D0"/>
    <w:rsid w:val="00AB5E1A"/>
    <w:rsid w:val="00AB7C6C"/>
    <w:rsid w:val="00AC0AAC"/>
    <w:rsid w:val="00AC69A3"/>
    <w:rsid w:val="00AD0A8D"/>
    <w:rsid w:val="00AD2ED9"/>
    <w:rsid w:val="00AD5209"/>
    <w:rsid w:val="00AD6DAD"/>
    <w:rsid w:val="00AE0E98"/>
    <w:rsid w:val="00AE6723"/>
    <w:rsid w:val="00AE6FFB"/>
    <w:rsid w:val="00AF63DA"/>
    <w:rsid w:val="00B00AEE"/>
    <w:rsid w:val="00B016A3"/>
    <w:rsid w:val="00B03189"/>
    <w:rsid w:val="00B0500E"/>
    <w:rsid w:val="00B05753"/>
    <w:rsid w:val="00B05DD8"/>
    <w:rsid w:val="00B159F6"/>
    <w:rsid w:val="00B1654F"/>
    <w:rsid w:val="00B34970"/>
    <w:rsid w:val="00B408D7"/>
    <w:rsid w:val="00B41E6E"/>
    <w:rsid w:val="00B45197"/>
    <w:rsid w:val="00B46046"/>
    <w:rsid w:val="00B47BD3"/>
    <w:rsid w:val="00B52AFF"/>
    <w:rsid w:val="00B53C1D"/>
    <w:rsid w:val="00B57E3E"/>
    <w:rsid w:val="00B60694"/>
    <w:rsid w:val="00B61248"/>
    <w:rsid w:val="00B6255A"/>
    <w:rsid w:val="00B648E0"/>
    <w:rsid w:val="00B66561"/>
    <w:rsid w:val="00B66AC4"/>
    <w:rsid w:val="00B67C83"/>
    <w:rsid w:val="00B72870"/>
    <w:rsid w:val="00B7504A"/>
    <w:rsid w:val="00B75F64"/>
    <w:rsid w:val="00B774F8"/>
    <w:rsid w:val="00B84B55"/>
    <w:rsid w:val="00B92A29"/>
    <w:rsid w:val="00B92DB3"/>
    <w:rsid w:val="00B944BB"/>
    <w:rsid w:val="00B95934"/>
    <w:rsid w:val="00B96A7F"/>
    <w:rsid w:val="00B97074"/>
    <w:rsid w:val="00BA260D"/>
    <w:rsid w:val="00BA3A65"/>
    <w:rsid w:val="00BA69D5"/>
    <w:rsid w:val="00BA763E"/>
    <w:rsid w:val="00BA7AEA"/>
    <w:rsid w:val="00BC390B"/>
    <w:rsid w:val="00BC3F6F"/>
    <w:rsid w:val="00BC7D3F"/>
    <w:rsid w:val="00BD20D9"/>
    <w:rsid w:val="00BD2557"/>
    <w:rsid w:val="00BD49F7"/>
    <w:rsid w:val="00BD74B2"/>
    <w:rsid w:val="00BE5728"/>
    <w:rsid w:val="00BE6B74"/>
    <w:rsid w:val="00BE6CB6"/>
    <w:rsid w:val="00BE7115"/>
    <w:rsid w:val="00BF676F"/>
    <w:rsid w:val="00C00D5C"/>
    <w:rsid w:val="00C047E0"/>
    <w:rsid w:val="00C11B51"/>
    <w:rsid w:val="00C13A7A"/>
    <w:rsid w:val="00C142C9"/>
    <w:rsid w:val="00C14CA4"/>
    <w:rsid w:val="00C17F4D"/>
    <w:rsid w:val="00C22C55"/>
    <w:rsid w:val="00C24345"/>
    <w:rsid w:val="00C307EF"/>
    <w:rsid w:val="00C310A8"/>
    <w:rsid w:val="00C32053"/>
    <w:rsid w:val="00C45C24"/>
    <w:rsid w:val="00C51723"/>
    <w:rsid w:val="00C52603"/>
    <w:rsid w:val="00C5740C"/>
    <w:rsid w:val="00C6425D"/>
    <w:rsid w:val="00C67BBE"/>
    <w:rsid w:val="00C76BB3"/>
    <w:rsid w:val="00C80913"/>
    <w:rsid w:val="00C81785"/>
    <w:rsid w:val="00C85963"/>
    <w:rsid w:val="00C85CAA"/>
    <w:rsid w:val="00C91602"/>
    <w:rsid w:val="00C97DC2"/>
    <w:rsid w:val="00CA2AC9"/>
    <w:rsid w:val="00CA50A3"/>
    <w:rsid w:val="00CB294B"/>
    <w:rsid w:val="00CB537D"/>
    <w:rsid w:val="00CB5AD7"/>
    <w:rsid w:val="00CC03A7"/>
    <w:rsid w:val="00CC2934"/>
    <w:rsid w:val="00CD008D"/>
    <w:rsid w:val="00CD4BA1"/>
    <w:rsid w:val="00CD6982"/>
    <w:rsid w:val="00CE29DE"/>
    <w:rsid w:val="00CE6719"/>
    <w:rsid w:val="00CE7FB5"/>
    <w:rsid w:val="00CF0575"/>
    <w:rsid w:val="00CF0E18"/>
    <w:rsid w:val="00CF2A50"/>
    <w:rsid w:val="00D00A34"/>
    <w:rsid w:val="00D00E20"/>
    <w:rsid w:val="00D05259"/>
    <w:rsid w:val="00D12405"/>
    <w:rsid w:val="00D12A46"/>
    <w:rsid w:val="00D13DE8"/>
    <w:rsid w:val="00D167AB"/>
    <w:rsid w:val="00D16E67"/>
    <w:rsid w:val="00D217CC"/>
    <w:rsid w:val="00D22702"/>
    <w:rsid w:val="00D30D75"/>
    <w:rsid w:val="00D334B0"/>
    <w:rsid w:val="00D3510C"/>
    <w:rsid w:val="00D452E7"/>
    <w:rsid w:val="00D52F88"/>
    <w:rsid w:val="00D539A7"/>
    <w:rsid w:val="00D57DCB"/>
    <w:rsid w:val="00D62F9B"/>
    <w:rsid w:val="00D7195A"/>
    <w:rsid w:val="00D73B51"/>
    <w:rsid w:val="00D76175"/>
    <w:rsid w:val="00D775D0"/>
    <w:rsid w:val="00D8206B"/>
    <w:rsid w:val="00D82D20"/>
    <w:rsid w:val="00D9054F"/>
    <w:rsid w:val="00D930A4"/>
    <w:rsid w:val="00DA3283"/>
    <w:rsid w:val="00DA4400"/>
    <w:rsid w:val="00DA54E1"/>
    <w:rsid w:val="00DA70AF"/>
    <w:rsid w:val="00DB1C00"/>
    <w:rsid w:val="00DB1C84"/>
    <w:rsid w:val="00DB5B7C"/>
    <w:rsid w:val="00DB70AB"/>
    <w:rsid w:val="00DB76AD"/>
    <w:rsid w:val="00DC1EEF"/>
    <w:rsid w:val="00DC4E42"/>
    <w:rsid w:val="00DC6B9D"/>
    <w:rsid w:val="00DD2B13"/>
    <w:rsid w:val="00DD301A"/>
    <w:rsid w:val="00DD7555"/>
    <w:rsid w:val="00DE0A00"/>
    <w:rsid w:val="00DE0C8D"/>
    <w:rsid w:val="00DE4229"/>
    <w:rsid w:val="00DE439C"/>
    <w:rsid w:val="00DF0794"/>
    <w:rsid w:val="00DF184B"/>
    <w:rsid w:val="00DF245C"/>
    <w:rsid w:val="00DF2A6F"/>
    <w:rsid w:val="00DF3CC1"/>
    <w:rsid w:val="00DF5E69"/>
    <w:rsid w:val="00DF7BC1"/>
    <w:rsid w:val="00E01A49"/>
    <w:rsid w:val="00E05A37"/>
    <w:rsid w:val="00E13E7F"/>
    <w:rsid w:val="00E153D5"/>
    <w:rsid w:val="00E21067"/>
    <w:rsid w:val="00E236AB"/>
    <w:rsid w:val="00E2468D"/>
    <w:rsid w:val="00E26F1F"/>
    <w:rsid w:val="00E45006"/>
    <w:rsid w:val="00E475E7"/>
    <w:rsid w:val="00E47772"/>
    <w:rsid w:val="00E50B05"/>
    <w:rsid w:val="00E55D6E"/>
    <w:rsid w:val="00E600B0"/>
    <w:rsid w:val="00E610A3"/>
    <w:rsid w:val="00E73A16"/>
    <w:rsid w:val="00E7510D"/>
    <w:rsid w:val="00E8052D"/>
    <w:rsid w:val="00E81326"/>
    <w:rsid w:val="00E82E0D"/>
    <w:rsid w:val="00E83EF1"/>
    <w:rsid w:val="00E86733"/>
    <w:rsid w:val="00E86EEE"/>
    <w:rsid w:val="00E901C4"/>
    <w:rsid w:val="00E90EB4"/>
    <w:rsid w:val="00E91180"/>
    <w:rsid w:val="00E95E0F"/>
    <w:rsid w:val="00E96AB3"/>
    <w:rsid w:val="00E97214"/>
    <w:rsid w:val="00E97F6F"/>
    <w:rsid w:val="00EA52CF"/>
    <w:rsid w:val="00EA6DF7"/>
    <w:rsid w:val="00EA6EDB"/>
    <w:rsid w:val="00EB41C9"/>
    <w:rsid w:val="00EB5252"/>
    <w:rsid w:val="00EB70E6"/>
    <w:rsid w:val="00EB7E9B"/>
    <w:rsid w:val="00EC02EB"/>
    <w:rsid w:val="00EC1691"/>
    <w:rsid w:val="00EC28B2"/>
    <w:rsid w:val="00EC2CFA"/>
    <w:rsid w:val="00EC4B5F"/>
    <w:rsid w:val="00ED6648"/>
    <w:rsid w:val="00ED73FF"/>
    <w:rsid w:val="00ED7661"/>
    <w:rsid w:val="00EE2BE2"/>
    <w:rsid w:val="00EE328C"/>
    <w:rsid w:val="00EE4C53"/>
    <w:rsid w:val="00EE718E"/>
    <w:rsid w:val="00EE73AB"/>
    <w:rsid w:val="00EF0089"/>
    <w:rsid w:val="00F01DB0"/>
    <w:rsid w:val="00F01FE9"/>
    <w:rsid w:val="00F034F0"/>
    <w:rsid w:val="00F078B2"/>
    <w:rsid w:val="00F126FA"/>
    <w:rsid w:val="00F14227"/>
    <w:rsid w:val="00F23831"/>
    <w:rsid w:val="00F277C1"/>
    <w:rsid w:val="00F27BE5"/>
    <w:rsid w:val="00F31260"/>
    <w:rsid w:val="00F329B6"/>
    <w:rsid w:val="00F32A71"/>
    <w:rsid w:val="00F3394C"/>
    <w:rsid w:val="00F4318D"/>
    <w:rsid w:val="00F51A31"/>
    <w:rsid w:val="00F5221D"/>
    <w:rsid w:val="00F53B6A"/>
    <w:rsid w:val="00F54B16"/>
    <w:rsid w:val="00F6729F"/>
    <w:rsid w:val="00F7028E"/>
    <w:rsid w:val="00F71418"/>
    <w:rsid w:val="00F737A8"/>
    <w:rsid w:val="00F74D12"/>
    <w:rsid w:val="00F7674C"/>
    <w:rsid w:val="00F76862"/>
    <w:rsid w:val="00F81BBF"/>
    <w:rsid w:val="00F823A5"/>
    <w:rsid w:val="00F83B23"/>
    <w:rsid w:val="00F90E7F"/>
    <w:rsid w:val="00F93FD9"/>
    <w:rsid w:val="00F94A15"/>
    <w:rsid w:val="00F95FA2"/>
    <w:rsid w:val="00FA32BA"/>
    <w:rsid w:val="00FA3CBC"/>
    <w:rsid w:val="00FA43A3"/>
    <w:rsid w:val="00FB3012"/>
    <w:rsid w:val="00FB4130"/>
    <w:rsid w:val="00FB71AD"/>
    <w:rsid w:val="00FC0392"/>
    <w:rsid w:val="00FC10C4"/>
    <w:rsid w:val="00FC1653"/>
    <w:rsid w:val="00FC3643"/>
    <w:rsid w:val="00FC6BEE"/>
    <w:rsid w:val="00FD1562"/>
    <w:rsid w:val="00FD215B"/>
    <w:rsid w:val="00FD4C8D"/>
    <w:rsid w:val="00FD687C"/>
    <w:rsid w:val="00FD77D0"/>
    <w:rsid w:val="00FD7C1F"/>
    <w:rsid w:val="00FE3E37"/>
    <w:rsid w:val="00FE47E5"/>
    <w:rsid w:val="00FF0253"/>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2204A-D231-43C1-8BE1-DA54138C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774</Words>
  <Characters>6405</Characters>
  <Application>Microsoft Office Word</Application>
  <DocSecurity>0</DocSecurity>
  <Lines>492</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https:/mul2.gov.am/tasks/1042917/oneclick/Ampopatert (90).docx?token=ce6856ac249c655fb43e6544451bd1b2</cp:keywords>
  <dc:description/>
  <cp:lastModifiedBy>Anahit Mnatsakanyan</cp:lastModifiedBy>
  <cp:revision>2</cp:revision>
  <cp:lastPrinted>2023-09-18T10:49:00Z</cp:lastPrinted>
  <dcterms:created xsi:type="dcterms:W3CDTF">2024-10-01T12:39:00Z</dcterms:created>
  <dcterms:modified xsi:type="dcterms:W3CDTF">2024-10-01T12:39:00Z</dcterms:modified>
</cp:coreProperties>
</file>