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633" w:rsidRDefault="00374633" w:rsidP="00374633">
      <w:pPr>
        <w:jc w:val="center"/>
      </w:pPr>
      <w:r>
        <w:rPr>
          <w:noProof/>
          <w:lang w:eastAsia="en-US"/>
        </w:rPr>
        <w:drawing>
          <wp:inline distT="0" distB="0" distL="0" distR="0" wp14:anchorId="236462D5" wp14:editId="5D305BE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633" w:rsidRDefault="00374633" w:rsidP="00374633">
      <w:pPr>
        <w:jc w:val="center"/>
      </w:pPr>
    </w:p>
    <w:p w:rsidR="00374633" w:rsidRDefault="00374633" w:rsidP="0037463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74633" w:rsidRDefault="00374633" w:rsidP="00374633">
      <w:pPr>
        <w:pStyle w:val="mechtex"/>
        <w:rPr>
          <w:rFonts w:ascii="GHEA Mariam" w:hAnsi="GHEA Mariam"/>
          <w:b/>
        </w:rPr>
      </w:pPr>
    </w:p>
    <w:p w:rsidR="00374633" w:rsidRDefault="00374633" w:rsidP="0037463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3C1021" w:rsidRPr="000F3F77" w:rsidRDefault="003C1021" w:rsidP="000F3F7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0F3F77">
        <w:rPr>
          <w:rFonts w:ascii="GHEA Mariam" w:hAnsi="GHEA Mariam"/>
          <w:sz w:val="24"/>
          <w:szCs w:val="24"/>
          <w:lang w:val="hy-AM"/>
        </w:rPr>
        <w:t xml:space="preserve">3 </w:t>
      </w:r>
      <w:r w:rsidRPr="000F3F77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F3F7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F3F7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F3F77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3C1021" w:rsidRPr="000F3F77" w:rsidRDefault="003C1021" w:rsidP="00C1586D">
      <w:pPr>
        <w:pStyle w:val="mechtex"/>
        <w:rPr>
          <w:lang w:val="hy-AM"/>
        </w:rPr>
      </w:pPr>
    </w:p>
    <w:p w:rsidR="003C1021" w:rsidRPr="000F3F77" w:rsidRDefault="003C1021" w:rsidP="00C1586D">
      <w:pPr>
        <w:pStyle w:val="mechtex"/>
        <w:rPr>
          <w:lang w:val="hy-AM"/>
        </w:rPr>
      </w:pPr>
    </w:p>
    <w:p w:rsidR="003C1021" w:rsidRPr="000F3F77" w:rsidRDefault="003C1021" w:rsidP="00C1586D">
      <w:pPr>
        <w:pStyle w:val="mechtex"/>
        <w:rPr>
          <w:lang w:val="hy-AM"/>
        </w:rPr>
      </w:pPr>
    </w:p>
    <w:p w:rsidR="00C1586D" w:rsidRPr="00C1586D" w:rsidRDefault="00C1586D" w:rsidP="00C1586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C1586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C1586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ՕԳՈՍՏՈՍԻ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25-</w:t>
      </w:r>
      <w:r w:rsidRPr="00C1586D">
        <w:rPr>
          <w:rFonts w:ascii="GHEA Mariam" w:hAnsi="GHEA Mariam" w:cs="Arial"/>
          <w:sz w:val="24"/>
          <w:szCs w:val="24"/>
          <w:lang w:val="hy-AM"/>
        </w:rPr>
        <w:t>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N 1240-</w:t>
      </w:r>
      <w:r w:rsidRPr="00C1586D">
        <w:rPr>
          <w:rFonts w:ascii="GHEA Mariam" w:hAnsi="GHEA Mariam" w:cs="Arial"/>
          <w:sz w:val="24"/>
          <w:szCs w:val="24"/>
          <w:lang w:val="hy-AM"/>
        </w:rPr>
        <w:t>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ՄԵՋ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ԵՎ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1586D" w:rsidRPr="00C1586D" w:rsidRDefault="00C1586D" w:rsidP="00C1586D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C1586D">
        <w:rPr>
          <w:rFonts w:ascii="GHEA Mariam" w:hAnsi="GHEA Mariam"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C1586D" w:rsidRPr="00C1586D" w:rsidRDefault="00C1586D" w:rsidP="00C1586D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C1586D" w:rsidRPr="008E1B5A" w:rsidRDefault="00C1586D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1586D">
        <w:rPr>
          <w:rFonts w:ascii="GHEA Mariam" w:hAnsi="GHEA Mariam" w:cs="Arial"/>
          <w:sz w:val="24"/>
          <w:szCs w:val="24"/>
          <w:lang w:val="hy-AM"/>
        </w:rPr>
        <w:t>Հիմք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«</w:t>
      </w:r>
      <w:r w:rsidRPr="00C1586D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ակտերի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մասին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»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օրենքի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33-</w:t>
      </w:r>
      <w:r w:rsidRPr="00C1586D">
        <w:rPr>
          <w:rFonts w:ascii="GHEA Mariam" w:hAnsi="GHEA Mariam" w:cs="Arial"/>
          <w:sz w:val="24"/>
          <w:szCs w:val="24"/>
          <w:lang w:val="hy-AM"/>
        </w:rPr>
        <w:t>րդ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C1586D">
        <w:rPr>
          <w:rFonts w:ascii="GHEA Mariam" w:hAnsi="GHEA Mariam" w:cs="Arial"/>
          <w:sz w:val="24"/>
          <w:szCs w:val="24"/>
          <w:lang w:val="hy-AM"/>
        </w:rPr>
        <w:t>և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34-</w:t>
      </w:r>
      <w:r w:rsidRPr="00C1586D">
        <w:rPr>
          <w:rFonts w:ascii="GHEA Mariam" w:hAnsi="GHEA Mariam" w:cs="Arial"/>
          <w:sz w:val="24"/>
          <w:szCs w:val="24"/>
          <w:lang w:val="hy-AM"/>
        </w:rPr>
        <w:t>րդ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586D">
        <w:rPr>
          <w:rFonts w:ascii="GHEA Mariam" w:hAnsi="GHEA Mariam"/>
          <w:sz w:val="24"/>
          <w:szCs w:val="24"/>
          <w:lang w:val="hy-AM"/>
        </w:rPr>
        <w:t>1.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C1586D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օգոս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տոսի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25-</w:t>
      </w:r>
      <w:r w:rsidRPr="00C1586D">
        <w:rPr>
          <w:rFonts w:ascii="GHEA Mariam" w:hAnsi="GHEA Mariam" w:cs="Arial"/>
          <w:sz w:val="24"/>
          <w:szCs w:val="24"/>
          <w:lang w:val="hy-AM"/>
        </w:rPr>
        <w:t>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/>
          <w:bCs/>
          <w:sz w:val="24"/>
          <w:szCs w:val="24"/>
          <w:lang w:val="hy-AM"/>
        </w:rPr>
        <w:t>«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Բարձրագույն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ուսումնական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հաստատություններում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սովորողների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ակադեմիական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proofErr w:type="spellStart"/>
      <w:r w:rsidRPr="00C1586D">
        <w:rPr>
          <w:rFonts w:ascii="GHEA Mariam" w:hAnsi="GHEA Mariam" w:cs="Arial"/>
          <w:bCs/>
          <w:sz w:val="24"/>
          <w:szCs w:val="24"/>
          <w:lang w:val="hy-AM"/>
        </w:rPr>
        <w:t>շարժունության</w:t>
      </w:r>
      <w:proofErr w:type="spellEnd"/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կարգը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հաստատելու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Հայաստանի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Հանրա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պե</w:t>
      </w:r>
      <w:r>
        <w:rPr>
          <w:rFonts w:ascii="GHEA Mariam" w:hAnsi="GHEA Mariam" w:cs="Arial"/>
          <w:bCs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տության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կառավարության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2009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թվականի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հուլիսի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16-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ի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N 938-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որոշումն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ուժը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կորցրած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ճանաչելու</w:t>
      </w:r>
      <w:r w:rsidRPr="00C1586D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C1586D">
        <w:rPr>
          <w:rFonts w:ascii="GHEA Mariam" w:hAnsi="GHEA Mariam"/>
          <w:sz w:val="24"/>
          <w:szCs w:val="24"/>
          <w:lang w:val="hy-AM"/>
        </w:rPr>
        <w:t>» N 1240-</w:t>
      </w:r>
      <w:r w:rsidRPr="00C1586D">
        <w:rPr>
          <w:rFonts w:ascii="GHEA Mariam" w:hAnsi="GHEA Mariam" w:cs="Arial"/>
          <w:sz w:val="24"/>
          <w:szCs w:val="24"/>
          <w:lang w:val="hy-AM"/>
        </w:rPr>
        <w:t>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`  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586D">
        <w:rPr>
          <w:rFonts w:ascii="GHEA Mariam" w:hAnsi="GHEA Mariam"/>
          <w:sz w:val="24"/>
          <w:szCs w:val="24"/>
          <w:lang w:val="hy-AM"/>
        </w:rPr>
        <w:t>1) 1-</w:t>
      </w:r>
      <w:r w:rsidRPr="00C1586D">
        <w:rPr>
          <w:rFonts w:ascii="GHEA Mariam" w:hAnsi="GHEA Mariam" w:cs="Arial"/>
          <w:sz w:val="24"/>
          <w:szCs w:val="24"/>
          <w:lang w:val="hy-AM"/>
        </w:rPr>
        <w:t>ին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կետ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«</w:t>
      </w:r>
      <w:r w:rsidRPr="00C1586D">
        <w:rPr>
          <w:rFonts w:ascii="GHEA Mariam" w:hAnsi="GHEA Mariam" w:cs="Arial"/>
          <w:sz w:val="24"/>
          <w:szCs w:val="24"/>
          <w:lang w:val="hy-AM"/>
        </w:rPr>
        <w:t>բակալավր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,» </w:t>
      </w:r>
      <w:r w:rsidRPr="00C1586D">
        <w:rPr>
          <w:rFonts w:ascii="GHEA Mariam" w:hAnsi="GHEA Mariam" w:cs="Arial"/>
          <w:sz w:val="24"/>
          <w:szCs w:val="24"/>
          <w:lang w:val="hy-AM"/>
        </w:rPr>
        <w:t>բառից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հետո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«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անընդհատ</w:t>
      </w:r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ինտեգրացված</w:t>
      </w:r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,» 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ով.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586D">
        <w:rPr>
          <w:rFonts w:ascii="GHEA Mariam" w:hAnsi="GHEA Mariam"/>
          <w:sz w:val="24"/>
          <w:szCs w:val="24"/>
          <w:lang w:val="hy-AM"/>
        </w:rPr>
        <w:t>2) 3-</w:t>
      </w:r>
      <w:r w:rsidRPr="00C1586D">
        <w:rPr>
          <w:rFonts w:ascii="GHEA Mariam" w:hAnsi="GHEA Mariam" w:cs="Arial"/>
          <w:sz w:val="24"/>
          <w:szCs w:val="24"/>
          <w:lang w:val="hy-AM"/>
        </w:rPr>
        <w:t>րդ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կետը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C1586D">
        <w:rPr>
          <w:rFonts w:ascii="GHEA Mariam" w:hAnsi="GHEA Mariam" w:cs="Arial"/>
          <w:sz w:val="24"/>
          <w:szCs w:val="24"/>
          <w:lang w:val="hy-AM"/>
        </w:rPr>
        <w:t>բակալավրի</w:t>
      </w:r>
      <w:proofErr w:type="spellEnd"/>
      <w:r w:rsidRPr="00C1586D">
        <w:rPr>
          <w:rFonts w:ascii="GHEA Mariam" w:hAnsi="GHEA Mariam"/>
          <w:sz w:val="24"/>
          <w:szCs w:val="24"/>
          <w:lang w:val="hy-AM"/>
        </w:rPr>
        <w:t xml:space="preserve">,» </w:t>
      </w:r>
      <w:r w:rsidRPr="00C1586D">
        <w:rPr>
          <w:rFonts w:ascii="GHEA Mariam" w:hAnsi="GHEA Mariam" w:cs="Arial"/>
          <w:sz w:val="24"/>
          <w:szCs w:val="24"/>
          <w:lang w:val="hy-AM"/>
        </w:rPr>
        <w:t>բառից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հետո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«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անընդհատ</w:t>
      </w:r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ինտեգրացվածի</w:t>
      </w:r>
      <w:proofErr w:type="spellEnd"/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,» 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բառերով.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586D">
        <w:rPr>
          <w:rFonts w:ascii="GHEA Mariam" w:hAnsi="GHEA Mariam"/>
          <w:sz w:val="24"/>
          <w:szCs w:val="24"/>
          <w:lang w:val="hy-AM"/>
        </w:rPr>
        <w:t>3) 19-</w:t>
      </w:r>
      <w:r w:rsidRPr="00C1586D">
        <w:rPr>
          <w:rFonts w:ascii="GHEA Mariam" w:hAnsi="GHEA Mariam" w:cs="Arial"/>
          <w:sz w:val="24"/>
          <w:szCs w:val="24"/>
          <w:lang w:val="hy-AM"/>
        </w:rPr>
        <w:t>րդ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1586D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«</w:t>
      </w:r>
      <w:r w:rsidRPr="00C1586D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և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»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բառերը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«</w:t>
      </w:r>
      <w:r w:rsidRPr="00C1586D">
        <w:rPr>
          <w:rFonts w:ascii="GHEA Mariam" w:hAnsi="GHEA Mariam" w:cs="Arial"/>
          <w:sz w:val="24"/>
          <w:szCs w:val="24"/>
          <w:lang w:val="hy-AM"/>
        </w:rPr>
        <w:t>կրթու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, </w:t>
      </w:r>
      <w:r w:rsidRPr="00C1586D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, </w:t>
      </w:r>
      <w:r w:rsidRPr="00C1586D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և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սպորտի</w:t>
      </w:r>
      <w:r w:rsidRPr="00C1586D">
        <w:rPr>
          <w:rFonts w:ascii="GHEA Mariam" w:hAnsi="GHEA Mariam" w:cs="Arial Armenian"/>
          <w:sz w:val="24"/>
          <w:szCs w:val="24"/>
          <w:lang w:val="hy-AM"/>
        </w:rPr>
        <w:t>»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բառերով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1586D">
        <w:rPr>
          <w:rFonts w:ascii="GHEA Mariam" w:hAnsi="GHEA Mariam"/>
          <w:sz w:val="24"/>
          <w:szCs w:val="24"/>
          <w:lang w:val="hy-AM"/>
        </w:rPr>
        <w:lastRenderedPageBreak/>
        <w:t>4) 28-</w:t>
      </w:r>
      <w:r w:rsidRPr="00C1586D">
        <w:rPr>
          <w:rFonts w:ascii="GHEA Mariam" w:hAnsi="GHEA Mariam" w:cs="Arial"/>
          <w:sz w:val="24"/>
          <w:szCs w:val="24"/>
          <w:lang w:val="hy-AM"/>
        </w:rPr>
        <w:t>րդ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կետը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1586D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C1586D">
        <w:rPr>
          <w:rFonts w:ascii="GHEA Mariam" w:hAnsi="GHEA Mariam"/>
          <w:sz w:val="24"/>
          <w:szCs w:val="24"/>
          <w:lang w:val="hy-AM"/>
        </w:rPr>
        <w:t>.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 w:rsidRPr="00C1586D">
        <w:rPr>
          <w:rFonts w:ascii="GHEA Mariam" w:hAnsi="GHEA Mariam"/>
          <w:sz w:val="24"/>
          <w:szCs w:val="24"/>
          <w:lang w:val="hy-AM"/>
        </w:rPr>
        <w:tab/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«28. </w:t>
      </w:r>
      <w:r w:rsidRPr="00C1586D">
        <w:rPr>
          <w:rFonts w:ascii="GHEA Mariam" w:hAnsi="GHEA Mariam" w:cs="Arial"/>
          <w:sz w:val="24"/>
          <w:szCs w:val="24"/>
          <w:lang w:val="hy-AM"/>
        </w:rPr>
        <w:t>Ընդունող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բուհը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C1586D">
        <w:rPr>
          <w:rFonts w:ascii="GHEA Mariam" w:hAnsi="GHEA Mariam" w:cs="Arial"/>
          <w:sz w:val="24"/>
          <w:szCs w:val="24"/>
          <w:lang w:val="hy-AM"/>
        </w:rPr>
        <w:t>սույն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կարգի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C1586D">
        <w:rPr>
          <w:rFonts w:ascii="GHEA Mariam" w:hAnsi="GHEA Mariam" w:cs="Arial"/>
          <w:sz w:val="24"/>
          <w:szCs w:val="24"/>
          <w:lang w:val="hy-AM"/>
        </w:rPr>
        <w:t>նախարարություն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է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ուսանողի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ակադեմիական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կանքը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և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դրա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իսկության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բուհից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գրավոր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հարցման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դրական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հաստատումը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, </w:t>
      </w:r>
      <w:r w:rsidRPr="00C1586D">
        <w:rPr>
          <w:rFonts w:ascii="GHEA Mariam" w:hAnsi="GHEA Mariam" w:cs="Arial"/>
          <w:sz w:val="24"/>
          <w:szCs w:val="24"/>
          <w:lang w:val="hy-AM"/>
        </w:rPr>
        <w:t>ինչպես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նաև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ուսանողի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նախորդ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կրթական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աստիճանի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ավարտական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պատճենը՝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վավերացրած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պայմանագրերով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և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կարգով՝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1586D">
        <w:rPr>
          <w:rFonts w:ascii="GHEA Mariam" w:hAnsi="GHEA Mariam" w:cs="Arial"/>
          <w:sz w:val="24"/>
          <w:szCs w:val="24"/>
          <w:lang w:val="hy-AM"/>
        </w:rPr>
        <w:t>ապոս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տիլով</w:t>
      </w:r>
      <w:proofErr w:type="spellEnd"/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կամ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հյուպատոսական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վավերացմամբ</w:t>
      </w:r>
      <w:r w:rsidRPr="00C1586D">
        <w:rPr>
          <w:rFonts w:ascii="GHEA Mariam" w:hAnsi="GHEA Mariam"/>
          <w:sz w:val="24"/>
          <w:szCs w:val="24"/>
          <w:lang w:val="hy-AM"/>
        </w:rPr>
        <w:t>.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C1586D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բովանդակությամբ</w:t>
      </w:r>
      <w:r w:rsidRPr="00C1586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նոր՝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28.1-</w:t>
      </w:r>
      <w:r w:rsidRPr="00C1586D">
        <w:rPr>
          <w:rFonts w:ascii="GHEA Mariam" w:hAnsi="GHEA Mariam" w:cs="Arial"/>
          <w:sz w:val="24"/>
          <w:szCs w:val="24"/>
          <w:lang w:val="hy-AM"/>
        </w:rPr>
        <w:t>ին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կետով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 w:rsidRPr="00C1586D">
        <w:rPr>
          <w:rFonts w:ascii="GHEA Mariam" w:hAnsi="GHEA Mariam" w:cs="Calibri"/>
          <w:sz w:val="24"/>
          <w:szCs w:val="24"/>
          <w:lang w:val="hy-AM"/>
        </w:rPr>
        <w:t>«28.1</w:t>
      </w:r>
      <w:r w:rsidR="00D369AA">
        <w:rPr>
          <w:rFonts w:ascii="GHEA Mariam" w:hAnsi="GHEA Mariam" w:cs="Calibri"/>
          <w:sz w:val="24"/>
          <w:szCs w:val="24"/>
          <w:lang w:val="hy-AM"/>
        </w:rPr>
        <w:t>.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Օտարերկրյա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բուհերից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բուհեր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տեղա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փոխությունն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է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D369AA">
        <w:rPr>
          <w:rFonts w:ascii="GHEA Mariam" w:hAnsi="GHEA Mariam" w:cs="Arial"/>
          <w:sz w:val="24"/>
          <w:szCs w:val="24"/>
          <w:lang w:val="hy-AM"/>
        </w:rPr>
        <w:t>ն</w:t>
      </w:r>
      <w:r w:rsidRPr="00C1586D">
        <w:rPr>
          <w:rFonts w:ascii="GHEA Mariam" w:hAnsi="GHEA Mariam" w:cs="Arial"/>
          <w:sz w:val="24"/>
          <w:szCs w:val="24"/>
          <w:lang w:val="hy-AM"/>
        </w:rPr>
        <w:t>ախարարության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կողմից՝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="00D369AA">
        <w:rPr>
          <w:rFonts w:ascii="GHEA Mariam" w:hAnsi="GHEA Mariam" w:cs="Arial"/>
          <w:sz w:val="24"/>
          <w:szCs w:val="24"/>
          <w:lang w:val="hy-AM"/>
        </w:rPr>
        <w:t>ն</w:t>
      </w:r>
      <w:r w:rsidRPr="00C1586D">
        <w:rPr>
          <w:rFonts w:ascii="GHEA Mariam" w:hAnsi="GHEA Mariam" w:cs="Arial"/>
          <w:sz w:val="24"/>
          <w:szCs w:val="24"/>
          <w:lang w:val="hy-AM"/>
        </w:rPr>
        <w:t>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թյու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նում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մուտքագրման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10 </w:t>
      </w:r>
      <w:r w:rsidRPr="00C1586D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օրվա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ընթաց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586D">
        <w:rPr>
          <w:rFonts w:ascii="GHEA Mariam" w:hAnsi="GHEA Mariam" w:cs="Arial"/>
          <w:sz w:val="24"/>
          <w:szCs w:val="24"/>
          <w:lang w:val="hy-AM"/>
        </w:rPr>
        <w:t>քում</w:t>
      </w:r>
      <w:r>
        <w:rPr>
          <w:rFonts w:ascii="GHEA Mariam" w:hAnsi="GHEA Mariam" w:cs="Calibri"/>
          <w:sz w:val="24"/>
          <w:szCs w:val="24"/>
          <w:lang w:val="hy-AM"/>
        </w:rPr>
        <w:t>՝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 w:rsidRPr="00C1586D">
        <w:rPr>
          <w:rFonts w:ascii="GHEA Mariam" w:hAnsi="GHEA Mariam" w:cs="Calibri"/>
          <w:sz w:val="24"/>
          <w:szCs w:val="24"/>
          <w:lang w:val="hy-AM"/>
        </w:rPr>
        <w:t xml:space="preserve">1) </w:t>
      </w:r>
      <w:r w:rsidRPr="00C1586D">
        <w:rPr>
          <w:rFonts w:ascii="GHEA Mariam" w:hAnsi="GHEA Mariam" w:cs="Arial"/>
          <w:sz w:val="24"/>
          <w:szCs w:val="24"/>
          <w:lang w:val="hy-AM"/>
        </w:rPr>
        <w:t>ընդունող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բուհի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կողմից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նախարարություն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ուսումնասիրությունից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և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կողմից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վարվող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միասնական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տեղեկատվական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բանկում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հաշվառելուց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հետո</w:t>
      </w:r>
      <w:r>
        <w:rPr>
          <w:rFonts w:ascii="GHEA Mariam" w:hAnsi="GHEA Mariam" w:cs="Calibri"/>
          <w:sz w:val="24"/>
          <w:szCs w:val="24"/>
          <w:lang w:val="hy-AM"/>
        </w:rPr>
        <w:t>.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 w:rsidRPr="00C1586D">
        <w:rPr>
          <w:rFonts w:ascii="GHEA Mariam" w:hAnsi="GHEA Mariam" w:cs="Calibri"/>
          <w:sz w:val="24"/>
          <w:szCs w:val="24"/>
          <w:lang w:val="hy-AM"/>
        </w:rPr>
        <w:t xml:space="preserve">2) </w:t>
      </w:r>
      <w:r w:rsidRPr="00C1586D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կողմից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proofErr w:type="spellStart"/>
      <w:r w:rsidRPr="00C1586D">
        <w:rPr>
          <w:rFonts w:ascii="GHEA Mariam" w:hAnsi="GHEA Mariam" w:cs="Arial"/>
          <w:sz w:val="24"/>
          <w:szCs w:val="24"/>
          <w:lang w:val="hy-AM"/>
        </w:rPr>
        <w:t>բուհին</w:t>
      </w:r>
      <w:proofErr w:type="spellEnd"/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գրության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հիման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վրա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` </w:t>
      </w:r>
      <w:r w:rsidRPr="00C1586D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հաստատության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C1586D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C1586D">
        <w:rPr>
          <w:rFonts w:ascii="GHEA Mariam" w:hAnsi="GHEA Mariam" w:cs="Calibri"/>
          <w:sz w:val="24"/>
          <w:szCs w:val="24"/>
          <w:lang w:val="hy-AM"/>
        </w:rPr>
        <w:t>:»:</w:t>
      </w:r>
    </w:p>
    <w:p w:rsidR="00C1586D" w:rsidRPr="00C1586D" w:rsidRDefault="00C1586D" w:rsidP="00C1586D">
      <w:pPr>
        <w:pStyle w:val="norm"/>
        <w:spacing w:line="360" w:lineRule="auto"/>
        <w:ind w:firstLine="706"/>
        <w:rPr>
          <w:rFonts w:ascii="GHEA Mariam" w:hAnsi="GHEA Mariam" w:cs="Calibri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C1586D">
        <w:rPr>
          <w:rFonts w:ascii="GHEA Mariam" w:hAnsi="GHEA Mariam" w:cs="Arial"/>
          <w:sz w:val="24"/>
          <w:szCs w:val="24"/>
          <w:lang w:val="hy-AM"/>
        </w:rPr>
        <w:t>Սույն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ուժի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մեջ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է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մտնում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երեսուներորդ</w:t>
      </w:r>
      <w:r w:rsidRPr="00C1586D">
        <w:rPr>
          <w:rFonts w:ascii="GHEA Mariam" w:hAnsi="GHEA Mariam"/>
          <w:sz w:val="24"/>
          <w:szCs w:val="24"/>
          <w:lang w:val="hy-AM"/>
        </w:rPr>
        <w:t xml:space="preserve"> </w:t>
      </w:r>
      <w:r w:rsidRPr="00C1586D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C1586D">
        <w:rPr>
          <w:rFonts w:ascii="GHEA Mariam" w:hAnsi="GHEA Mariam"/>
          <w:sz w:val="24"/>
          <w:szCs w:val="24"/>
          <w:lang w:val="hy-AM"/>
        </w:rPr>
        <w:t>:</w:t>
      </w:r>
    </w:p>
    <w:p w:rsidR="00C1586D" w:rsidRPr="00C1586D" w:rsidRDefault="00C1586D" w:rsidP="00C1586D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3C1021" w:rsidRPr="00D369AA" w:rsidRDefault="003C1021" w:rsidP="003C1021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16"/>
          <w:szCs w:val="24"/>
          <w:lang w:val="hy-AM"/>
        </w:rPr>
      </w:pPr>
      <w:bookmarkStart w:id="0" w:name="_GoBack"/>
      <w:bookmarkEnd w:id="0"/>
    </w:p>
    <w:p w:rsidR="003C1021" w:rsidRPr="000F3F77" w:rsidRDefault="003C1021" w:rsidP="000F3F7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0F3F7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1021" w:rsidRPr="000F3F77" w:rsidRDefault="003C1021" w:rsidP="000F3F7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F3F77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0F3F7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</w:r>
      <w:r w:rsidRPr="000F3F77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F3F77">
        <w:rPr>
          <w:rFonts w:ascii="GHEA Mariam" w:hAnsi="GHEA Mariam" w:cs="Arial Armenian"/>
          <w:sz w:val="24"/>
          <w:szCs w:val="24"/>
          <w:lang w:val="hy-AM"/>
        </w:rPr>
        <w:t>Ն</w:t>
      </w:r>
      <w:r w:rsidRPr="000F3F77">
        <w:rPr>
          <w:rFonts w:ascii="GHEA Mariam" w:hAnsi="GHEA Mariam" w:cs="Sylfaen"/>
          <w:sz w:val="24"/>
          <w:szCs w:val="24"/>
          <w:lang w:val="af-ZA"/>
        </w:rPr>
        <w:t>.</w:t>
      </w:r>
      <w:r w:rsidRPr="000F3F77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F3F7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C1021" w:rsidRPr="000F3F77" w:rsidRDefault="003C1021" w:rsidP="000F3F7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1F225D" w:rsidRPr="000F3F77" w:rsidRDefault="003C1021" w:rsidP="00C1586D">
      <w:pPr>
        <w:shd w:val="clear" w:color="auto" w:fill="FFFFFF"/>
        <w:tabs>
          <w:tab w:val="left" w:pos="851"/>
          <w:tab w:val="left" w:pos="1134"/>
        </w:tabs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F3F77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0F3F77" w:rsidSect="00C1586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CF7" w:rsidRDefault="00AE0CF7">
      <w:r>
        <w:separator/>
      </w:r>
    </w:p>
  </w:endnote>
  <w:endnote w:type="continuationSeparator" w:id="0">
    <w:p w:rsidR="00AE0CF7" w:rsidRDefault="00AE0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384F">
      <w:rPr>
        <w:noProof/>
        <w:sz w:val="18"/>
      </w:rPr>
      <w:t>voroshumKK367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384F">
      <w:rPr>
        <w:noProof/>
        <w:sz w:val="18"/>
      </w:rPr>
      <w:t>voroshumKK367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Pr="008C384F" w:rsidRDefault="00AE0CF7" w:rsidP="008C384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C384F">
      <w:rPr>
        <w:noProof/>
      </w:rPr>
      <w:t>voroshumKK367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CF7" w:rsidRDefault="00AE0CF7">
      <w:r>
        <w:separator/>
      </w:r>
    </w:p>
  </w:footnote>
  <w:footnote w:type="continuationSeparator" w:id="0">
    <w:p w:rsidR="00AE0CF7" w:rsidRDefault="00AE0C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77" w:rsidRDefault="000F3F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69AA">
      <w:rPr>
        <w:rStyle w:val="PageNumber"/>
        <w:noProof/>
      </w:rPr>
      <w:t>2</w:t>
    </w:r>
    <w:r>
      <w:rPr>
        <w:rStyle w:val="PageNumber"/>
      </w:rPr>
      <w:fldChar w:fldCharType="end"/>
    </w:r>
  </w:p>
  <w:p w:rsidR="000F3F77" w:rsidRDefault="000F3F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716C9"/>
    <w:multiLevelType w:val="hybridMultilevel"/>
    <w:tmpl w:val="BC8A6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007"/>
    <w:multiLevelType w:val="hybridMultilevel"/>
    <w:tmpl w:val="55C02656"/>
    <w:lvl w:ilvl="0" w:tplc="A222A45E">
      <w:start w:val="2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15583"/>
    <w:multiLevelType w:val="hybridMultilevel"/>
    <w:tmpl w:val="9F3EB79E"/>
    <w:lvl w:ilvl="0" w:tplc="3C0E6CC8">
      <w:start w:val="5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B1E012D"/>
    <w:multiLevelType w:val="hybridMultilevel"/>
    <w:tmpl w:val="84BCA1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021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8E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3F77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07F08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0F49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33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021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28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AD6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2F9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F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37B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78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5D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CF7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46C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86D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69AA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6DC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3E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6BB940"/>
  <w15:chartTrackingRefBased/>
  <w15:docId w15:val="{1C034DF0-B0D0-41E9-8AC7-EF0B558B2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C102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C102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334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346C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C1586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7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04F32-6B65-487C-AA1D-E0C2EB6AD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https:/mul2.gov.am/tasks/1040969/oneclick/voroshum-EK858.docx?token=36e9233a5dd54491841d647fb6587692</cp:keywords>
  <dc:description/>
  <cp:lastModifiedBy>Kristina Papyan</cp:lastModifiedBy>
  <cp:revision>5</cp:revision>
  <cp:lastPrinted>2024-10-01T07:58:00Z</cp:lastPrinted>
  <dcterms:created xsi:type="dcterms:W3CDTF">2024-10-01T07:57:00Z</dcterms:created>
  <dcterms:modified xsi:type="dcterms:W3CDTF">2024-10-02T05:20:00Z</dcterms:modified>
</cp:coreProperties>
</file>