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89D3CA" w14:textId="554D3249" w:rsidR="005C7F5C" w:rsidRPr="00F27C66" w:rsidRDefault="00F27C66" w:rsidP="00F27C66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 w:rsidRPr="008C1A8E"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14:paraId="431E696F" w14:textId="4C38509E" w:rsidR="00F27C66" w:rsidRPr="00F27C66" w:rsidRDefault="00F27C66" w:rsidP="00F27C66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sz w:val="24"/>
          <w:szCs w:val="24"/>
          <w:lang w:val="af-ZA"/>
        </w:rPr>
      </w:pP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</w:rPr>
        <w:t>ԳՈՒՅՔԻ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</w:rPr>
        <w:t>ՆՎԻՐԱԲԵՐՈՒԹՅՈՒՆՆ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</w:rPr>
        <w:t>ԸՆԴՈՒՆԵԼՈՒ</w:t>
      </w:r>
      <w:r w:rsidR="005E348D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ԵՎ 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</w:rPr>
        <w:t>ԳՈՒՅՔ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</w:rPr>
        <w:t>ԱՄՐԱՑՆԵԼՈՒ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</w:rPr>
        <w:t>ՄԱՍԻՆ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</w:p>
    <w:p w14:paraId="3C9B9862" w14:textId="77777777" w:rsidR="005C7F5C" w:rsidRPr="00E139CC" w:rsidRDefault="005C7F5C" w:rsidP="00F10900">
      <w:pPr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10900">
        <w:rPr>
          <w:rFonts w:ascii="GHEA Grapalat" w:hAnsi="GHEA Grapalat"/>
          <w:b/>
          <w:sz w:val="24"/>
          <w:szCs w:val="24"/>
        </w:rPr>
        <w:t>ՀՀ</w:t>
      </w:r>
      <w:r w:rsidRPr="00E139C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E139C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E139C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նախագծի</w:t>
      </w:r>
      <w:proofErr w:type="spellEnd"/>
    </w:p>
    <w:p w14:paraId="3831B96D" w14:textId="77777777" w:rsidR="005C7F5C" w:rsidRPr="00E139CC" w:rsidRDefault="005C7F5C" w:rsidP="0026201B">
      <w:pPr>
        <w:ind w:left="-360" w:firstLine="360"/>
        <w:rPr>
          <w:lang w:val="af-ZA"/>
        </w:rPr>
      </w:pPr>
    </w:p>
    <w:p w14:paraId="16B243CB" w14:textId="64A4AE62" w:rsidR="00A2414F" w:rsidRPr="004D7304" w:rsidRDefault="004D7304" w:rsidP="0026201B">
      <w:pPr>
        <w:spacing w:after="0" w:line="360" w:lineRule="auto"/>
        <w:ind w:left="-360" w:firstLine="360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ՀՀ </w:t>
      </w:r>
      <w:r w:rsidR="009D32E3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Սյունիքի </w:t>
      </w:r>
      <w:r w:rsidR="00C91F3D" w:rsidRPr="004D7304">
        <w:rPr>
          <w:rFonts w:ascii="GHEA Grapalat" w:hAnsi="GHEA Grapalat"/>
          <w:sz w:val="24"/>
          <w:szCs w:val="24"/>
          <w:lang w:val="hy-AM"/>
        </w:rPr>
        <w:t xml:space="preserve">մարզպետը 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գրությամբ ՀՀ 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ՏԿԵ նախարարություն 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է </w:t>
      </w:r>
      <w:r w:rsidR="009F38D2">
        <w:rPr>
          <w:rFonts w:ascii="GHEA Grapalat" w:hAnsi="GHEA Grapalat"/>
          <w:sz w:val="24"/>
          <w:szCs w:val="24"/>
          <w:lang w:val="hy-AM"/>
        </w:rPr>
        <w:t>ներկայացր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ել  </w:t>
      </w:r>
      <w:r w:rsidR="009D32E3">
        <w:rPr>
          <w:rFonts w:ascii="GHEA Grapalat" w:hAnsi="GHEA Grapalat"/>
          <w:sz w:val="24"/>
          <w:szCs w:val="24"/>
          <w:lang w:val="hy-AM"/>
        </w:rPr>
        <w:t>Գորիս</w:t>
      </w:r>
      <w:r w:rsidR="005E348D">
        <w:rPr>
          <w:rFonts w:ascii="GHEA Grapalat" w:hAnsi="GHEA Grapalat"/>
          <w:sz w:val="24"/>
          <w:szCs w:val="24"/>
          <w:lang w:val="hy-AM"/>
        </w:rPr>
        <w:t xml:space="preserve"> </w:t>
      </w:r>
      <w:r w:rsidR="00F10900" w:rsidRPr="00E139CC">
        <w:rPr>
          <w:rFonts w:ascii="GHEA Grapalat" w:hAnsi="GHEA Grapalat"/>
          <w:sz w:val="24"/>
          <w:szCs w:val="24"/>
          <w:lang w:val="hy-AM"/>
        </w:rPr>
        <w:t>համայնքի ավագանու</w:t>
      </w:r>
      <w:r w:rsidR="00C91F3D" w:rsidRPr="00E139CC">
        <w:rPr>
          <w:rFonts w:ascii="GHEA Grapalat" w:hAnsi="GHEA Grapalat"/>
          <w:sz w:val="24"/>
          <w:szCs w:val="24"/>
          <w:lang w:val="hy-AM"/>
        </w:rPr>
        <w:t xml:space="preserve"> </w:t>
      </w:r>
      <w:r w:rsidR="005E348D">
        <w:rPr>
          <w:rFonts w:ascii="GHEA Grapalat" w:hAnsi="GHEA Grapalat"/>
          <w:sz w:val="24"/>
          <w:szCs w:val="24"/>
          <w:lang w:val="hy-AM"/>
        </w:rPr>
        <w:t>12</w:t>
      </w:r>
      <w:r w:rsidR="00C91F3D" w:rsidRPr="00E139CC">
        <w:rPr>
          <w:rFonts w:ascii="GHEA Grapalat" w:hAnsi="GHEA Grapalat"/>
          <w:sz w:val="24"/>
          <w:szCs w:val="24"/>
          <w:lang w:val="hy-AM"/>
        </w:rPr>
        <w:t>.</w:t>
      </w:r>
      <w:r w:rsidR="00464729" w:rsidRPr="00E139CC">
        <w:rPr>
          <w:rFonts w:ascii="GHEA Grapalat" w:hAnsi="GHEA Grapalat"/>
          <w:sz w:val="24"/>
          <w:szCs w:val="24"/>
          <w:lang w:val="hy-AM"/>
        </w:rPr>
        <w:t>0</w:t>
      </w:r>
      <w:r w:rsidR="005E348D">
        <w:rPr>
          <w:rFonts w:ascii="GHEA Grapalat" w:hAnsi="GHEA Grapalat"/>
          <w:sz w:val="24"/>
          <w:szCs w:val="24"/>
          <w:lang w:val="hy-AM"/>
        </w:rPr>
        <w:t>9</w:t>
      </w:r>
      <w:r w:rsidR="00831E64" w:rsidRPr="00E139CC">
        <w:rPr>
          <w:rFonts w:ascii="GHEA Grapalat" w:hAnsi="GHEA Grapalat"/>
          <w:sz w:val="24"/>
          <w:szCs w:val="24"/>
          <w:lang w:val="hy-AM"/>
        </w:rPr>
        <w:t>.202</w:t>
      </w:r>
      <w:r w:rsidR="00464729" w:rsidRPr="00E139CC">
        <w:rPr>
          <w:rFonts w:ascii="GHEA Grapalat" w:hAnsi="GHEA Grapalat"/>
          <w:sz w:val="24"/>
          <w:szCs w:val="24"/>
          <w:lang w:val="hy-AM"/>
        </w:rPr>
        <w:t>4</w:t>
      </w:r>
      <w:r w:rsidR="00F10900" w:rsidRPr="00E139CC">
        <w:rPr>
          <w:rFonts w:ascii="GHEA Grapalat" w:hAnsi="GHEA Grapalat"/>
          <w:sz w:val="24"/>
          <w:szCs w:val="24"/>
          <w:lang w:val="hy-AM"/>
        </w:rPr>
        <w:t>թ. թիվ</w:t>
      </w:r>
      <w:r w:rsidR="00C91F3D" w:rsidRPr="00E139CC">
        <w:rPr>
          <w:rFonts w:ascii="GHEA Grapalat" w:hAnsi="GHEA Grapalat"/>
          <w:sz w:val="24"/>
          <w:szCs w:val="24"/>
          <w:lang w:val="hy-AM"/>
        </w:rPr>
        <w:t xml:space="preserve"> </w:t>
      </w:r>
      <w:r w:rsidR="009D32E3">
        <w:rPr>
          <w:rFonts w:ascii="GHEA Grapalat" w:hAnsi="GHEA Grapalat"/>
          <w:sz w:val="24"/>
          <w:szCs w:val="24"/>
          <w:lang w:val="hy-AM"/>
        </w:rPr>
        <w:t>169</w:t>
      </w:r>
      <w:r w:rsidR="00DC03A8" w:rsidRPr="00E139CC">
        <w:rPr>
          <w:rFonts w:ascii="GHEA Grapalat" w:hAnsi="GHEA Grapalat"/>
          <w:sz w:val="24"/>
          <w:szCs w:val="24"/>
          <w:lang w:val="hy-AM"/>
        </w:rPr>
        <w:t>-Ա</w:t>
      </w:r>
      <w:r w:rsidR="00F10900" w:rsidRPr="00E139CC">
        <w:rPr>
          <w:rFonts w:ascii="GHEA Grapalat" w:hAnsi="GHEA Grapalat"/>
          <w:sz w:val="24"/>
          <w:szCs w:val="24"/>
          <w:lang w:val="hy-AM"/>
        </w:rPr>
        <w:t xml:space="preserve"> որոշումը՝ </w:t>
      </w:r>
      <w:r w:rsidR="00C91F3D" w:rsidRPr="00E139CC">
        <w:rPr>
          <w:rFonts w:ascii="GHEA Grapalat" w:hAnsi="GHEA Grapalat"/>
          <w:sz w:val="24"/>
          <w:szCs w:val="24"/>
          <w:lang w:val="hy-AM"/>
        </w:rPr>
        <w:t xml:space="preserve">համաձայն որի առաջարկվում </w:t>
      </w:r>
      <w:r w:rsidR="00DD3623" w:rsidRPr="00E139CC">
        <w:rPr>
          <w:rFonts w:ascii="GHEA Grapalat" w:hAnsi="GHEA Grapalat"/>
          <w:sz w:val="24"/>
          <w:szCs w:val="24"/>
          <w:lang w:val="hy-AM"/>
        </w:rPr>
        <w:t xml:space="preserve">է </w:t>
      </w:r>
      <w:r w:rsidR="009D32E3" w:rsidRPr="009D32E3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մարզ Սյունիք, համայնք Գորիս, գյուղ </w:t>
      </w:r>
      <w:bookmarkStart w:id="0" w:name="_Hlk172205283"/>
      <w:r w:rsidR="009D32E3" w:rsidRPr="009D32E3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Հարթաշեն 1-ին փողոց 50 հասցեում գտնվող </w:t>
      </w:r>
      <w:r w:rsidR="009D32E3" w:rsidRPr="009D32E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</w:t>
      </w:r>
      <w:r w:rsidR="009D32E3" w:rsidRPr="009D32E3">
        <w:rPr>
          <w:rFonts w:ascii="Cambria Math" w:hAnsi="Cambria Math" w:cs="Cambria Math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="009D32E3" w:rsidRPr="009D32E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32288  հեկտար մակերեսով հողամաս</w:t>
      </w:r>
      <w:bookmarkEnd w:id="0"/>
      <w:r w:rsidR="009D32E3" w:rsidRPr="009D32E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ը</w:t>
      </w:r>
      <w:r w:rsidR="009D32E3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2E2013" w:rsidRPr="00E139C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af-ZA"/>
        </w:rPr>
        <w:t>(</w:t>
      </w:r>
      <w:r w:rsidR="002E2013" w:rsidRPr="00E139C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այսուհետ՝ Գույք</w:t>
      </w:r>
      <w:r w:rsidR="002E2013" w:rsidRPr="00E139C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af-ZA"/>
        </w:rPr>
        <w:t>)</w:t>
      </w:r>
      <w:r w:rsidR="000C1A92" w:rsidRPr="00E139C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C91F3D" w:rsidRPr="00E139CC">
        <w:rPr>
          <w:rFonts w:ascii="GHEA Grapalat" w:hAnsi="GHEA Grapalat" w:cs="Times New Roman"/>
          <w:color w:val="000000"/>
          <w:sz w:val="24"/>
          <w:szCs w:val="24"/>
          <w:lang w:val="hy-AM"/>
        </w:rPr>
        <w:t>նվիրաբերությամբ  փոխանցել Հայաստանի Հանրապետությանը</w:t>
      </w:r>
      <w:r w:rsidR="00464729" w:rsidRPr="00E139CC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՝ </w:t>
      </w:r>
      <w:r w:rsidR="009D32E3">
        <w:rPr>
          <w:rFonts w:ascii="GHEA Grapalat" w:hAnsi="GHEA Grapalat"/>
          <w:sz w:val="24"/>
          <w:szCs w:val="24"/>
          <w:lang w:val="hy-AM"/>
        </w:rPr>
        <w:t xml:space="preserve">Սյունիքի </w:t>
      </w:r>
      <w:r w:rsidR="005E348D" w:rsidRPr="005E348D">
        <w:rPr>
          <w:rFonts w:ascii="GHEA Grapalat" w:hAnsi="GHEA Grapalat"/>
          <w:sz w:val="24"/>
          <w:szCs w:val="24"/>
          <w:lang w:val="hy-AM"/>
        </w:rPr>
        <w:t xml:space="preserve">մարզի  </w:t>
      </w:r>
      <w:r w:rsidR="009D32E3">
        <w:rPr>
          <w:rFonts w:ascii="GHEA Grapalat" w:hAnsi="GHEA Grapalat"/>
          <w:sz w:val="24"/>
          <w:szCs w:val="24"/>
          <w:lang w:val="hy-AM"/>
        </w:rPr>
        <w:t>Գորիս</w:t>
      </w:r>
      <w:r w:rsidR="005E348D" w:rsidRPr="005E348D">
        <w:rPr>
          <w:rFonts w:ascii="GHEA Grapalat" w:hAnsi="GHEA Grapalat"/>
          <w:sz w:val="24"/>
          <w:szCs w:val="24"/>
          <w:lang w:val="hy-AM"/>
        </w:rPr>
        <w:t xml:space="preserve"> համայնքի </w:t>
      </w:r>
      <w:r w:rsidR="005E348D" w:rsidRPr="005E348D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9D32E3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Հարթաշեն </w:t>
      </w:r>
      <w:r w:rsidR="00E139CC" w:rsidRPr="00E139CC">
        <w:rPr>
          <w:rFonts w:ascii="GHEA Grapalat" w:hAnsi="GHEA Grapalat"/>
          <w:sz w:val="24"/>
          <w:szCs w:val="24"/>
          <w:lang w:val="hy-AM"/>
        </w:rPr>
        <w:t>գյուղում կրթահամալիր կառուցելու նպատակով</w:t>
      </w:r>
      <w:r w:rsidR="00E139CC" w:rsidRPr="00E139CC">
        <w:rPr>
          <w:rFonts w:ascii="GHEA Grapalat" w:hAnsi="GHEA Grapalat" w:cs="Times New Roman"/>
          <w:sz w:val="24"/>
          <w:szCs w:val="24"/>
          <w:lang w:val="hy-AM"/>
        </w:rPr>
        <w:t>։</w:t>
      </w:r>
    </w:p>
    <w:p w14:paraId="4DA46738" w14:textId="7014A110" w:rsidR="00A2414F" w:rsidRDefault="00AB067E" w:rsidP="00DD3623">
      <w:pPr>
        <w:spacing w:after="0" w:line="360" w:lineRule="auto"/>
        <w:ind w:left="-360" w:firstLine="360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>իմք ընդունելով</w:t>
      </w:r>
      <w:r w:rsidR="00CA2CCB">
        <w:rPr>
          <w:rFonts w:ascii="GHEA Grapalat" w:hAnsi="GHEA Grapalat"/>
          <w:sz w:val="24"/>
          <w:szCs w:val="24"/>
          <w:lang w:val="hy-AM"/>
        </w:rPr>
        <w:t xml:space="preserve"> </w:t>
      </w:r>
      <w:r w:rsidR="009D32E3">
        <w:rPr>
          <w:rFonts w:ascii="GHEA Grapalat" w:hAnsi="GHEA Grapalat"/>
          <w:sz w:val="24"/>
          <w:szCs w:val="24"/>
          <w:lang w:val="hy-AM"/>
        </w:rPr>
        <w:t>Գորիս</w:t>
      </w:r>
      <w:r w:rsidR="005E348D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համայնքի ավագանու կողմից կայացված որոշումը (պատճենը կցվում է) մշակվել է «Գույքի </w:t>
      </w:r>
      <w:r w:rsidR="00735E3D">
        <w:rPr>
          <w:rFonts w:ascii="GHEA Grapalat" w:hAnsi="GHEA Grapalat"/>
          <w:sz w:val="24"/>
          <w:szCs w:val="24"/>
          <w:lang w:val="hy-AM"/>
        </w:rPr>
        <w:t>նվիրաբերությունն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 ընդունելո</w:t>
      </w:r>
      <w:r w:rsidR="00426FFF">
        <w:rPr>
          <w:rFonts w:ascii="GHEA Grapalat" w:hAnsi="GHEA Grapalat"/>
          <w:sz w:val="24"/>
          <w:szCs w:val="24"/>
          <w:lang w:val="hy-AM"/>
        </w:rPr>
        <w:t>ւ</w:t>
      </w:r>
      <w:r w:rsidR="005E348D">
        <w:rPr>
          <w:rFonts w:ascii="GHEA Grapalat" w:hAnsi="GHEA Grapalat"/>
          <w:sz w:val="24"/>
          <w:szCs w:val="24"/>
          <w:lang w:val="hy-AM"/>
        </w:rPr>
        <w:t xml:space="preserve"> և</w:t>
      </w:r>
      <w:r w:rsidR="00CA2CCB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>գույք</w:t>
      </w:r>
      <w:r w:rsidR="00366BA7">
        <w:rPr>
          <w:rFonts w:ascii="GHEA Grapalat" w:hAnsi="GHEA Grapalat"/>
          <w:sz w:val="24"/>
          <w:szCs w:val="24"/>
          <w:lang w:val="hy-AM"/>
        </w:rPr>
        <w:t xml:space="preserve"> ամրացնելու մասին</w:t>
      </w:r>
      <w:r w:rsidR="00366BA7" w:rsidRPr="00E17D74">
        <w:rPr>
          <w:rFonts w:ascii="GHEA Grapalat" w:hAnsi="GHEA Grapalat"/>
          <w:sz w:val="24"/>
          <w:szCs w:val="24"/>
          <w:lang w:val="hy-AM"/>
        </w:rPr>
        <w:t>»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F5C" w:rsidRPr="00C91F3D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որոշման նախագիծը՝ </w:t>
      </w:r>
      <w:r w:rsidR="005C7F5C" w:rsidRPr="00C91F3D">
        <w:rPr>
          <w:rFonts w:ascii="GHEA Grapalat" w:hAnsi="GHEA Grapalat"/>
          <w:sz w:val="24"/>
          <w:szCs w:val="24"/>
          <w:lang w:val="hy-AM"/>
        </w:rPr>
        <w:t xml:space="preserve">համաձայն որի նախատեսվում է ընդունել </w:t>
      </w:r>
      <w:r w:rsidR="007B0A1F">
        <w:rPr>
          <w:rFonts w:ascii="GHEA Grapalat" w:hAnsi="GHEA Grapalat"/>
          <w:sz w:val="24"/>
          <w:szCs w:val="24"/>
          <w:lang w:val="hy-AM"/>
        </w:rPr>
        <w:t xml:space="preserve">Գույքի </w:t>
      </w:r>
      <w:r w:rsidR="00464729" w:rsidRPr="00464729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նվիրաբերությունը Հայաստանի Հանրապետությանը և </w:t>
      </w:r>
      <w:r w:rsidR="007B0A1F">
        <w:rPr>
          <w:rFonts w:ascii="GHEA Grapalat" w:hAnsi="GHEA Grapalat" w:cs="Times New Roman"/>
          <w:color w:val="000000"/>
          <w:sz w:val="24"/>
          <w:szCs w:val="24"/>
          <w:lang w:val="hy-AM"/>
        </w:rPr>
        <w:t>այն</w:t>
      </w:r>
      <w:r w:rsidR="00464729" w:rsidRPr="00464729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ամրացնել </w:t>
      </w:r>
      <w:r w:rsidR="00464729" w:rsidRPr="00464729">
        <w:rPr>
          <w:rFonts w:ascii="GHEA Grapalat" w:hAnsi="GHEA Grapalat" w:cs="Times New Roman"/>
          <w:sz w:val="24"/>
          <w:szCs w:val="24"/>
          <w:lang w:val="hy-AM"/>
        </w:rPr>
        <w:t xml:space="preserve">Հայաստանի Հանրապետության տարածքային </w:t>
      </w:r>
      <w:r w:rsidR="00464729" w:rsidRPr="00464729">
        <w:rPr>
          <w:rFonts w:ascii="GHEA Grapalat" w:hAnsi="GHEA Grapalat" w:cs="Times New Roman"/>
          <w:color w:val="000000"/>
          <w:sz w:val="24"/>
          <w:szCs w:val="24"/>
          <w:lang w:val="hy-AM"/>
        </w:rPr>
        <w:t>կառավարման և ենթակառուցվածքների նախարարության պետական գույքի կառավարման կոմիտեին</w:t>
      </w:r>
      <w:r w:rsidR="00CA2CCB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(այսուհետ՝ Կոմիտե)</w:t>
      </w:r>
      <w:r w:rsidR="00900C21">
        <w:rPr>
          <w:rFonts w:ascii="GHEA Grapalat" w:hAnsi="GHEA Grapalat" w:cs="Times New Roman"/>
          <w:color w:val="000000"/>
          <w:sz w:val="24"/>
          <w:szCs w:val="24"/>
          <w:lang w:val="hy-AM"/>
        </w:rPr>
        <w:t>։</w:t>
      </w:r>
      <w:r w:rsidR="00A2414F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</w:p>
    <w:p w14:paraId="326D71D6" w14:textId="1210CB38" w:rsidR="00CA2CCB" w:rsidRPr="00CA2CCB" w:rsidRDefault="00CA2CCB" w:rsidP="00CA2CCB">
      <w:pPr>
        <w:spacing w:after="0" w:line="360" w:lineRule="auto"/>
        <w:ind w:left="-360" w:firstLine="36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Հաշվի առնելով, որ նվիրաբերության իրավունքով փոխանցվող հողամասի վրա նախատեսվում է կառուցել </w:t>
      </w:r>
      <w:r w:rsidR="00E139CC">
        <w:rPr>
          <w:rFonts w:ascii="GHEA Grapalat" w:hAnsi="GHEA Grapalat" w:cs="Times New Roman"/>
          <w:color w:val="000000"/>
          <w:sz w:val="24"/>
          <w:szCs w:val="24"/>
          <w:lang w:val="hy-AM"/>
        </w:rPr>
        <w:t>կրթահամալիր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՝ նախագծով առաջարկվել է, որ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9D32E3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Քաղաքաշինության կոմիտեի կողմից 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հողամասի վրա կառուցվող </w:t>
      </w:r>
      <w:r w:rsidR="00E139CC">
        <w:rPr>
          <w:rFonts w:ascii="GHEA Grapalat" w:hAnsi="GHEA Grapalat" w:cs="Times New Roman"/>
          <w:color w:val="000000"/>
          <w:sz w:val="24"/>
          <w:szCs w:val="24"/>
          <w:lang w:val="hy-AM"/>
        </w:rPr>
        <w:t>կրթահամալիրի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կառուցման աշխատանքների ավարտից հետո երկամսյա ժամկետում համապատասխան փաստաթղթերի (</w:t>
      </w:r>
      <w:r w:rsidR="00E139CC">
        <w:rPr>
          <w:rFonts w:ascii="GHEA Grapalat" w:hAnsi="GHEA Grapalat" w:cs="Times New Roman"/>
          <w:color w:val="000000"/>
          <w:sz w:val="24"/>
          <w:szCs w:val="24"/>
          <w:lang w:val="hy-AM"/>
        </w:rPr>
        <w:t>կրթահամալիրի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նախագիծ, շինարարության թույլտվություն, ավարտված շինարարական օբյեկտը շահագործման ընդունող հանձնաժողովի ակտ, ավարտական ակտ (շահագործման թույլտվություն), գույքի չափագրում և այլն)  փաթեթը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տրամադրել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Կոմիտե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՝ գույքի նկատմամբ իրավունքների պետական գրանց</w:t>
      </w:r>
      <w:r w:rsidR="005E348D">
        <w:rPr>
          <w:rFonts w:ascii="GHEA Grapalat" w:hAnsi="GHEA Grapalat" w:cs="Times New Roman"/>
          <w:color w:val="000000"/>
          <w:sz w:val="24"/>
          <w:szCs w:val="24"/>
          <w:lang w:val="hy-AM"/>
        </w:rPr>
        <w:t>ման աշխատանքների ապահովման ուղղությամբ համապատասխան միջոցներ ձեռնարկելու նպատակով։</w:t>
      </w:r>
    </w:p>
    <w:p w14:paraId="4BB9429D" w14:textId="2E916B85" w:rsidR="007B0A1F" w:rsidRDefault="00A7383B" w:rsidP="00E139CC">
      <w:pPr>
        <w:spacing w:line="360" w:lineRule="auto"/>
        <w:ind w:left="-36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7383B">
        <w:rPr>
          <w:rFonts w:ascii="GHEA Grapalat" w:hAnsi="GHEA Grapalat"/>
          <w:b/>
          <w:sz w:val="24"/>
          <w:szCs w:val="24"/>
          <w:lang w:val="hy-AM"/>
        </w:rPr>
        <w:t>Սույն նախագիծը բխում է ՀՀ կառավարության 18.08.2021թ. թիվ 1363-Ա որոշմամբ հաստատված՝ ՀՀ կառավարության 2021-2026 թվականների ծրագրի (այսուհետ՝ Ծրագիր) պահանջներից։</w:t>
      </w:r>
      <w:r w:rsidR="007B0A1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 xml:space="preserve"> Ծ</w:t>
      </w:r>
      <w:r w:rsidR="00F10900" w:rsidRPr="00A7383B">
        <w:rPr>
          <w:rFonts w:ascii="GHEA Grapalat" w:hAnsi="GHEA Grapalat"/>
          <w:b/>
          <w:sz w:val="24"/>
          <w:szCs w:val="24"/>
          <w:lang w:val="hy-AM"/>
        </w:rPr>
        <w:t>րագ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րի</w:t>
      </w:r>
      <w:r w:rsidR="00F10900" w:rsidRPr="00A7383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4</w:t>
      </w:r>
      <w:r w:rsidRPr="00A7383B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  <w:r w:rsidRPr="00A7383B">
        <w:rPr>
          <w:rFonts w:ascii="GHEA Grapalat" w:eastAsia="Microsoft JhengHei" w:hAnsi="GHEA Grapalat" w:cs="Microsoft JhengHei"/>
          <w:b/>
          <w:sz w:val="24"/>
          <w:szCs w:val="24"/>
          <w:lang w:val="hy-AM"/>
        </w:rPr>
        <w:t xml:space="preserve">3 կետով հաստատվել է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«</w:t>
      </w:r>
      <w:r w:rsidRPr="00A7383B">
        <w:rPr>
          <w:rFonts w:ascii="GHEA Grapalat" w:eastAsia="Microsoft JhengHei" w:hAnsi="GHEA Grapalat" w:cs="Microsoft JhengHei"/>
          <w:b/>
          <w:sz w:val="24"/>
          <w:szCs w:val="24"/>
          <w:lang w:val="hy-AM"/>
        </w:rPr>
        <w:t>Կրթություն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» բաժինը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, որով, </w:t>
      </w:r>
      <w:r w:rsidRPr="00A7383B">
        <w:rPr>
          <w:rFonts w:ascii="GHEA Grapalat" w:hAnsi="GHEA Grapalat"/>
          <w:b/>
          <w:sz w:val="24"/>
          <w:szCs w:val="24"/>
          <w:lang w:val="hy-AM"/>
        </w:rPr>
        <w:lastRenderedPageBreak/>
        <w:t>ի թիվս այլնի</w:t>
      </w:r>
      <w:r>
        <w:rPr>
          <w:rFonts w:ascii="GHEA Grapalat" w:hAnsi="GHEA Grapalat"/>
          <w:b/>
          <w:sz w:val="24"/>
          <w:szCs w:val="24"/>
          <w:lang w:val="hy-AM"/>
        </w:rPr>
        <w:t>,</w:t>
      </w:r>
      <w:r w:rsidRPr="00A7383B">
        <w:rPr>
          <w:rFonts w:ascii="GHEA Grapalat" w:hAnsi="GHEA Grapalat"/>
          <w:b/>
          <w:sz w:val="24"/>
          <w:szCs w:val="24"/>
          <w:lang w:val="hy-AM"/>
        </w:rPr>
        <w:t xml:space="preserve"> նախատեսվում է մինչև 2026 թվականը կառուցել, հիմնանորոգել կամ վերանորոգել առնվազն 300 դպրոց՝ ապահովելով դրանց ամբողջական հագեցումը անհրաժեշտ գույքով և սարքավորումներով։ Իսկ</w:t>
      </w:r>
      <w:r w:rsidR="002E2013">
        <w:rPr>
          <w:rFonts w:ascii="GHEA Grapalat" w:hAnsi="GHEA Grapalat"/>
          <w:b/>
          <w:sz w:val="24"/>
          <w:szCs w:val="24"/>
          <w:lang w:val="hy-AM"/>
        </w:rPr>
        <w:t xml:space="preserve"> Ծ</w:t>
      </w:r>
      <w:r w:rsidRPr="00A7383B">
        <w:rPr>
          <w:rFonts w:ascii="GHEA Grapalat" w:hAnsi="GHEA Grapalat"/>
          <w:b/>
          <w:sz w:val="24"/>
          <w:szCs w:val="24"/>
          <w:lang w:val="hy-AM"/>
        </w:rPr>
        <w:t xml:space="preserve">րագրի  </w:t>
      </w:r>
      <w:r w:rsidR="00F10900" w:rsidRPr="00A7383B">
        <w:rPr>
          <w:rFonts w:ascii="GHEA Grapalat" w:hAnsi="GHEA Grapalat"/>
          <w:b/>
          <w:sz w:val="24"/>
          <w:szCs w:val="24"/>
          <w:lang w:val="hy-AM"/>
        </w:rPr>
        <w:t>6.7 կետով հաստատվել է «Պետական գույքի արդյունավետ կառավարում» բաժինը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, որ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ի համաձայն </w:t>
      </w:r>
      <w:r w:rsidR="00F10900" w:rsidRPr="00A7383B">
        <w:rPr>
          <w:rFonts w:ascii="GHEA Grapalat" w:hAnsi="GHEA Grapalat"/>
          <w:b/>
          <w:sz w:val="24"/>
          <w:szCs w:val="24"/>
          <w:lang w:val="hy-AM"/>
        </w:rPr>
        <w:t xml:space="preserve">սահմանվել է գույքի արդյունավետ կառավարման, արդյունավետության և գրավչության բարձրացմանը,  միասնական բազայի </w:t>
      </w:r>
      <w:r w:rsidR="00CC29EB" w:rsidRPr="00A7383B">
        <w:rPr>
          <w:rFonts w:ascii="GHEA Grapalat" w:hAnsi="GHEA Grapalat"/>
          <w:b/>
          <w:sz w:val="24"/>
          <w:szCs w:val="24"/>
          <w:lang w:val="hy-AM"/>
        </w:rPr>
        <w:t>հաշվառմանը</w:t>
      </w:r>
      <w:r w:rsidR="00F10900" w:rsidRPr="00A7383B">
        <w:rPr>
          <w:rFonts w:ascii="GHEA Grapalat" w:hAnsi="GHEA Grapalat"/>
          <w:b/>
          <w:sz w:val="24"/>
          <w:szCs w:val="24"/>
          <w:lang w:val="hy-AM"/>
        </w:rPr>
        <w:t xml:space="preserve">, բնակչության սոցիալ-տնտեսական խնդիրների լուծմանն ուղղված մի շարք կատարման ենթակա միջոցառումներ։ </w:t>
      </w:r>
      <w:r w:rsidR="00E139CC" w:rsidRPr="00E139CC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  <w:r w:rsidR="009D32E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D32E3" w:rsidRPr="009D32E3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մարզ Սյունիք, համայնք Գորիս, գյուղ Հարթաշեն 1-ին փողոց 50 հասցեում գտնվող </w:t>
      </w:r>
      <w:r w:rsidR="009D32E3" w:rsidRPr="009D32E3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1</w:t>
      </w:r>
      <w:r w:rsidR="009D32E3" w:rsidRPr="009D32E3">
        <w:rPr>
          <w:rFonts w:ascii="Cambria Math" w:hAnsi="Cambria Math" w:cs="Cambria Math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="009D32E3" w:rsidRPr="009D32E3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32288  հեկտար մակերեսով հողամասը</w:t>
      </w:r>
      <w:r w:rsidR="00E139CC" w:rsidRPr="00E139C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139CC" w:rsidRPr="003B699B">
        <w:rPr>
          <w:rFonts w:ascii="GHEA Grapalat" w:hAnsi="GHEA Grapalat"/>
          <w:b/>
          <w:bCs/>
          <w:sz w:val="24"/>
          <w:szCs w:val="24"/>
          <w:lang w:val="hy-AM"/>
        </w:rPr>
        <w:t xml:space="preserve">Կոմիտեին </w:t>
      </w:r>
      <w:r w:rsidR="00E139CC">
        <w:rPr>
          <w:rFonts w:ascii="GHEA Grapalat" w:hAnsi="GHEA Grapalat"/>
          <w:b/>
          <w:sz w:val="24"/>
          <w:szCs w:val="24"/>
          <w:lang w:val="hy-AM"/>
        </w:rPr>
        <w:t xml:space="preserve">ամրացնելը </w:t>
      </w:r>
      <w:r w:rsidR="00E139CC" w:rsidRPr="00AB067E">
        <w:rPr>
          <w:rFonts w:ascii="GHEA Grapalat" w:hAnsi="GHEA Grapalat"/>
          <w:b/>
          <w:sz w:val="24"/>
          <w:szCs w:val="24"/>
          <w:lang w:val="hy-AM"/>
        </w:rPr>
        <w:t xml:space="preserve"> բխում է ՀՀ կառավարության  2021-2026թթ. ծրագրի պահանջներից։</w:t>
      </w:r>
    </w:p>
    <w:p w14:paraId="3F2DAE78" w14:textId="49974FDA" w:rsidR="005C7F5C" w:rsidRPr="00B352C0" w:rsidRDefault="005C7F5C" w:rsidP="00C91F3D">
      <w:pPr>
        <w:spacing w:line="360" w:lineRule="auto"/>
        <w:ind w:left="-426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B352C0">
        <w:rPr>
          <w:rFonts w:ascii="GHEA Grapalat" w:hAnsi="GHEA Grapalat"/>
          <w:b/>
          <w:sz w:val="24"/>
          <w:szCs w:val="24"/>
          <w:lang w:val="hy-AM"/>
        </w:rPr>
        <w:t xml:space="preserve">«Գույքի </w:t>
      </w:r>
      <w:r w:rsidR="00735E3D" w:rsidRPr="00735E3D">
        <w:rPr>
          <w:rFonts w:ascii="GHEA Grapalat" w:hAnsi="GHEA Grapalat"/>
          <w:b/>
          <w:sz w:val="24"/>
          <w:szCs w:val="24"/>
          <w:lang w:val="hy-AM"/>
        </w:rPr>
        <w:t>նվիրաբերությունն</w:t>
      </w:r>
      <w:r w:rsidRPr="00735E3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ընդունելո</w:t>
      </w:r>
      <w:r w:rsidR="00CA2CCB">
        <w:rPr>
          <w:rFonts w:ascii="GHEA Grapalat" w:hAnsi="GHEA Grapalat"/>
          <w:b/>
          <w:sz w:val="24"/>
          <w:szCs w:val="24"/>
          <w:lang w:val="hy-AM"/>
        </w:rPr>
        <w:t>ւ</w:t>
      </w:r>
      <w:r w:rsidR="005E348D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="00CA2CC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 xml:space="preserve">գույք </w:t>
      </w:r>
      <w:r w:rsidR="00ED6945">
        <w:rPr>
          <w:rFonts w:ascii="GHEA Grapalat" w:hAnsi="GHEA Grapalat"/>
          <w:b/>
          <w:sz w:val="24"/>
          <w:szCs w:val="24"/>
          <w:lang w:val="hy-AM"/>
        </w:rPr>
        <w:t>ամրացնելու</w:t>
      </w:r>
      <w:r w:rsidR="00CA2CC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26FFF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B352C0">
        <w:rPr>
          <w:rFonts w:ascii="GHEA Grapalat" w:hAnsi="GHEA Grapalat"/>
          <w:sz w:val="24"/>
          <w:szCs w:val="24"/>
          <w:lang w:val="hy-AM"/>
        </w:rPr>
        <w:t>»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p w14:paraId="568B0FA1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FE36BC1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2A9A3E7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101B821" w14:textId="77777777" w:rsidR="00D43F16" w:rsidRPr="00B352C0" w:rsidRDefault="00D43F16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43F16" w:rsidRPr="00B352C0" w:rsidSect="002E2013">
      <w:pgSz w:w="12240" w:h="15840"/>
      <w:pgMar w:top="720" w:right="90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967"/>
    <w:rsid w:val="00022EFC"/>
    <w:rsid w:val="00023E3E"/>
    <w:rsid w:val="0002631C"/>
    <w:rsid w:val="00084FEE"/>
    <w:rsid w:val="000C1A92"/>
    <w:rsid w:val="001A0EAA"/>
    <w:rsid w:val="0026201B"/>
    <w:rsid w:val="00262E9D"/>
    <w:rsid w:val="002A31EA"/>
    <w:rsid w:val="002E2013"/>
    <w:rsid w:val="002E5893"/>
    <w:rsid w:val="00366BA7"/>
    <w:rsid w:val="00426FFF"/>
    <w:rsid w:val="00464729"/>
    <w:rsid w:val="004D7304"/>
    <w:rsid w:val="005C44F0"/>
    <w:rsid w:val="005C7F5C"/>
    <w:rsid w:val="005E348D"/>
    <w:rsid w:val="00735E3D"/>
    <w:rsid w:val="007B0A1F"/>
    <w:rsid w:val="007F099A"/>
    <w:rsid w:val="00831E64"/>
    <w:rsid w:val="008D5B2C"/>
    <w:rsid w:val="00900C21"/>
    <w:rsid w:val="00995FB8"/>
    <w:rsid w:val="009D32E3"/>
    <w:rsid w:val="009F38D2"/>
    <w:rsid w:val="00A2414F"/>
    <w:rsid w:val="00A7383B"/>
    <w:rsid w:val="00A81950"/>
    <w:rsid w:val="00AB067E"/>
    <w:rsid w:val="00B2067B"/>
    <w:rsid w:val="00B352C0"/>
    <w:rsid w:val="00B50CFA"/>
    <w:rsid w:val="00B71874"/>
    <w:rsid w:val="00BD2302"/>
    <w:rsid w:val="00BE2B0B"/>
    <w:rsid w:val="00BF093C"/>
    <w:rsid w:val="00C43C77"/>
    <w:rsid w:val="00C91F3D"/>
    <w:rsid w:val="00CA2CCB"/>
    <w:rsid w:val="00CC29EB"/>
    <w:rsid w:val="00D061AE"/>
    <w:rsid w:val="00D43F16"/>
    <w:rsid w:val="00DA3967"/>
    <w:rsid w:val="00DC03A8"/>
    <w:rsid w:val="00DD3623"/>
    <w:rsid w:val="00DE64DF"/>
    <w:rsid w:val="00E139CC"/>
    <w:rsid w:val="00ED6945"/>
    <w:rsid w:val="00F10900"/>
    <w:rsid w:val="00F27C66"/>
    <w:rsid w:val="00F32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66A32"/>
  <w15:chartTrackingRefBased/>
  <w15:docId w15:val="{12BE2726-2442-4628-9B05-02C73AD8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F38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406</Words>
  <Characters>2317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https://mul2-spm.gov.am/tasks/433829/oneclick/himnavorumHartashen.docx?token=e28f9d533bac1c397313ddfa395558ac</cp:keywords>
  <dc:description/>
  <cp:lastModifiedBy>User</cp:lastModifiedBy>
  <cp:revision>2</cp:revision>
  <cp:lastPrinted>2022-08-29T12:19:00Z</cp:lastPrinted>
  <dcterms:created xsi:type="dcterms:W3CDTF">2024-09-27T06:50:00Z</dcterms:created>
  <dcterms:modified xsi:type="dcterms:W3CDTF">2024-09-27T06:50:00Z</dcterms:modified>
</cp:coreProperties>
</file>