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1B7AC" w14:textId="77777777" w:rsidR="00FA2799" w:rsidRPr="00AE1E22" w:rsidRDefault="00FA2799" w:rsidP="003F3549">
      <w:pPr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6D013E7" w14:textId="77777777" w:rsidR="00FA2799" w:rsidRPr="00AE1E22" w:rsidRDefault="00FA2799" w:rsidP="003F3549">
      <w:pPr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af-ZA"/>
        </w:rPr>
      </w:pPr>
      <w:r w:rsidRPr="00AE1E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6E4C92" w:rsidRPr="00AE1E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ԳՆՄԱՆ ՊԱՅՄԱՆԱԳՐԵՐՈՒՄ ՓՈՓՈԽՈՒԹՅՈՒՆՆԵՐ ԿԱՏԱՐԵԼՈՒ ԹՈՒՅԼՏՎՈՒԹՅՈՒՆ ՏԱԼՈՒ ՄԱՍԻՆ</w:t>
      </w:r>
      <w:r w:rsidRPr="00AE1E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  <w:r w:rsidRPr="00AE1E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ՎԵՐԱԲԵՐՅԱԼ</w:t>
      </w:r>
    </w:p>
    <w:p w14:paraId="27987DA1" w14:textId="77777777" w:rsidR="00FA2799" w:rsidRPr="00AE1E22" w:rsidRDefault="00FA2799" w:rsidP="003F3549">
      <w:pPr>
        <w:jc w:val="center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201854F1" w14:textId="77777777" w:rsidR="00FA2799" w:rsidRPr="00AE1E22" w:rsidRDefault="00FA2799" w:rsidP="003F3549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</w:p>
    <w:p w14:paraId="607F7804" w14:textId="07267156" w:rsidR="00FA2799" w:rsidRPr="00AE1E22" w:rsidRDefault="00FA2799" w:rsidP="007002BD">
      <w:pPr>
        <w:pStyle w:val="NormalWeb"/>
        <w:numPr>
          <w:ilvl w:val="0"/>
          <w:numId w:val="1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  <w:r w:rsidRPr="00AE1E22">
        <w:rPr>
          <w:rFonts w:ascii="GHEA Grapalat" w:hAnsi="GHEA Grapalat" w:cs="GHEA Grapalat"/>
          <w:b/>
          <w:color w:val="000000" w:themeColor="text1"/>
          <w:lang w:val="hy-AM"/>
        </w:rPr>
        <w:t>Ընթացիկ իրավիճակը և իրավական ակտի ընդունման անհրաժեշտությունը</w:t>
      </w:r>
      <w:r w:rsidRPr="00AE1E22">
        <w:rPr>
          <w:rFonts w:eastAsia="MS Mincho"/>
          <w:b/>
          <w:color w:val="000000" w:themeColor="text1"/>
          <w:lang w:val="hy-AM"/>
        </w:rPr>
        <w:t>․</w:t>
      </w:r>
      <w:r w:rsidRPr="00AE1E22"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</w:p>
    <w:p w14:paraId="3D39478E" w14:textId="14F6591A" w:rsidR="00E3664E" w:rsidRDefault="004608BE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ՀՀ քաղաքաշինության կոմիտեի (այսուհետ՝ Կոմիտե) պատվիրատվությամբ </w:t>
      </w:r>
      <w:r w:rsidR="007C0802" w:rsidRPr="00AE1E22">
        <w:rPr>
          <w:rFonts w:ascii="GHEA Grapalat" w:hAnsi="GHEA Grapalat" w:cs="GHEA Grapalat"/>
          <w:color w:val="000000" w:themeColor="text1"/>
          <w:lang w:val="hy-AM"/>
        </w:rPr>
        <w:t>իրականացվող մի շարք կապիտալ շինարարական ծրագրերի մասով կապալառուների</w:t>
      </w:r>
      <w:r w:rsidR="00FD0FA9" w:rsidRPr="00AE1E22">
        <w:rPr>
          <w:rFonts w:ascii="GHEA Grapalat" w:hAnsi="GHEA Grapalat" w:cs="GHEA Grapalat"/>
          <w:color w:val="000000" w:themeColor="text1"/>
          <w:lang w:val="hy-AM"/>
        </w:rPr>
        <w:t xml:space="preserve"> հետ կնքված պայմանագրերով նախատեսված աշխատանքների կատարման օրացուցային գրաֆիկի ժամկետները լրացել են և չկատարված ծավալների նկատմամբ յուրաքանչյուր օրվա համար ներկայումս հաշվարկվում են տույժեր, որոնց գումարը որոշ դեպքերում </w:t>
      </w:r>
      <w:r w:rsidR="00E3664E" w:rsidRPr="00AE1E22">
        <w:rPr>
          <w:rFonts w:ascii="GHEA Grapalat" w:hAnsi="GHEA Grapalat" w:cs="GHEA Grapalat"/>
          <w:color w:val="000000" w:themeColor="text1"/>
          <w:lang w:val="hy-AM"/>
        </w:rPr>
        <w:t xml:space="preserve">մոտենում են, իսկ երբեմն՝ գերազանցում ընթացիկ կատարողական ակտի գումարի չափը և կապալառուներին դնում ֆինանսական </w:t>
      </w:r>
      <w:r w:rsidR="004B3537" w:rsidRPr="00AE1E22">
        <w:rPr>
          <w:rFonts w:ascii="GHEA Grapalat" w:hAnsi="GHEA Grapalat" w:cs="GHEA Grapalat"/>
          <w:color w:val="000000" w:themeColor="text1"/>
          <w:lang w:val="hy-AM"/>
        </w:rPr>
        <w:t>ծանր</w:t>
      </w:r>
      <w:r w:rsidR="00E3664E" w:rsidRPr="00AE1E22">
        <w:rPr>
          <w:rFonts w:ascii="GHEA Grapalat" w:hAnsi="GHEA Grapalat" w:cs="GHEA Grapalat"/>
          <w:color w:val="000000" w:themeColor="text1"/>
          <w:lang w:val="hy-AM"/>
        </w:rPr>
        <w:t xml:space="preserve"> վիճակում՝ հետագա աշխատանքները շարունակելու շահագրգռվածության թուլացման բացասական հետևանքներով։</w:t>
      </w:r>
    </w:p>
    <w:p w14:paraId="32FC7F88" w14:textId="77777777" w:rsidR="007E7E08" w:rsidRDefault="004D4C66" w:rsidP="00B4507B">
      <w:pPr>
        <w:pStyle w:val="NormalWeb"/>
        <w:ind w:firstLine="36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197E62">
        <w:rPr>
          <w:rFonts w:ascii="GHEA Grapalat" w:hAnsi="GHEA Grapalat" w:cs="GHEA Grapalat"/>
          <w:color w:val="000000" w:themeColor="text1"/>
          <w:lang w:val="hy-AM"/>
        </w:rPr>
        <w:t xml:space="preserve">Շինարարական աշխատանքների պայմանագրային մեկնարկը տրված է եղել հիմնականում 2020-2021 թվականներին: Իրականացված ուսումնասիրությունները ցույց են տվել, որ շահագործման հանձնելու ժամկետների խախտումը </w:t>
      </w:r>
      <w:r w:rsidR="007E7E08">
        <w:rPr>
          <w:rFonts w:ascii="GHEA Grapalat" w:hAnsi="GHEA Grapalat" w:cs="GHEA Grapalat"/>
          <w:color w:val="000000" w:themeColor="text1"/>
          <w:lang w:val="hy-AM"/>
        </w:rPr>
        <w:t xml:space="preserve">պայմանավորված է եղել ինչպես շինարարական կազմակերպությունների գործողությունների կամ անգործության հանգամանքով, այնպես էլ կողմերի կամքից անկախ գործոնների ազդեցության պայմաններում: Անհրաժեշտ է նշել, որ շինարարական կազմակերպությունների գործողությունների կամ անգործության հետևանքով առաջացած ժամկետային խախտումների դիմաց պատվիրատուի </w:t>
      </w:r>
      <w:bookmarkStart w:id="0" w:name="_GoBack"/>
      <w:bookmarkEnd w:id="0"/>
      <w:r w:rsidR="007E7E08">
        <w:rPr>
          <w:rFonts w:ascii="GHEA Grapalat" w:hAnsi="GHEA Grapalat" w:cs="GHEA Grapalat"/>
          <w:color w:val="000000" w:themeColor="text1"/>
          <w:lang w:val="hy-AM"/>
        </w:rPr>
        <w:t>կողմից արդեն իսկ հաշվարկվել և գանձվել են պայմանագրերով նախատեսված տույժերը: Ինչ վերաբերում է կողմերի կամքից անկախ գործոններին, ապա դրանք առավելապես հանգում են հետևյալ դեպքերին.</w:t>
      </w:r>
    </w:p>
    <w:p w14:paraId="3265A31C" w14:textId="77777777" w:rsidR="007E7E08" w:rsidRDefault="007E7E08" w:rsidP="007E7E08">
      <w:pPr>
        <w:pStyle w:val="NormalWeb"/>
        <w:numPr>
          <w:ilvl w:val="0"/>
          <w:numId w:val="2"/>
        </w:numPr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>կառուցվող օբյեկտների նախագծային ոչ ամբողջական լուծումների պատճառով, որոնք ի հայտ են եկել պատվիրատուի, կապալառու կազմակերպության և տեխնիկական հսկողություն իրականացնող կազմակերպության ներկայացուցիչների կողմից իրականացված համատեղ աշխատանքի արդյունքում: Այդ պայմաններում, լրամշակված նախագծա-նախահաշվային փաստաթղթերի ձեռքբերումը, դրանց փորձաքննությունը պահանջել են լրացուցիչ ժամանակ, որի ընթացքում շինարարական աշխատանքներ չեն իրականացվել,</w:t>
      </w:r>
    </w:p>
    <w:p w14:paraId="002F2AF7" w14:textId="77777777" w:rsidR="007E7E08" w:rsidRDefault="007E7E08" w:rsidP="007E7E08">
      <w:pPr>
        <w:pStyle w:val="NormalWeb"/>
        <w:numPr>
          <w:ilvl w:val="0"/>
          <w:numId w:val="2"/>
        </w:numPr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 xml:space="preserve">Մատակարար կազմակերպությունների կողմից (էլեկտրամատակարարում, գազամատակարարում, ջրամատակարարում) իրենց իրավասությունների տիրույթում գտնվող հարցերի շուրջ անհրաժեշտ թույլատվական փաստաթղթերի ուշ տրամադրման, անհրաժեշտ գործողությունների (ենթակառուցվածքների ապամոնտաժում) ուշ կատարման հանգամանքներով, ինչի հետևանքով աշխատանքների կատարումը դարձել է անհնարին,  </w:t>
      </w:r>
    </w:p>
    <w:p w14:paraId="2C8FE547" w14:textId="77777777" w:rsidR="007E7E08" w:rsidRDefault="007E7E08" w:rsidP="007E7E08">
      <w:pPr>
        <w:pStyle w:val="NormalWeb"/>
        <w:numPr>
          <w:ilvl w:val="0"/>
          <w:numId w:val="2"/>
        </w:numPr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 xml:space="preserve">2024 թվականի մայիս ամսին Լոռու և Տավուշի մարզերում տեղացած հորդառատ անձրևների հետևանքով, որի ժամանակ և դրա հետևանքների վերացման ժամանակահատվածում շինարարական աշխատանքները նշված մարզերում դադարեցվել են: </w:t>
      </w:r>
    </w:p>
    <w:p w14:paraId="0769ECC9" w14:textId="77777777" w:rsidR="007E7E08" w:rsidRDefault="007E7E08" w:rsidP="004D4C66">
      <w:pPr>
        <w:pStyle w:val="NormalWeb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14:paraId="55675891" w14:textId="1847AF1C" w:rsidR="00145731" w:rsidRPr="00AE1E22" w:rsidRDefault="007F6098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Ստեղծված իրավիճակում </w:t>
      </w:r>
      <w:r w:rsidR="00063417">
        <w:rPr>
          <w:rFonts w:ascii="GHEA Grapalat" w:hAnsi="GHEA Grapalat" w:cs="GHEA Grapalat"/>
          <w:color w:val="000000" w:themeColor="text1"/>
          <w:lang w:val="hy-AM"/>
        </w:rPr>
        <w:t xml:space="preserve">2024 թվականի </w:t>
      </w:r>
      <w:r w:rsidR="00063417" w:rsidRPr="004D4C66">
        <w:rPr>
          <w:rFonts w:ascii="GHEA Grapalat" w:hAnsi="GHEA Grapalat" w:cs="GHEA Grapalat"/>
          <w:b/>
          <w:color w:val="000000" w:themeColor="text1"/>
          <w:lang w:val="hy-AM"/>
        </w:rPr>
        <w:t>հուլիսի 11-ից</w:t>
      </w:r>
      <w:r w:rsidR="00063417">
        <w:rPr>
          <w:rFonts w:ascii="GHEA Grapalat" w:hAnsi="GHEA Grapalat" w:cs="GHEA Grapalat"/>
          <w:color w:val="000000" w:themeColor="text1"/>
          <w:lang w:val="hy-AM"/>
        </w:rPr>
        <w:t xml:space="preserve"> սկսած 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թվով </w:t>
      </w:r>
      <w:r w:rsidR="00961FF3">
        <w:rPr>
          <w:rFonts w:ascii="GHEA Grapalat" w:hAnsi="GHEA Grapalat" w:cs="GHEA Grapalat"/>
          <w:color w:val="000000" w:themeColor="text1"/>
          <w:lang w:val="hy-AM"/>
        </w:rPr>
        <w:t>3</w:t>
      </w:r>
      <w:r w:rsidR="00DB4D2E">
        <w:rPr>
          <w:rFonts w:ascii="GHEA Grapalat" w:hAnsi="GHEA Grapalat" w:cs="GHEA Grapalat"/>
          <w:color w:val="000000" w:themeColor="text1"/>
          <w:lang w:val="hy-AM"/>
        </w:rPr>
        <w:t>8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 շինարարական օբյեկտի մասով 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ընդհանուր թվով 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>33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 պայմանագրերի շրջանակներում 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թվով 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>18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 կապալառուի կողմից գր</w:t>
      </w:r>
      <w:r w:rsidR="00AB5579" w:rsidRPr="007D12EC">
        <w:rPr>
          <w:rFonts w:ascii="GHEA Grapalat" w:hAnsi="GHEA Grapalat" w:cs="GHEA Grapalat"/>
          <w:color w:val="000000" w:themeColor="text1"/>
          <w:lang w:val="hy-AM"/>
        </w:rPr>
        <w:t>ություն</w:t>
      </w:r>
      <w:r w:rsidR="00063417">
        <w:rPr>
          <w:rFonts w:ascii="GHEA Grapalat" w:hAnsi="GHEA Grapalat" w:cs="GHEA Grapalat"/>
          <w:color w:val="000000" w:themeColor="text1"/>
          <w:lang w:val="hy-AM"/>
        </w:rPr>
        <w:t>ներ</w:t>
      </w:r>
      <w:r w:rsidR="00AB5579" w:rsidRPr="007D12EC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6666B3" w:rsidRPr="00AE1E22">
        <w:rPr>
          <w:rFonts w:ascii="GHEA Grapalat" w:hAnsi="GHEA Grapalat" w:cs="GHEA Grapalat"/>
          <w:color w:val="000000" w:themeColor="text1"/>
          <w:lang w:val="hy-AM"/>
        </w:rPr>
        <w:t>են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 ներ</w:t>
      </w:r>
      <w:r w:rsidR="006666B3" w:rsidRPr="00AE1E22">
        <w:rPr>
          <w:rFonts w:ascii="GHEA Grapalat" w:hAnsi="GHEA Grapalat" w:cs="GHEA Grapalat"/>
          <w:color w:val="000000" w:themeColor="text1"/>
          <w:lang w:val="hy-AM"/>
        </w:rPr>
        <w:t xml:space="preserve">կայացվել Կոմիտե, </w:t>
      </w:r>
      <w:r w:rsidR="0002405E" w:rsidRPr="007D12EC">
        <w:rPr>
          <w:rFonts w:ascii="GHEA Grapalat" w:hAnsi="GHEA Grapalat" w:cs="GHEA Grapalat"/>
          <w:color w:val="000000" w:themeColor="text1"/>
          <w:lang w:val="hy-AM"/>
        </w:rPr>
        <w:t>որոնցով</w:t>
      </w:r>
      <w:r w:rsidR="006666B3" w:rsidRPr="00AE1E2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AB5579" w:rsidRPr="007D12EC">
        <w:rPr>
          <w:rFonts w:ascii="GHEA Grapalat" w:hAnsi="GHEA Grapalat" w:cs="GHEA Grapalat"/>
          <w:color w:val="000000" w:themeColor="text1"/>
          <w:lang w:val="hy-AM"/>
        </w:rPr>
        <w:t xml:space="preserve">պարտավորվել են </w:t>
      </w:r>
      <w:r w:rsidR="00865980">
        <w:rPr>
          <w:rFonts w:ascii="GHEA Grapalat" w:hAnsi="GHEA Grapalat" w:cs="GHEA Grapalat"/>
          <w:color w:val="000000" w:themeColor="text1"/>
          <w:lang w:val="hy-AM"/>
        </w:rPr>
        <w:t xml:space="preserve">ամբողջությամբ ավարտել պայմանագրի </w:t>
      </w:r>
      <w:r w:rsidR="006666B3" w:rsidRPr="00AE1E22">
        <w:rPr>
          <w:rFonts w:ascii="GHEA Grapalat" w:hAnsi="GHEA Grapalat" w:cs="GHEA Grapalat"/>
          <w:color w:val="000000" w:themeColor="text1"/>
          <w:lang w:val="hy-AM"/>
        </w:rPr>
        <w:t>մնացորդային աշխատանքներ</w:t>
      </w:r>
      <w:r w:rsidR="00865980">
        <w:rPr>
          <w:rFonts w:ascii="GHEA Grapalat" w:hAnsi="GHEA Grapalat" w:cs="GHEA Grapalat"/>
          <w:color w:val="000000" w:themeColor="text1"/>
          <w:lang w:val="hy-AM"/>
        </w:rPr>
        <w:t xml:space="preserve">ն՝ իրենց իսկ կողմից առաջարկվող </w:t>
      </w:r>
      <w:r w:rsidR="006666B3" w:rsidRPr="00AE1E22">
        <w:rPr>
          <w:rFonts w:ascii="GHEA Grapalat" w:hAnsi="GHEA Grapalat" w:cs="GHEA Grapalat"/>
          <w:color w:val="000000" w:themeColor="text1"/>
          <w:lang w:val="hy-AM"/>
        </w:rPr>
        <w:t>կատարման իրատեսական ժամկետներ</w:t>
      </w:r>
      <w:r w:rsidR="00865980">
        <w:rPr>
          <w:rFonts w:ascii="GHEA Grapalat" w:hAnsi="GHEA Grapalat" w:cs="GHEA Grapalat"/>
          <w:color w:val="000000" w:themeColor="text1"/>
          <w:lang w:val="hy-AM"/>
        </w:rPr>
        <w:t>ում</w:t>
      </w:r>
      <w:r w:rsidR="006666B3" w:rsidRPr="00AE1E22">
        <w:rPr>
          <w:rFonts w:ascii="GHEA Grapalat" w:hAnsi="GHEA Grapalat" w:cs="GHEA Grapalat"/>
          <w:color w:val="000000" w:themeColor="text1"/>
          <w:lang w:val="hy-AM"/>
        </w:rPr>
        <w:t>։</w:t>
      </w:r>
    </w:p>
    <w:p w14:paraId="2B9BF66A" w14:textId="48625722" w:rsidR="007002BD" w:rsidRDefault="006666B3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Հարկ է նշել, որ նշված </w:t>
      </w:r>
      <w:r w:rsidR="00961FF3">
        <w:rPr>
          <w:rFonts w:ascii="GHEA Grapalat" w:hAnsi="GHEA Grapalat" w:cs="GHEA Grapalat"/>
          <w:color w:val="000000" w:themeColor="text1"/>
          <w:lang w:val="hy-AM"/>
        </w:rPr>
        <w:t>3</w:t>
      </w:r>
      <w:r w:rsidR="00DB4D2E">
        <w:rPr>
          <w:rFonts w:ascii="GHEA Grapalat" w:hAnsi="GHEA Grapalat" w:cs="GHEA Grapalat"/>
          <w:color w:val="000000" w:themeColor="text1"/>
          <w:lang w:val="hy-AM"/>
        </w:rPr>
        <w:t>8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օբյեկտի պայմանագրային ընդհանուր գինը կազմում է մոտ 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>2</w:t>
      </w:r>
      <w:r w:rsidR="00DB4D2E">
        <w:rPr>
          <w:rFonts w:ascii="GHEA Grapalat" w:hAnsi="GHEA Grapalat" w:cs="GHEA Grapalat"/>
          <w:color w:val="000000" w:themeColor="text1"/>
          <w:lang w:val="hy-AM"/>
        </w:rPr>
        <w:t>4,7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 մլրդ</w:t>
      </w:r>
      <w:r w:rsidR="007002BD" w:rsidRPr="00AE1E22">
        <w:rPr>
          <w:color w:val="000000" w:themeColor="text1"/>
          <w:lang w:val="hy-AM"/>
        </w:rPr>
        <w:t>․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 դրամ, որը ներկայումս կատարվել է շուրջ 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>52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>,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>4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%-ով՝ չիրացված մնացորդը կազմելով՝ </w:t>
      </w:r>
      <w:r w:rsidR="00DB4D2E">
        <w:rPr>
          <w:rFonts w:ascii="GHEA Grapalat" w:hAnsi="GHEA Grapalat" w:cs="GHEA Grapalat"/>
          <w:color w:val="000000" w:themeColor="text1"/>
          <w:lang w:val="hy-AM"/>
        </w:rPr>
        <w:t xml:space="preserve">մոտ 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>1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>2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>,</w:t>
      </w:r>
      <w:r w:rsidR="00DB4D2E">
        <w:rPr>
          <w:rFonts w:ascii="GHEA Grapalat" w:hAnsi="GHEA Grapalat" w:cs="GHEA Grapalat"/>
          <w:color w:val="000000" w:themeColor="text1"/>
          <w:lang w:val="hy-AM"/>
        </w:rPr>
        <w:t>0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 մլրդ</w:t>
      </w:r>
      <w:r w:rsidR="007002BD" w:rsidRPr="00AE1E22">
        <w:rPr>
          <w:color w:val="000000" w:themeColor="text1"/>
          <w:lang w:val="hy-AM"/>
        </w:rPr>
        <w:t>․</w:t>
      </w:r>
      <w:r w:rsidR="007002BD" w:rsidRPr="00AE1E22">
        <w:rPr>
          <w:rFonts w:ascii="GHEA Grapalat" w:hAnsi="GHEA Grapalat" w:cs="GHEA Grapalat"/>
          <w:color w:val="000000" w:themeColor="text1"/>
          <w:lang w:val="hy-AM"/>
        </w:rPr>
        <w:t xml:space="preserve"> դրամ։</w:t>
      </w:r>
    </w:p>
    <w:p w14:paraId="4583AAFC" w14:textId="77777777" w:rsidR="007E7E08" w:rsidRDefault="00FA2799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AE1E22">
        <w:rPr>
          <w:rFonts w:ascii="GHEA Grapalat" w:hAnsi="GHEA Grapalat" w:cs="GHEA Grapalat"/>
          <w:color w:val="000000"/>
          <w:lang w:val="hy-AM"/>
        </w:rPr>
        <w:t>Հաշվի առնելով, որ ստեղծված իրավիճակ</w:t>
      </w:r>
      <w:r w:rsidR="004608BE" w:rsidRPr="00AE1E22">
        <w:rPr>
          <w:rFonts w:ascii="GHEA Grapalat" w:hAnsi="GHEA Grapalat" w:cs="GHEA Grapalat"/>
          <w:color w:val="000000"/>
          <w:lang w:val="hy-AM"/>
        </w:rPr>
        <w:t xml:space="preserve">ում առաջնային է համարվում պետական կապիտալ շինարարական ծրագրերի հնարավորինս արագ ավարտելուն ուղղված </w:t>
      </w:r>
      <w:r w:rsidR="00AE1E22">
        <w:rPr>
          <w:rFonts w:ascii="GHEA Grapalat" w:hAnsi="GHEA Grapalat" w:cs="GHEA Grapalat"/>
          <w:color w:val="000000"/>
          <w:lang w:val="hy-AM"/>
        </w:rPr>
        <w:t xml:space="preserve">գործուն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քայլերի ձեռնարկելը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, 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այս կապակցությամբ խնդիրը աշխատանքային կարգով քննարկվել է </w:t>
      </w:r>
      <w:r w:rsidR="007E7E08">
        <w:rPr>
          <w:rFonts w:ascii="GHEA Grapalat" w:hAnsi="GHEA Grapalat" w:cs="GHEA Grapalat"/>
          <w:color w:val="000000"/>
          <w:lang w:val="hy-AM"/>
        </w:rPr>
        <w:t>տարբեր ձևաչափերով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, Կոմիտեում հավաքական հանդիպում է կազմակերպվել կապալառուների ներկայացուցիչների հետ, </w:t>
      </w:r>
      <w:r w:rsidR="00865980">
        <w:rPr>
          <w:rFonts w:ascii="GHEA Grapalat" w:hAnsi="GHEA Grapalat" w:cs="GHEA Grapalat"/>
          <w:color w:val="000000"/>
          <w:lang w:val="hy-AM"/>
        </w:rPr>
        <w:t>առաջարկված իրատեսական ժամկետները Կոմիտեի մասնագ</w:t>
      </w:r>
      <w:r w:rsidR="00BC1073" w:rsidRPr="00197E62">
        <w:rPr>
          <w:rFonts w:ascii="GHEA Grapalat" w:hAnsi="GHEA Grapalat" w:cs="GHEA Grapalat"/>
          <w:color w:val="000000"/>
          <w:lang w:val="hy-AM"/>
        </w:rPr>
        <w:t>ե</w:t>
      </w:r>
      <w:r w:rsidR="00BC1073">
        <w:rPr>
          <w:rFonts w:ascii="GHEA Grapalat" w:hAnsi="GHEA Grapalat" w:cs="GHEA Grapalat"/>
          <w:color w:val="000000"/>
          <w:lang w:val="hy-AM"/>
        </w:rPr>
        <w:t>տները գնահատել են</w:t>
      </w:r>
      <w:r w:rsidR="00865980">
        <w:rPr>
          <w:rFonts w:ascii="GHEA Grapalat" w:hAnsi="GHEA Grapalat" w:cs="GHEA Grapalat"/>
          <w:color w:val="000000"/>
          <w:lang w:val="hy-AM"/>
        </w:rPr>
        <w:t xml:space="preserve"> ողջամիտ </w:t>
      </w:r>
      <w:r w:rsidR="00063417">
        <w:rPr>
          <w:rFonts w:ascii="GHEA Grapalat" w:hAnsi="GHEA Grapalat" w:cs="GHEA Grapalat"/>
          <w:color w:val="000000"/>
          <w:lang w:val="hy-AM"/>
        </w:rPr>
        <w:t>և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 տվյալ դեպքում կիրառելի է 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համարվել 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ՀՀ կառավարության 2017 թվականի մայիսի 4-ի N 526-Ն որոշմամբ հաստատված գնումների գործընթացի կազմակերպման կարգի 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57-րդ </w:t>
      </w:r>
      <w:r w:rsidR="00BC1073" w:rsidRPr="00197E62">
        <w:rPr>
          <w:rFonts w:ascii="GHEA Grapalat" w:hAnsi="GHEA Grapalat" w:cs="GHEA Grapalat"/>
          <w:color w:val="000000"/>
          <w:lang w:val="hy-AM"/>
        </w:rPr>
        <w:t xml:space="preserve">և 57.1 </w:t>
      </w:r>
      <w:r w:rsidRPr="00197E62">
        <w:rPr>
          <w:rFonts w:ascii="GHEA Grapalat" w:hAnsi="GHEA Grapalat" w:cs="GHEA Grapalat"/>
          <w:color w:val="000000"/>
          <w:lang w:val="hy-AM"/>
        </w:rPr>
        <w:t>կետ</w:t>
      </w:r>
      <w:r w:rsidR="00BC1073" w:rsidRPr="00197E62">
        <w:rPr>
          <w:rFonts w:ascii="GHEA Grapalat" w:hAnsi="GHEA Grapalat" w:cs="GHEA Grapalat"/>
          <w:color w:val="000000"/>
          <w:lang w:val="hy-AM"/>
        </w:rPr>
        <w:t>երը</w:t>
      </w:r>
      <w:r w:rsidR="007E7E08">
        <w:rPr>
          <w:rFonts w:ascii="GHEA Grapalat" w:hAnsi="GHEA Grapalat" w:cs="GHEA Grapalat"/>
          <w:color w:val="000000"/>
          <w:lang w:val="hy-AM"/>
        </w:rPr>
        <w:t>։</w:t>
      </w:r>
    </w:p>
    <w:p w14:paraId="1FB7C312" w14:textId="67434C5A" w:rsidR="00FA2799" w:rsidRPr="00AE1E22" w:rsidRDefault="00063417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197E62">
        <w:rPr>
          <w:rFonts w:ascii="GHEA Grapalat" w:hAnsi="GHEA Grapalat" w:cs="GHEA Grapalat"/>
          <w:color w:val="000000"/>
          <w:lang w:val="hy-AM"/>
        </w:rPr>
        <w:t>Այս կապակցությամբ</w:t>
      </w:r>
      <w:r w:rsidR="00FA2799" w:rsidRPr="00197E62">
        <w:rPr>
          <w:rFonts w:ascii="GHEA Grapalat" w:hAnsi="GHEA Grapalat" w:cs="GHEA Grapalat"/>
          <w:color w:val="000000"/>
          <w:lang w:val="hy-AM"/>
        </w:rPr>
        <w:t xml:space="preserve"> </w:t>
      </w:r>
      <w:r w:rsidR="003F3549" w:rsidRPr="00197E62">
        <w:rPr>
          <w:rFonts w:ascii="GHEA Grapalat" w:hAnsi="GHEA Grapalat" w:cs="GHEA Grapalat"/>
          <w:color w:val="000000"/>
          <w:lang w:val="hy-AM"/>
        </w:rPr>
        <w:t xml:space="preserve">հաշվարկված տույժերի զիջման 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նպատակով մշակ</w:t>
      </w:r>
      <w:r w:rsidRPr="00197E62">
        <w:rPr>
          <w:rFonts w:ascii="GHEA Grapalat" w:hAnsi="GHEA Grapalat" w:cs="GHEA Grapalat"/>
          <w:color w:val="000000"/>
          <w:lang w:val="hy-AM"/>
        </w:rPr>
        <w:t>վ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ել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 է </w:t>
      </w:r>
      <w:r w:rsidR="00FA2799" w:rsidRPr="00197E62">
        <w:rPr>
          <w:rFonts w:ascii="GHEA Grapalat" w:hAnsi="GHEA Grapalat" w:cs="GHEA Grapalat"/>
          <w:color w:val="000000"/>
          <w:lang w:val="hy-AM"/>
        </w:rPr>
        <w:t xml:space="preserve"> ՀՀ կառավարության որոշման 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սույն 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նախագիծ</w:t>
      </w:r>
      <w:r w:rsidRPr="00197E62">
        <w:rPr>
          <w:rFonts w:ascii="GHEA Grapalat" w:hAnsi="GHEA Grapalat" w:cs="GHEA Grapalat"/>
          <w:color w:val="000000"/>
          <w:lang w:val="hy-AM"/>
        </w:rPr>
        <w:t>ը</w:t>
      </w:r>
      <w:r w:rsidR="00FA2799" w:rsidRPr="00197E62">
        <w:rPr>
          <w:rFonts w:ascii="GHEA Grapalat" w:hAnsi="GHEA Grapalat" w:cs="GHEA Grapalat"/>
          <w:color w:val="000000"/>
          <w:lang w:val="hy-AM"/>
        </w:rPr>
        <w:t>:</w:t>
      </w:r>
    </w:p>
    <w:p w14:paraId="275FCA32" w14:textId="77777777" w:rsidR="00865980" w:rsidRPr="00AE1E22" w:rsidRDefault="00865980" w:rsidP="00A230CE">
      <w:pPr>
        <w:pStyle w:val="NormalWeb"/>
        <w:spacing w:before="0" w:beforeAutospacing="0" w:after="120" w:afterAutospacing="0"/>
        <w:ind w:firstLine="709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14:paraId="47452855" w14:textId="35C1D819" w:rsidR="00FA2799" w:rsidRPr="00AE1E22" w:rsidRDefault="00FA2799" w:rsidP="00A230CE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120" w:afterAutospacing="0" w:line="360" w:lineRule="auto"/>
        <w:ind w:left="0" w:firstLine="567"/>
        <w:jc w:val="both"/>
        <w:rPr>
          <w:rFonts w:ascii="GHEA Grapalat" w:hAnsi="GHEA Grapalat" w:cs="GHEA Grapalat"/>
          <w:color w:val="000000" w:themeColor="text1"/>
          <w:lang w:val="pt-BR"/>
        </w:rPr>
      </w:pPr>
      <w:r w:rsidRPr="00AE1E22">
        <w:rPr>
          <w:rFonts w:ascii="GHEA Grapalat" w:hAnsi="GHEA Grapalat" w:cs="GHEA Grapalat"/>
          <w:b/>
          <w:lang w:val="hy-AM"/>
        </w:rPr>
        <w:t>Առա</w:t>
      </w:r>
      <w:r w:rsidR="004B797A" w:rsidRPr="00AE1E22">
        <w:rPr>
          <w:rFonts w:ascii="GHEA Grapalat" w:hAnsi="GHEA Grapalat" w:cs="GHEA Grapalat"/>
          <w:b/>
          <w:lang w:val="hy-AM"/>
        </w:rPr>
        <w:t>ջարկվող կարգավորումների բնույթը</w:t>
      </w:r>
      <w:r w:rsidRPr="00AE1E22">
        <w:rPr>
          <w:rFonts w:ascii="GHEA Grapalat" w:hAnsi="GHEA Grapalat" w:cs="GHEA Grapalat"/>
          <w:color w:val="000000" w:themeColor="text1"/>
          <w:lang w:val="pt-BR"/>
        </w:rPr>
        <w:t xml:space="preserve">        </w:t>
      </w:r>
    </w:p>
    <w:p w14:paraId="30478DA7" w14:textId="1BD50B7D" w:rsidR="004B6A66" w:rsidRPr="00F75CC9" w:rsidRDefault="00FA2799" w:rsidP="004B6A66">
      <w:pPr>
        <w:pStyle w:val="NormalWeb"/>
        <w:shd w:val="clear" w:color="auto" w:fill="FFFFFF" w:themeFill="background1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pt-BR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Հաշվի առնելով վերոգրյալը՝ Նախագծով առաջարկվում է </w:t>
      </w:r>
      <w:r w:rsidR="004608BE" w:rsidRPr="00AE1E22">
        <w:rPr>
          <w:rFonts w:ascii="GHEA Grapalat" w:hAnsi="GHEA Grapalat" w:cs="GHEA Grapalat"/>
          <w:color w:val="000000" w:themeColor="text1"/>
          <w:lang w:val="hy-AM"/>
        </w:rPr>
        <w:t>թույլատրել Կոմիտե</w:t>
      </w:r>
      <w:r w:rsidR="00E3664E" w:rsidRPr="00AE1E22">
        <w:rPr>
          <w:rFonts w:ascii="GHEA Grapalat" w:hAnsi="GHEA Grapalat" w:cs="GHEA Grapalat"/>
          <w:color w:val="000000" w:themeColor="text1"/>
          <w:lang w:val="hy-AM"/>
        </w:rPr>
        <w:t>ի</w:t>
      </w:r>
      <w:r w:rsidR="00AE1E22">
        <w:rPr>
          <w:rFonts w:ascii="GHEA Grapalat" w:hAnsi="GHEA Grapalat" w:cs="GHEA Grapalat"/>
          <w:color w:val="000000" w:themeColor="text1"/>
          <w:lang w:val="hy-AM"/>
        </w:rPr>
        <w:t>ն</w:t>
      </w:r>
      <w:r w:rsidR="004608BE" w:rsidRPr="00AE1E22">
        <w:rPr>
          <w:rFonts w:ascii="GHEA Grapalat" w:hAnsi="GHEA Grapalat" w:cs="GHEA Grapalat"/>
          <w:color w:val="000000" w:themeColor="text1"/>
          <w:lang w:val="hy-AM"/>
        </w:rPr>
        <w:t xml:space="preserve"> կապիտալ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շինարարական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աշխատանքների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կատարման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մի շարք պայմանագրերով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նախատեսված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աշխատանքների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կատարման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օրացուցային գրաֆիկի ժամկետները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խախտելու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 xml:space="preserve">համար կապալառուների նկատմամբ հաշվարկվող տույժերի </w:t>
      </w:r>
      <w:r w:rsidR="00063417">
        <w:rPr>
          <w:rFonts w:ascii="GHEA Grapalat" w:hAnsi="GHEA Grapalat" w:cs="GHEA Grapalat"/>
          <w:color w:val="000000"/>
          <w:lang w:val="hy-AM"/>
        </w:rPr>
        <w:t xml:space="preserve">ՀՀ պետական բյուջե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գանձումը հետաձգել և զիջել այն պայմանով, եթե կապալառուն պայմանագրով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սահմանված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աշխատանքների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կատարման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ամբողջ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ծավալն</w:t>
      </w:r>
      <w:r w:rsidR="004608BE"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իրացրել է իր իսկ կողմից իրատեսական համարվող ավարտի ժամկետում։</w:t>
      </w:r>
      <w:r w:rsidR="004B6A66" w:rsidRPr="00F75CC9">
        <w:rPr>
          <w:rFonts w:ascii="GHEA Grapalat" w:hAnsi="GHEA Grapalat" w:cs="GHEA Grapalat"/>
          <w:color w:val="000000"/>
          <w:lang w:val="pt-BR"/>
        </w:rPr>
        <w:t xml:space="preserve"> </w:t>
      </w:r>
    </w:p>
    <w:p w14:paraId="03C4E578" w14:textId="13246413" w:rsidR="00447C29" w:rsidRPr="00AE1E22" w:rsidRDefault="00447C29" w:rsidP="00A230CE">
      <w:pPr>
        <w:pStyle w:val="NormalWeb"/>
        <w:shd w:val="clear" w:color="auto" w:fill="FFFFFF" w:themeFill="background1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Պայմանագրով նախատեսված է, որ տույժերը հաշվարկվում և հաշվանցվում են </w:t>
      </w:r>
      <w:r w:rsidRPr="00AE1E22">
        <w:rPr>
          <w:rFonts w:ascii="GHEA Grapalat" w:hAnsi="GHEA Grapalat" w:cs="GHEA Grapalat"/>
          <w:color w:val="000000"/>
          <w:lang w:val="hy-AM"/>
        </w:rPr>
        <w:t>կատարողական</w:t>
      </w:r>
      <w:r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>ակտի</w:t>
      </w:r>
      <w:r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>դիմաց</w:t>
      </w:r>
      <w:r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>կապալառուին</w:t>
      </w:r>
      <w:r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>վճարվող</w:t>
      </w:r>
      <w:r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>գումարների</w:t>
      </w:r>
      <w:r w:rsidRPr="00AE1E22">
        <w:rPr>
          <w:rFonts w:ascii="GHEA Grapalat" w:hAnsi="GHEA Grapalat" w:cs="GHEA Grapalat"/>
          <w:color w:val="000000"/>
          <w:lang w:val="af-ZA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հետ, ուստի նախագծով առաջարկվում է </w:t>
      </w:r>
      <w:r w:rsidR="002E267C">
        <w:rPr>
          <w:rFonts w:ascii="GHEA Grapalat" w:hAnsi="GHEA Grapalat" w:cs="GHEA Grapalat"/>
          <w:color w:val="000000"/>
          <w:lang w:val="hy-AM"/>
        </w:rPr>
        <w:t xml:space="preserve">հաշվարկվող 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տույժերը </w:t>
      </w:r>
      <w:r w:rsidR="002E267C">
        <w:rPr>
          <w:rFonts w:ascii="GHEA Grapalat" w:hAnsi="GHEA Grapalat" w:cs="GHEA Grapalat"/>
          <w:color w:val="000000"/>
          <w:lang w:val="hy-AM"/>
        </w:rPr>
        <w:t>պակասեցնել կատարողականից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, սակայն </w:t>
      </w:r>
      <w:r w:rsidR="002E267C" w:rsidRPr="00AE1E22">
        <w:rPr>
          <w:rFonts w:ascii="GHEA Grapalat" w:hAnsi="GHEA Grapalat" w:cs="GHEA Grapalat"/>
          <w:color w:val="000000"/>
          <w:lang w:val="hy-AM"/>
        </w:rPr>
        <w:t xml:space="preserve">մինչև </w:t>
      </w:r>
      <w:r w:rsidR="002E267C">
        <w:rPr>
          <w:rFonts w:ascii="GHEA Grapalat" w:hAnsi="GHEA Grapalat" w:cs="GHEA Grapalat"/>
          <w:color w:val="000000"/>
          <w:lang w:val="hy-AM"/>
        </w:rPr>
        <w:t xml:space="preserve">սահմանված </w:t>
      </w:r>
      <w:r w:rsidR="002E267C" w:rsidRPr="00AE1E22">
        <w:rPr>
          <w:rFonts w:ascii="GHEA Grapalat" w:hAnsi="GHEA Grapalat" w:cs="GHEA Grapalat"/>
          <w:color w:val="000000"/>
          <w:lang w:val="hy-AM"/>
        </w:rPr>
        <w:t>իրատեսական ժամկետ</w:t>
      </w:r>
      <w:r w:rsidR="002E267C">
        <w:rPr>
          <w:rFonts w:ascii="GHEA Grapalat" w:hAnsi="GHEA Grapalat" w:cs="GHEA Grapalat"/>
          <w:color w:val="000000"/>
          <w:lang w:val="hy-AM"/>
        </w:rPr>
        <w:t>ի</w:t>
      </w:r>
      <w:r w:rsidR="002E267C" w:rsidRPr="00AE1E22">
        <w:rPr>
          <w:rFonts w:ascii="GHEA Grapalat" w:hAnsi="GHEA Grapalat" w:cs="GHEA Grapalat"/>
          <w:color w:val="000000"/>
          <w:lang w:val="hy-AM"/>
        </w:rPr>
        <w:t xml:space="preserve"> լրանալ</w:t>
      </w:r>
      <w:r w:rsidR="002E267C">
        <w:rPr>
          <w:rFonts w:ascii="GHEA Grapalat" w:hAnsi="GHEA Grapalat" w:cs="GHEA Grapalat"/>
          <w:color w:val="000000"/>
          <w:lang w:val="hy-AM"/>
        </w:rPr>
        <w:t xml:space="preserve">ը </w:t>
      </w:r>
      <w:r w:rsidR="002E267C" w:rsidRPr="00AE1E22">
        <w:rPr>
          <w:rFonts w:ascii="GHEA Grapalat" w:hAnsi="GHEA Grapalat" w:cs="GHEA Grapalat"/>
          <w:color w:val="000000"/>
          <w:lang w:val="hy-AM"/>
        </w:rPr>
        <w:t>չգանձել</w:t>
      </w:r>
      <w:r w:rsidR="002E267C">
        <w:rPr>
          <w:rFonts w:ascii="GHEA Grapalat" w:hAnsi="GHEA Grapalat" w:cs="GHEA Grapalat"/>
          <w:color w:val="000000"/>
          <w:lang w:val="hy-AM"/>
        </w:rPr>
        <w:t xml:space="preserve"> հօգուտ ՀՀ պետական բյուջեի, որից</w:t>
      </w:r>
      <w:r w:rsidR="00670CF3" w:rsidRPr="00AE1E22">
        <w:rPr>
          <w:rFonts w:ascii="GHEA Grapalat" w:hAnsi="GHEA Grapalat" w:cs="GHEA Grapalat"/>
          <w:color w:val="000000"/>
          <w:lang w:val="hy-AM"/>
        </w:rPr>
        <w:t xml:space="preserve"> հետո </w:t>
      </w:r>
      <w:r w:rsidR="002E267C">
        <w:rPr>
          <w:rFonts w:ascii="GHEA Grapalat" w:hAnsi="GHEA Grapalat" w:cs="GHEA Grapalat"/>
          <w:color w:val="000000"/>
          <w:lang w:val="hy-AM"/>
        </w:rPr>
        <w:t>կապալառու</w:t>
      </w:r>
      <w:r w:rsidR="00865980">
        <w:rPr>
          <w:rFonts w:ascii="GHEA Grapalat" w:hAnsi="GHEA Grapalat" w:cs="GHEA Grapalat"/>
          <w:color w:val="000000"/>
          <w:lang w:val="hy-AM"/>
        </w:rPr>
        <w:t xml:space="preserve">ի կողմից </w:t>
      </w:r>
      <w:r w:rsidR="002E267C">
        <w:rPr>
          <w:rFonts w:ascii="GHEA Grapalat" w:hAnsi="GHEA Grapalat" w:cs="GHEA Grapalat"/>
          <w:color w:val="000000"/>
          <w:lang w:val="hy-AM"/>
        </w:rPr>
        <w:t>ժամկետը պահպան</w:t>
      </w:r>
      <w:r w:rsidR="00865980">
        <w:rPr>
          <w:rFonts w:ascii="GHEA Grapalat" w:hAnsi="GHEA Grapalat" w:cs="GHEA Grapalat"/>
          <w:color w:val="000000"/>
          <w:lang w:val="hy-AM"/>
        </w:rPr>
        <w:t>վ</w:t>
      </w:r>
      <w:r w:rsidR="002E267C">
        <w:rPr>
          <w:rFonts w:ascii="GHEA Grapalat" w:hAnsi="GHEA Grapalat" w:cs="GHEA Grapalat"/>
          <w:color w:val="000000"/>
          <w:lang w:val="hy-AM"/>
        </w:rPr>
        <w:t xml:space="preserve">ելու դեպքում կուտակված գումարը կվերադարձվի նրան, հակառակ դեպքում այն կուղղվի ՀՀ </w:t>
      </w:r>
      <w:r w:rsidR="00670CF3" w:rsidRPr="00AE1E22">
        <w:rPr>
          <w:rFonts w:ascii="GHEA Grapalat" w:hAnsi="GHEA Grapalat" w:cs="GHEA Grapalat"/>
          <w:color w:val="000000"/>
          <w:lang w:val="hy-AM"/>
        </w:rPr>
        <w:t>պետական բյուջե։</w:t>
      </w:r>
    </w:p>
    <w:p w14:paraId="0C5114A4" w14:textId="57909D3D" w:rsidR="00473CAC" w:rsidRPr="00AE1E22" w:rsidRDefault="00473CAC" w:rsidP="00A230CE">
      <w:pPr>
        <w:pStyle w:val="NormalWeb"/>
        <w:shd w:val="clear" w:color="auto" w:fill="FFFFFF" w:themeFill="background1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AE1E22">
        <w:rPr>
          <w:rFonts w:ascii="GHEA Grapalat" w:hAnsi="GHEA Grapalat" w:cs="GHEA Grapalat"/>
          <w:color w:val="000000"/>
          <w:lang w:val="hy-AM"/>
        </w:rPr>
        <w:t>Նախագծով առաջարկվում է նաև կապալառուների</w:t>
      </w:r>
      <w:r w:rsidR="0064726B" w:rsidRPr="00AE1E22">
        <w:rPr>
          <w:rFonts w:ascii="GHEA Grapalat" w:hAnsi="GHEA Grapalat" w:cs="GHEA Grapalat"/>
          <w:color w:val="000000"/>
          <w:lang w:val="hy-AM"/>
        </w:rPr>
        <w:t>ն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 հնարավորություն տալ մինչև իրատեսական ժամկետի ավարտը ստանալ տույժի </w:t>
      </w:r>
      <w:r w:rsidR="00865980">
        <w:rPr>
          <w:rFonts w:ascii="GHEA Grapalat" w:hAnsi="GHEA Grapalat" w:cs="GHEA Grapalat"/>
          <w:color w:val="000000"/>
          <w:lang w:val="hy-AM"/>
        </w:rPr>
        <w:t xml:space="preserve">կատարողականից </w:t>
      </w:r>
      <w:r w:rsidR="002E267C">
        <w:rPr>
          <w:rFonts w:ascii="GHEA Grapalat" w:hAnsi="GHEA Grapalat" w:cs="GHEA Grapalat"/>
          <w:color w:val="000000"/>
          <w:lang w:val="hy-AM"/>
        </w:rPr>
        <w:t>պա</w:t>
      </w:r>
      <w:r w:rsidR="00865980">
        <w:rPr>
          <w:rFonts w:ascii="GHEA Grapalat" w:hAnsi="GHEA Grapalat" w:cs="GHEA Grapalat"/>
          <w:color w:val="000000"/>
          <w:lang w:val="hy-AM"/>
        </w:rPr>
        <w:t>կասեցվող</w:t>
      </w:r>
      <w:r w:rsidR="002E267C">
        <w:rPr>
          <w:rFonts w:ascii="GHEA Grapalat" w:hAnsi="GHEA Grapalat" w:cs="GHEA Grapalat"/>
          <w:color w:val="000000"/>
          <w:lang w:val="hy-AM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>գումարը, եթե նրանք կներկայացնեն համապատասխան բանկային երաշխիք</w:t>
      </w:r>
      <w:r w:rsidR="0064726B" w:rsidRPr="00AE1E22">
        <w:rPr>
          <w:rFonts w:ascii="GHEA Grapalat" w:hAnsi="GHEA Grapalat" w:cs="GHEA Grapalat"/>
          <w:color w:val="000000"/>
          <w:lang w:val="hy-AM"/>
        </w:rPr>
        <w:t>։</w:t>
      </w:r>
    </w:p>
    <w:p w14:paraId="6EB6B162" w14:textId="77777777" w:rsidR="00053D8C" w:rsidRPr="00AE1E22" w:rsidRDefault="00053D8C" w:rsidP="00A230CE">
      <w:pPr>
        <w:pStyle w:val="NormalWeb"/>
        <w:shd w:val="clear" w:color="auto" w:fill="FFFFFF" w:themeFill="background1"/>
        <w:spacing w:before="0" w:beforeAutospacing="0" w:after="120" w:afterAutospacing="0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</w:p>
    <w:p w14:paraId="114F4294" w14:textId="6E54721A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eastAsia="Calibri" w:hAnsi="GHEA Grapalat" w:cs="GHEA Grapalat"/>
          <w:b/>
          <w:sz w:val="24"/>
          <w:lang w:val="hy-AM"/>
        </w:rPr>
      </w:pPr>
      <w:r w:rsidRPr="00AE1E22">
        <w:rPr>
          <w:rFonts w:ascii="GHEA Grapalat" w:eastAsia="Calibri" w:hAnsi="GHEA Grapalat" w:cs="GHEA Grapalat"/>
          <w:b/>
          <w:sz w:val="24"/>
          <w:lang w:val="hy-AM"/>
        </w:rPr>
        <w:lastRenderedPageBreak/>
        <w:t xml:space="preserve">Նախագծի մշակման գործընթացում ներգրավված ինստիտուտները և անձինք </w:t>
      </w:r>
    </w:p>
    <w:p w14:paraId="30248B94" w14:textId="57267860" w:rsidR="00053D8C" w:rsidRPr="00AE1E22" w:rsidRDefault="00FA2799" w:rsidP="00A230CE">
      <w:pPr>
        <w:spacing w:after="120"/>
        <w:ind w:firstLine="567"/>
        <w:contextualSpacing/>
        <w:jc w:val="both"/>
        <w:rPr>
          <w:rFonts w:ascii="GHEA Grapalat" w:eastAsia="Calibri" w:hAnsi="GHEA Grapalat" w:cs="GHEA Grapalat"/>
          <w:sz w:val="24"/>
          <w:lang w:val="hy-AM"/>
        </w:rPr>
      </w:pPr>
      <w:r w:rsidRPr="00AE1E22">
        <w:rPr>
          <w:rFonts w:ascii="GHEA Grapalat" w:eastAsia="Calibri" w:hAnsi="GHEA Grapalat" w:cs="GHEA Grapalat"/>
          <w:sz w:val="24"/>
          <w:lang w:val="hy-AM"/>
        </w:rPr>
        <w:t>Իրավական ակտի նախագիծը մշակվել է Հ</w:t>
      </w:r>
      <w:r w:rsidR="00053D8C" w:rsidRPr="00AE1E22">
        <w:rPr>
          <w:rFonts w:ascii="GHEA Grapalat" w:eastAsia="Calibri" w:hAnsi="GHEA Grapalat" w:cs="GHEA Grapalat"/>
          <w:sz w:val="24"/>
          <w:lang w:val="hy-AM"/>
        </w:rPr>
        <w:t xml:space="preserve">Հ քաղաքաշինության կոմիտեի </w:t>
      </w:r>
      <w:r w:rsidRPr="00AE1E22">
        <w:rPr>
          <w:rFonts w:ascii="GHEA Grapalat" w:eastAsia="Calibri" w:hAnsi="GHEA Grapalat" w:cs="GHEA Grapalat"/>
          <w:sz w:val="24"/>
          <w:lang w:val="hy-AM"/>
        </w:rPr>
        <w:t>կողմից:</w:t>
      </w:r>
    </w:p>
    <w:p w14:paraId="1CF62683" w14:textId="77777777" w:rsidR="00053D8C" w:rsidRPr="00AE1E22" w:rsidRDefault="00053D8C" w:rsidP="00A230CE">
      <w:pPr>
        <w:spacing w:after="120"/>
        <w:ind w:firstLine="720"/>
        <w:contextualSpacing/>
        <w:jc w:val="both"/>
        <w:rPr>
          <w:rFonts w:ascii="GHEA Grapalat" w:eastAsia="Calibri" w:hAnsi="GHEA Grapalat" w:cs="GHEA Grapalat"/>
          <w:sz w:val="24"/>
          <w:lang w:val="hy-AM"/>
        </w:rPr>
      </w:pPr>
    </w:p>
    <w:p w14:paraId="74BE1268" w14:textId="06C92D26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eastAsia="Calibri" w:hAnsi="GHEA Grapalat" w:cs="GHEA Grapalat"/>
          <w:sz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hy-AM"/>
        </w:rPr>
        <w:t>Ա</w:t>
      </w:r>
      <w:r w:rsidRPr="00AE1E22">
        <w:rPr>
          <w:rFonts w:ascii="GHEA Grapalat" w:hAnsi="GHEA Grapalat" w:cs="GHEA Grapalat"/>
          <w:b/>
          <w:sz w:val="24"/>
          <w:szCs w:val="24"/>
          <w:lang w:val="af-ZA"/>
        </w:rPr>
        <w:t>կնկալվող արդյունքը</w:t>
      </w:r>
    </w:p>
    <w:p w14:paraId="3AD50F6D" w14:textId="76DB4613" w:rsidR="00FA2799" w:rsidRPr="00AE1E22" w:rsidRDefault="00FA2799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Ներկայացված որոշման Նախագծի ընդունման արդյունքում </w:t>
      </w:r>
      <w:r w:rsidR="00053D8C" w:rsidRPr="00AE1E22">
        <w:rPr>
          <w:rFonts w:ascii="GHEA Grapalat" w:hAnsi="GHEA Grapalat" w:cs="GHEA Grapalat"/>
          <w:color w:val="000000" w:themeColor="text1"/>
          <w:lang w:val="hy-AM"/>
        </w:rPr>
        <w:t>կապալառուների մոտ լրացուցիչ խթան կառաջանա աշխատանքների կատարման տեմպերը մեծացնելու և պետության պատվիրատվությամբ իրականացվող դպրոցաշինական և այլ կապիտալ շինարարական ծրագրերն ավարտին հասցնելու համար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>։</w:t>
      </w:r>
    </w:p>
    <w:p w14:paraId="551C33FF" w14:textId="77777777" w:rsidR="00A230CE" w:rsidRPr="00AE1E22" w:rsidRDefault="00A230CE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14:paraId="1ABDA330" w14:textId="58EE0C85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hy-AM"/>
        </w:rPr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14:paraId="5A56D1AC" w14:textId="3603A976" w:rsidR="00A230CE" w:rsidRPr="00AE1E22" w:rsidRDefault="00FA2799" w:rsidP="00A230CE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sz w:val="24"/>
          <w:szCs w:val="24"/>
          <w:lang w:val="hy-AM"/>
        </w:rPr>
        <w:t>Նախագիծը 202</w:t>
      </w:r>
      <w:r w:rsidR="00053D8C" w:rsidRPr="00AE1E22">
        <w:rPr>
          <w:rFonts w:ascii="GHEA Grapalat" w:hAnsi="GHEA Grapalat" w:cs="GHEA Grapalat"/>
          <w:sz w:val="24"/>
          <w:szCs w:val="24"/>
          <w:lang w:val="hy-AM"/>
        </w:rPr>
        <w:t>4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բյուջեում լրացուցիչ ֆինանսական միջոցների անհրաժեշտություն չի առաջացնում։ </w:t>
      </w:r>
    </w:p>
    <w:p w14:paraId="4588D5F4" w14:textId="77777777" w:rsidR="00A230CE" w:rsidRPr="00AE1E22" w:rsidRDefault="00A230CE" w:rsidP="00A230CE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09CC45B3" w14:textId="6B0C84FD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af-ZA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14:paraId="75A3E245" w14:textId="53FBCE20" w:rsidR="00515969" w:rsidRPr="004B6A66" w:rsidRDefault="00FA2799" w:rsidP="004B6A66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sz w:val="24"/>
          <w:szCs w:val="24"/>
          <w:lang w:val="hy-AM"/>
        </w:rPr>
        <w:t>Նախագիծ</w:t>
      </w:r>
      <w:r w:rsidR="00A230CE" w:rsidRPr="00AE1E22">
        <w:rPr>
          <w:rFonts w:ascii="GHEA Grapalat" w:hAnsi="GHEA Grapalat" w:cs="GHEA Grapalat"/>
          <w:sz w:val="24"/>
          <w:szCs w:val="24"/>
          <w:lang w:val="hy-AM"/>
        </w:rPr>
        <w:t xml:space="preserve">ն 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անմիջապես բխում է ՀՀ կառավարության 2021-2026թթ</w:t>
      </w:r>
      <w:r w:rsidRPr="00AE1E22">
        <w:rPr>
          <w:sz w:val="24"/>
          <w:szCs w:val="24"/>
          <w:lang w:val="hy-AM"/>
        </w:rPr>
        <w:t>․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ծրագրի</w:t>
      </w:r>
      <w:r w:rsidR="00A230CE" w:rsidRPr="00AE1E22">
        <w:rPr>
          <w:rFonts w:ascii="GHEA Grapalat" w:hAnsi="GHEA Grapalat" w:cs="GHEA Grapalat"/>
          <w:sz w:val="24"/>
          <w:szCs w:val="24"/>
          <w:lang w:val="hy-AM"/>
        </w:rPr>
        <w:t xml:space="preserve"> «Քաղաքաշինության կոմիտե» բաժնի 18-րդ՝ «Վարչական, առողջապահական, մարզական, մշակութային և հանրակրթական նշանակության օբյեկտների շենքային պայմանների բարելավում» նպատակից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>։</w:t>
      </w:r>
    </w:p>
    <w:sectPr w:rsidR="00515969" w:rsidRPr="004B6A66" w:rsidSect="004B6A66">
      <w:headerReference w:type="even" r:id="rId7"/>
      <w:footerReference w:type="default" r:id="rId8"/>
      <w:pgSz w:w="11907" w:h="16840" w:code="9"/>
      <w:pgMar w:top="851" w:right="1107" w:bottom="540" w:left="990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AA765" w14:textId="77777777" w:rsidR="001301E7" w:rsidRDefault="001301E7">
      <w:r>
        <w:separator/>
      </w:r>
    </w:p>
  </w:endnote>
  <w:endnote w:type="continuationSeparator" w:id="0">
    <w:p w14:paraId="0E8643B3" w14:textId="77777777" w:rsidR="001301E7" w:rsidRDefault="00130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DE746" w14:textId="77777777" w:rsidR="0096392E" w:rsidRDefault="001301E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84E2F62" w14:textId="77777777" w:rsidR="00C92213" w:rsidRDefault="001301E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A7CC353" w14:textId="77777777" w:rsidR="00C92213" w:rsidRDefault="001301E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2D536" w14:textId="77777777" w:rsidR="001301E7" w:rsidRDefault="001301E7">
      <w:r>
        <w:separator/>
      </w:r>
    </w:p>
  </w:footnote>
  <w:footnote w:type="continuationSeparator" w:id="0">
    <w:p w14:paraId="480285AC" w14:textId="77777777" w:rsidR="001301E7" w:rsidRDefault="00130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2869" w14:textId="77777777" w:rsidR="00B30902" w:rsidRDefault="00FA2799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B3D0F"/>
    <w:multiLevelType w:val="hybridMultilevel"/>
    <w:tmpl w:val="7700C2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D50B39"/>
    <w:multiLevelType w:val="hybridMultilevel"/>
    <w:tmpl w:val="9F6C5A02"/>
    <w:lvl w:ilvl="0" w:tplc="CC28D2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99"/>
    <w:rsid w:val="0002308A"/>
    <w:rsid w:val="0002405E"/>
    <w:rsid w:val="00053D8C"/>
    <w:rsid w:val="00062CAF"/>
    <w:rsid w:val="00063417"/>
    <w:rsid w:val="000643F3"/>
    <w:rsid w:val="000D6254"/>
    <w:rsid w:val="001301E7"/>
    <w:rsid w:val="00145731"/>
    <w:rsid w:val="00173A48"/>
    <w:rsid w:val="00197E62"/>
    <w:rsid w:val="0024673F"/>
    <w:rsid w:val="00257444"/>
    <w:rsid w:val="00257977"/>
    <w:rsid w:val="002610DD"/>
    <w:rsid w:val="00293745"/>
    <w:rsid w:val="002E267C"/>
    <w:rsid w:val="0031325E"/>
    <w:rsid w:val="003134B0"/>
    <w:rsid w:val="00397E7E"/>
    <w:rsid w:val="003F3549"/>
    <w:rsid w:val="004066FF"/>
    <w:rsid w:val="00447C29"/>
    <w:rsid w:val="004608BE"/>
    <w:rsid w:val="00473CAC"/>
    <w:rsid w:val="004B3537"/>
    <w:rsid w:val="004B4BFC"/>
    <w:rsid w:val="004B6A66"/>
    <w:rsid w:val="004B797A"/>
    <w:rsid w:val="004D4C66"/>
    <w:rsid w:val="00504267"/>
    <w:rsid w:val="005110D3"/>
    <w:rsid w:val="00515C05"/>
    <w:rsid w:val="005F5DD0"/>
    <w:rsid w:val="00623235"/>
    <w:rsid w:val="0064726B"/>
    <w:rsid w:val="00650196"/>
    <w:rsid w:val="006666B3"/>
    <w:rsid w:val="00670CF3"/>
    <w:rsid w:val="006A75F8"/>
    <w:rsid w:val="006E4C92"/>
    <w:rsid w:val="007002BD"/>
    <w:rsid w:val="00714208"/>
    <w:rsid w:val="007963EB"/>
    <w:rsid w:val="007C0802"/>
    <w:rsid w:val="007D12EC"/>
    <w:rsid w:val="007E7E08"/>
    <w:rsid w:val="007F6098"/>
    <w:rsid w:val="008240D6"/>
    <w:rsid w:val="008465CF"/>
    <w:rsid w:val="00865980"/>
    <w:rsid w:val="008F003F"/>
    <w:rsid w:val="009134EE"/>
    <w:rsid w:val="00961FF3"/>
    <w:rsid w:val="00970967"/>
    <w:rsid w:val="00983E6D"/>
    <w:rsid w:val="009F067F"/>
    <w:rsid w:val="00A02D72"/>
    <w:rsid w:val="00A230CE"/>
    <w:rsid w:val="00A43FBC"/>
    <w:rsid w:val="00A449D9"/>
    <w:rsid w:val="00AB5579"/>
    <w:rsid w:val="00AC2391"/>
    <w:rsid w:val="00AC3E9E"/>
    <w:rsid w:val="00AE1E22"/>
    <w:rsid w:val="00B4507B"/>
    <w:rsid w:val="00BC1073"/>
    <w:rsid w:val="00BF5037"/>
    <w:rsid w:val="00C10BAA"/>
    <w:rsid w:val="00C36A06"/>
    <w:rsid w:val="00CE7263"/>
    <w:rsid w:val="00D24503"/>
    <w:rsid w:val="00DB4D2E"/>
    <w:rsid w:val="00E3664E"/>
    <w:rsid w:val="00E75371"/>
    <w:rsid w:val="00E97B82"/>
    <w:rsid w:val="00F14799"/>
    <w:rsid w:val="00F75CC9"/>
    <w:rsid w:val="00FA2799"/>
    <w:rsid w:val="00FB5D9B"/>
    <w:rsid w:val="00FD0FA9"/>
    <w:rsid w:val="00FF0DFF"/>
    <w:rsid w:val="00FF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BEF2"/>
  <w15:chartTrackingRefBased/>
  <w15:docId w15:val="{54B48580-CE09-494C-8516-B378C2AF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A279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A279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FA279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FA279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3D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0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073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Hovhannisyan</dc:creator>
  <cp:keywords>https://mul2-mud.gov.am/tasks/717858/oneclick/13Himnavorum.docx?token=a457142a1f2fd1953aa1e31f4bdef536</cp:keywords>
  <dc:description/>
  <cp:lastModifiedBy>Anush Margaryan</cp:lastModifiedBy>
  <cp:revision>31</cp:revision>
  <cp:lastPrinted>2024-10-02T08:43:00Z</cp:lastPrinted>
  <dcterms:created xsi:type="dcterms:W3CDTF">2024-07-29T18:29:00Z</dcterms:created>
  <dcterms:modified xsi:type="dcterms:W3CDTF">2024-10-03T05:24:00Z</dcterms:modified>
</cp:coreProperties>
</file>