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04571" w:rsidRPr="00104571" w:rsidRDefault="004545B8" w:rsidP="00104571">
      <w:pPr>
        <w:spacing w:line="360" w:lineRule="auto"/>
        <w:jc w:val="center"/>
        <w:rPr>
          <w:rFonts w:ascii="GHEA Mariam" w:eastAsia="Calibri" w:hAnsi="GHEA Mariam"/>
          <w:sz w:val="24"/>
          <w:szCs w:val="24"/>
          <w:lang w:val="hy-AM"/>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104571">
        <w:rPr>
          <w:rFonts w:ascii="GHEA Mariam" w:hAnsi="GHEA Mariam"/>
          <w:sz w:val="24"/>
          <w:szCs w:val="24"/>
          <w:lang w:val="hy-AM"/>
        </w:rPr>
        <w:t xml:space="preserve">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r w:rsidR="00104571" w:rsidRPr="00104571">
        <w:rPr>
          <w:rFonts w:ascii="GHEA Mariam" w:eastAsia="Calibri" w:hAnsi="GHEA Mariam"/>
          <w:sz w:val="24"/>
          <w:szCs w:val="24"/>
          <w:lang w:val="hy-AM"/>
        </w:rPr>
        <w:t>- Ն</w:t>
      </w:r>
    </w:p>
    <w:p w:rsidR="00104571" w:rsidRPr="00104571" w:rsidRDefault="00104571" w:rsidP="00104571">
      <w:pPr>
        <w:shd w:val="clear" w:color="auto" w:fill="FFFFFF"/>
        <w:spacing w:line="360" w:lineRule="auto"/>
        <w:ind w:firstLine="708"/>
        <w:jc w:val="center"/>
        <w:rPr>
          <w:rFonts w:ascii="GHEA Mariam" w:hAnsi="GHEA Mariam"/>
          <w:bCs/>
          <w:iCs/>
          <w:color w:val="000000"/>
          <w:sz w:val="24"/>
          <w:szCs w:val="24"/>
          <w:lang w:val="hy-AM"/>
        </w:rPr>
      </w:pPr>
    </w:p>
    <w:p w:rsidR="00104571" w:rsidRPr="00104571" w:rsidRDefault="00104571" w:rsidP="005734C0">
      <w:pPr>
        <w:shd w:val="clear" w:color="auto" w:fill="FFFFFF"/>
        <w:ind w:firstLine="708"/>
        <w:jc w:val="center"/>
        <w:rPr>
          <w:rFonts w:ascii="GHEA Mariam" w:hAnsi="GHEA Mariam"/>
          <w:bCs/>
          <w:iCs/>
          <w:color w:val="000000"/>
          <w:sz w:val="24"/>
          <w:szCs w:val="24"/>
          <w:lang w:val="hy-AM"/>
        </w:rPr>
      </w:pPr>
    </w:p>
    <w:p w:rsidR="00104571" w:rsidRPr="00104571" w:rsidRDefault="00104571" w:rsidP="005734C0">
      <w:pPr>
        <w:shd w:val="clear" w:color="auto" w:fill="FFFFFF"/>
        <w:jc w:val="center"/>
        <w:rPr>
          <w:rFonts w:ascii="GHEA Mariam" w:hAnsi="GHEA Mariam"/>
          <w:bCs/>
          <w:iCs/>
          <w:color w:val="000000"/>
          <w:sz w:val="24"/>
          <w:szCs w:val="24"/>
          <w:lang w:val="hy-AM"/>
        </w:rPr>
      </w:pPr>
      <w:r w:rsidRPr="00104571">
        <w:rPr>
          <w:rFonts w:ascii="GHEA Mariam" w:hAnsi="GHEA Mariam"/>
          <w:bCs/>
          <w:iCs/>
          <w:color w:val="000000"/>
          <w:sz w:val="24"/>
          <w:szCs w:val="24"/>
          <w:lang w:val="hy-AM"/>
        </w:rPr>
        <w:t>ՀԱՅԱՍՏԱՆԻ ՀԱՆՐԱՊԵՏՈՒԹՅԱՆ ԿԱՌԱՎԱՐՈՒԹՅԱՆ 2005 ԹՎԱԿԱՆԻ ՕԳՈՍՏՈՍԻ 11-Ի N 1384-Ն ՈՐՈՇՄԱՆ ՄԵՋ ԼՐԱՑՈՒՄ ԿԱՏԱՐԵԼՈՒ ՄԱՍԻՆ</w:t>
      </w:r>
    </w:p>
    <w:p w:rsidR="00104571" w:rsidRPr="00104571" w:rsidRDefault="00104571" w:rsidP="005734C0">
      <w:pPr>
        <w:shd w:val="clear" w:color="auto" w:fill="FFFFFF"/>
        <w:jc w:val="center"/>
        <w:rPr>
          <w:rFonts w:ascii="GHEA Mariam" w:hAnsi="GHEA Mariam"/>
          <w:bCs/>
          <w:iCs/>
          <w:color w:val="000000"/>
          <w:sz w:val="24"/>
          <w:szCs w:val="24"/>
          <w:lang w:val="hy-AM"/>
        </w:rPr>
      </w:pPr>
      <w:r w:rsidRPr="00104571">
        <w:rPr>
          <w:rFonts w:ascii="GHEA Mariam" w:hAnsi="GHEA Mariam"/>
          <w:bCs/>
          <w:iCs/>
          <w:color w:val="000000"/>
          <w:sz w:val="24"/>
          <w:szCs w:val="24"/>
          <w:lang w:val="hy-AM"/>
        </w:rPr>
        <w:t>------------------------------------------------------------------------------------------------------------</w:t>
      </w:r>
    </w:p>
    <w:p w:rsidR="00104571" w:rsidRPr="00104571" w:rsidRDefault="00104571" w:rsidP="00104571">
      <w:pPr>
        <w:shd w:val="clear" w:color="auto" w:fill="FFFFFF"/>
        <w:spacing w:line="360" w:lineRule="auto"/>
        <w:jc w:val="center"/>
        <w:rPr>
          <w:rFonts w:ascii="GHEA Mariam" w:hAnsi="GHEA Mariam"/>
          <w:bCs/>
          <w:iCs/>
          <w:color w:val="000000"/>
          <w:sz w:val="24"/>
          <w:szCs w:val="24"/>
          <w:lang w:val="hy-AM"/>
        </w:rPr>
      </w:pPr>
    </w:p>
    <w:p w:rsidR="00104571" w:rsidRPr="00104571" w:rsidRDefault="00104571" w:rsidP="00104571">
      <w:pPr>
        <w:shd w:val="clear" w:color="auto" w:fill="FFFFFF"/>
        <w:spacing w:line="360" w:lineRule="auto"/>
        <w:ind w:firstLine="708"/>
        <w:jc w:val="both"/>
        <w:rPr>
          <w:rFonts w:ascii="GHEA Mariam" w:hAnsi="GHEA Mariam"/>
          <w:bCs/>
          <w:iCs/>
          <w:color w:val="000000"/>
          <w:sz w:val="24"/>
          <w:szCs w:val="24"/>
          <w:lang w:val="hy-AM"/>
        </w:rPr>
      </w:pPr>
      <w:r w:rsidRPr="00104571">
        <w:rPr>
          <w:rFonts w:ascii="GHEA Mariam" w:hAnsi="GHEA Mariam"/>
          <w:bCs/>
          <w:iCs/>
          <w:color w:val="000000"/>
          <w:sz w:val="24"/>
          <w:szCs w:val="24"/>
          <w:lang w:val="hy-AM"/>
        </w:rPr>
        <w:t>Ղեկավարվելով Նորմատիվ իրավական ակտերի մասին Հայաստանի Հանրապետության օրենքի 33-րդ և 34-րդ հոդվածներով` Հայաստանի Հանրա</w:t>
      </w:r>
      <w:r w:rsidR="001101FB">
        <w:rPr>
          <w:rFonts w:ascii="GHEA Mariam" w:hAnsi="GHEA Mariam"/>
          <w:bCs/>
          <w:iCs/>
          <w:color w:val="000000"/>
          <w:sz w:val="24"/>
          <w:szCs w:val="24"/>
          <w:lang w:val="hy-AM"/>
        </w:rPr>
        <w:softHyphen/>
      </w:r>
      <w:r w:rsidRPr="00104571">
        <w:rPr>
          <w:rFonts w:ascii="GHEA Mariam" w:hAnsi="GHEA Mariam"/>
          <w:bCs/>
          <w:iCs/>
          <w:color w:val="000000"/>
          <w:sz w:val="24"/>
          <w:szCs w:val="24"/>
          <w:lang w:val="hy-AM"/>
        </w:rPr>
        <w:t xml:space="preserve">պետության կառավարությունը </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ր</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ո</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շ</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ու</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 xml:space="preserve">մ </w:t>
      </w:r>
      <w:r>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է</w:t>
      </w:r>
      <w:r w:rsidRPr="00104571">
        <w:rPr>
          <w:rFonts w:ascii="Cambria Math" w:hAnsi="Cambria Math" w:cs="Cambria Math"/>
          <w:bCs/>
          <w:iCs/>
          <w:color w:val="000000"/>
          <w:sz w:val="24"/>
          <w:szCs w:val="24"/>
          <w:lang w:val="hy-AM"/>
        </w:rPr>
        <w:t>․</w:t>
      </w:r>
    </w:p>
    <w:p w:rsidR="00104571" w:rsidRPr="00104571" w:rsidRDefault="00104571" w:rsidP="00104571">
      <w:pPr>
        <w:shd w:val="clear" w:color="auto" w:fill="FFFFFF"/>
        <w:spacing w:line="360" w:lineRule="auto"/>
        <w:ind w:firstLine="708"/>
        <w:jc w:val="both"/>
        <w:rPr>
          <w:rFonts w:ascii="GHEA Mariam" w:hAnsi="GHEA Mariam"/>
          <w:bCs/>
          <w:iCs/>
          <w:color w:val="000000"/>
          <w:sz w:val="24"/>
          <w:szCs w:val="24"/>
          <w:lang w:val="hy-AM"/>
        </w:rPr>
      </w:pPr>
      <w:r w:rsidRPr="00104571">
        <w:rPr>
          <w:rFonts w:ascii="GHEA Mariam" w:hAnsi="GHEA Mariam"/>
          <w:bCs/>
          <w:iCs/>
          <w:color w:val="000000"/>
          <w:sz w:val="24"/>
          <w:szCs w:val="24"/>
          <w:lang w:val="hy-AM"/>
        </w:rPr>
        <w:t>1. Հայաստանի Հանրապետության կառավարության 2005 թվականի օգոս</w:t>
      </w:r>
      <w:r w:rsidR="001101FB">
        <w:rPr>
          <w:rFonts w:ascii="GHEA Mariam" w:hAnsi="GHEA Mariam"/>
          <w:bCs/>
          <w:iCs/>
          <w:color w:val="000000"/>
          <w:sz w:val="24"/>
          <w:szCs w:val="24"/>
          <w:lang w:val="hy-AM"/>
        </w:rPr>
        <w:softHyphen/>
      </w:r>
      <w:r w:rsidRPr="00104571">
        <w:rPr>
          <w:rFonts w:ascii="GHEA Mariam" w:hAnsi="GHEA Mariam"/>
          <w:bCs/>
          <w:iCs/>
          <w:color w:val="000000"/>
          <w:sz w:val="24"/>
          <w:szCs w:val="24"/>
          <w:lang w:val="hy-AM"/>
        </w:rPr>
        <w:t>տոսի 11-ի Ամենամյա լրացուցիչ արձակուրդի իրավունք ունեցող առանձին կատե</w:t>
      </w:r>
      <w:r w:rsidR="001101FB">
        <w:rPr>
          <w:rFonts w:ascii="GHEA Mariam" w:hAnsi="GHEA Mariam"/>
          <w:bCs/>
          <w:iCs/>
          <w:color w:val="000000"/>
          <w:sz w:val="24"/>
          <w:szCs w:val="24"/>
          <w:lang w:val="hy-AM"/>
        </w:rPr>
        <w:softHyphen/>
      </w:r>
      <w:r w:rsidRPr="00104571">
        <w:rPr>
          <w:rFonts w:ascii="GHEA Mariam" w:hAnsi="GHEA Mariam"/>
          <w:bCs/>
          <w:iCs/>
          <w:color w:val="000000"/>
          <w:sz w:val="24"/>
          <w:szCs w:val="24"/>
          <w:lang w:val="hy-AM"/>
        </w:rPr>
        <w:t>գորիայի աշխատողների ցանկը, այդ արձակուրդի նվազագույն տևողու</w:t>
      </w:r>
      <w:r>
        <w:rPr>
          <w:rFonts w:ascii="GHEA Mariam" w:hAnsi="GHEA Mariam"/>
          <w:bCs/>
          <w:iCs/>
          <w:color w:val="000000"/>
          <w:sz w:val="24"/>
          <w:szCs w:val="24"/>
          <w:lang w:val="hy-AM"/>
        </w:rPr>
        <w:softHyphen/>
      </w:r>
      <w:r w:rsidRPr="00104571">
        <w:rPr>
          <w:rFonts w:ascii="GHEA Mariam" w:hAnsi="GHEA Mariam"/>
          <w:bCs/>
          <w:iCs/>
          <w:color w:val="000000"/>
          <w:sz w:val="24"/>
          <w:szCs w:val="24"/>
          <w:lang w:val="hy-AM"/>
        </w:rPr>
        <w:t xml:space="preserve">թյունը և տրամադրման կարգը սահմանելու </w:t>
      </w:r>
      <w:r w:rsidRPr="00104571">
        <w:rPr>
          <w:rFonts w:ascii="GHEA Mariam" w:hAnsi="GHEA Mariam"/>
          <w:iCs/>
          <w:sz w:val="24"/>
          <w:szCs w:val="24"/>
          <w:lang w:val="hy-AM"/>
        </w:rPr>
        <w:t>մասին</w:t>
      </w:r>
      <w:r w:rsidRPr="00104571">
        <w:rPr>
          <w:rFonts w:ascii="GHEA Mariam" w:hAnsi="GHEA Mariam"/>
          <w:bCs/>
          <w:iCs/>
          <w:color w:val="000000"/>
          <w:sz w:val="24"/>
          <w:szCs w:val="24"/>
          <w:lang w:val="hy-AM"/>
        </w:rPr>
        <w:t> N 1384-Ն որոշման N 1 հավել</w:t>
      </w:r>
      <w:r w:rsidR="005734C0">
        <w:rPr>
          <w:rFonts w:ascii="GHEA Mariam" w:hAnsi="GHEA Mariam"/>
          <w:bCs/>
          <w:iCs/>
          <w:color w:val="000000"/>
          <w:sz w:val="24"/>
          <w:szCs w:val="24"/>
          <w:lang w:val="hy-AM"/>
        </w:rPr>
        <w:softHyphen/>
      </w:r>
      <w:r w:rsidRPr="00104571">
        <w:rPr>
          <w:rFonts w:ascii="GHEA Mariam" w:hAnsi="GHEA Mariam"/>
          <w:bCs/>
          <w:iCs/>
          <w:color w:val="000000"/>
          <w:sz w:val="24"/>
          <w:szCs w:val="24"/>
          <w:lang w:val="hy-AM"/>
        </w:rPr>
        <w:t>վածի ցանկը լրացնել հետևյալ բովանդակությամբ</w:t>
      </w:r>
      <w:r w:rsidRPr="00104571">
        <w:rPr>
          <w:rFonts w:ascii="GHEA Mariam" w:hAnsi="GHEA Mariam"/>
          <w:bCs/>
          <w:iCs/>
          <w:color w:val="000000"/>
          <w:sz w:val="24"/>
          <w:szCs w:val="24"/>
          <w:lang w:val="hy-AM"/>
        </w:rPr>
        <w:t xml:space="preserve"> </w:t>
      </w:r>
      <w:r w:rsidRPr="00104571">
        <w:rPr>
          <w:rFonts w:ascii="GHEA Mariam" w:hAnsi="GHEA Mariam"/>
          <w:bCs/>
          <w:iCs/>
          <w:color w:val="000000"/>
          <w:sz w:val="24"/>
          <w:szCs w:val="24"/>
          <w:lang w:val="hy-AM"/>
        </w:rPr>
        <w:t>նոր</w:t>
      </w:r>
      <w:r>
        <w:rPr>
          <w:rFonts w:ascii="GHEA Mariam" w:hAnsi="GHEA Mariam"/>
          <w:bCs/>
          <w:iCs/>
          <w:color w:val="000000"/>
          <w:sz w:val="24"/>
          <w:szCs w:val="24"/>
          <w:lang w:val="hy-AM"/>
        </w:rPr>
        <w:t>՝</w:t>
      </w:r>
      <w:r w:rsidRPr="00104571">
        <w:rPr>
          <w:rFonts w:ascii="GHEA Mariam" w:hAnsi="GHEA Mariam"/>
          <w:bCs/>
          <w:iCs/>
          <w:color w:val="000000"/>
          <w:sz w:val="24"/>
          <w:szCs w:val="24"/>
          <w:lang w:val="hy-AM"/>
        </w:rPr>
        <w:t xml:space="preserve"> 15.1-ին կետով՝</w:t>
      </w:r>
    </w:p>
    <w:tbl>
      <w:tblPr>
        <w:tblW w:w="9861"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80"/>
        <w:gridCol w:w="9496"/>
        <w:gridCol w:w="252"/>
      </w:tblGrid>
      <w:tr w:rsidR="00104571" w:rsidRPr="00104571" w:rsidTr="00104571">
        <w:trPr>
          <w:tblCellSpacing w:w="7" w:type="dxa"/>
          <w:jc w:val="center"/>
        </w:trPr>
        <w:tc>
          <w:tcPr>
            <w:tcW w:w="0" w:type="auto"/>
            <w:shd w:val="clear" w:color="auto" w:fill="FFFFFF"/>
            <w:hideMark/>
          </w:tcPr>
          <w:p w:rsidR="00104571" w:rsidRPr="00104571" w:rsidRDefault="00104571" w:rsidP="00104571">
            <w:pPr>
              <w:spacing w:line="360" w:lineRule="auto"/>
              <w:jc w:val="right"/>
              <w:rPr>
                <w:rFonts w:ascii="GHEA Mariam" w:hAnsi="GHEA Mariam"/>
                <w:color w:val="000000"/>
                <w:sz w:val="24"/>
                <w:szCs w:val="24"/>
                <w:lang w:val="ru-RU"/>
              </w:rPr>
            </w:pPr>
            <w:r w:rsidRPr="00104571">
              <w:rPr>
                <w:rFonts w:ascii="GHEA Mariam" w:hAnsi="GHEA Mariam"/>
                <w:color w:val="000000"/>
                <w:sz w:val="24"/>
                <w:szCs w:val="24"/>
                <w:lang w:val="ru-RU"/>
              </w:rPr>
              <w:t>«</w:t>
            </w:r>
          </w:p>
        </w:tc>
        <w:tc>
          <w:tcPr>
            <w:tcW w:w="0" w:type="auto"/>
            <w:shd w:val="clear" w:color="auto" w:fill="FFFFFF"/>
            <w:vAlign w:val="center"/>
            <w:hideMark/>
          </w:tcPr>
          <w:tbl>
            <w:tblPr>
              <w:tblW w:w="943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0"/>
              <w:gridCol w:w="3969"/>
              <w:gridCol w:w="2409"/>
              <w:gridCol w:w="2268"/>
            </w:tblGrid>
            <w:tr w:rsidR="00104571" w:rsidRPr="00104571" w:rsidTr="000C3992">
              <w:trPr>
                <w:tblCellSpacing w:w="0" w:type="dxa"/>
                <w:jc w:val="center"/>
              </w:trPr>
              <w:tc>
                <w:tcPr>
                  <w:tcW w:w="790" w:type="dxa"/>
                  <w:tcBorders>
                    <w:top w:val="outset" w:sz="6" w:space="0" w:color="auto"/>
                    <w:left w:val="outset" w:sz="6" w:space="0" w:color="auto"/>
                    <w:bottom w:val="outset" w:sz="6" w:space="0" w:color="auto"/>
                    <w:right w:val="outset" w:sz="6" w:space="0" w:color="auto"/>
                  </w:tcBorders>
                  <w:hideMark/>
                </w:tcPr>
                <w:p w:rsidR="00104571" w:rsidRPr="00104571" w:rsidRDefault="00104571" w:rsidP="00104571">
                  <w:pPr>
                    <w:spacing w:before="100" w:beforeAutospacing="1" w:after="100" w:afterAutospacing="1" w:line="360" w:lineRule="auto"/>
                    <w:rPr>
                      <w:rFonts w:ascii="GHEA Mariam" w:hAnsi="GHEA Mariam"/>
                      <w:sz w:val="24"/>
                      <w:szCs w:val="24"/>
                      <w:lang w:val="ru-RU"/>
                    </w:rPr>
                  </w:pPr>
                  <w:r w:rsidRPr="00104571">
                    <w:rPr>
                      <w:rFonts w:ascii="GHEA Mariam" w:hAnsi="GHEA Mariam"/>
                      <w:sz w:val="24"/>
                      <w:szCs w:val="24"/>
                      <w:lang w:val="ru-RU"/>
                    </w:rPr>
                    <w:t>15.1.</w:t>
                  </w:r>
                </w:p>
              </w:tc>
              <w:tc>
                <w:tcPr>
                  <w:tcW w:w="3969" w:type="dxa"/>
                  <w:tcBorders>
                    <w:top w:val="outset" w:sz="6" w:space="0" w:color="auto"/>
                    <w:left w:val="outset" w:sz="6" w:space="0" w:color="auto"/>
                    <w:bottom w:val="outset" w:sz="6" w:space="0" w:color="auto"/>
                    <w:right w:val="outset" w:sz="6" w:space="0" w:color="auto"/>
                  </w:tcBorders>
                  <w:hideMark/>
                </w:tcPr>
                <w:p w:rsidR="00104571" w:rsidRPr="00104571" w:rsidRDefault="00104571" w:rsidP="00104571">
                  <w:pPr>
                    <w:spacing w:before="100" w:beforeAutospacing="1" w:after="100" w:afterAutospacing="1" w:line="360" w:lineRule="auto"/>
                    <w:rPr>
                      <w:rFonts w:ascii="GHEA Mariam" w:hAnsi="GHEA Mariam"/>
                      <w:sz w:val="24"/>
                      <w:szCs w:val="24"/>
                      <w:lang w:val="hy-AM"/>
                    </w:rPr>
                  </w:pPr>
                  <w:r w:rsidRPr="00104571">
                    <w:rPr>
                      <w:rFonts w:ascii="GHEA Mariam" w:hAnsi="GHEA Mariam"/>
                      <w:sz w:val="24"/>
                      <w:szCs w:val="24"/>
                      <w:lang w:val="hy-AM"/>
                    </w:rPr>
                    <w:t>Էկոպարեկային ծառայող</w:t>
                  </w:r>
                </w:p>
              </w:tc>
              <w:tc>
                <w:tcPr>
                  <w:tcW w:w="2409" w:type="dxa"/>
                  <w:tcBorders>
                    <w:top w:val="outset" w:sz="6" w:space="0" w:color="auto"/>
                    <w:left w:val="outset" w:sz="6" w:space="0" w:color="auto"/>
                    <w:bottom w:val="outset" w:sz="6" w:space="0" w:color="auto"/>
                    <w:right w:val="outset" w:sz="6" w:space="0" w:color="auto"/>
                  </w:tcBorders>
                  <w:hideMark/>
                </w:tcPr>
                <w:p w:rsidR="00104571" w:rsidRPr="00104571" w:rsidRDefault="00104571" w:rsidP="00104571">
                  <w:pPr>
                    <w:spacing w:before="100" w:beforeAutospacing="1" w:after="100" w:afterAutospacing="1" w:line="360" w:lineRule="auto"/>
                    <w:jc w:val="center"/>
                    <w:rPr>
                      <w:rFonts w:ascii="GHEA Mariam" w:hAnsi="GHEA Mariam"/>
                      <w:sz w:val="24"/>
                      <w:szCs w:val="24"/>
                      <w:lang w:val="ru-RU"/>
                    </w:rPr>
                  </w:pPr>
                  <w:r w:rsidRPr="00104571">
                    <w:rPr>
                      <w:rFonts w:ascii="GHEA Mariam" w:hAnsi="GHEA Mariam"/>
                      <w:sz w:val="24"/>
                      <w:szCs w:val="24"/>
                      <w:lang w:val="ru-RU"/>
                    </w:rPr>
                    <w:t>4</w:t>
                  </w:r>
                </w:p>
              </w:tc>
              <w:tc>
                <w:tcPr>
                  <w:tcW w:w="2268" w:type="dxa"/>
                  <w:tcBorders>
                    <w:top w:val="outset" w:sz="6" w:space="0" w:color="auto"/>
                    <w:left w:val="outset" w:sz="6" w:space="0" w:color="auto"/>
                    <w:bottom w:val="outset" w:sz="6" w:space="0" w:color="auto"/>
                    <w:right w:val="outset" w:sz="6" w:space="0" w:color="auto"/>
                  </w:tcBorders>
                  <w:hideMark/>
                </w:tcPr>
                <w:p w:rsidR="00104571" w:rsidRPr="00104571" w:rsidRDefault="00104571" w:rsidP="00104571">
                  <w:pPr>
                    <w:spacing w:line="360" w:lineRule="auto"/>
                    <w:rPr>
                      <w:rFonts w:ascii="GHEA Mariam" w:hAnsi="GHEA Mariam"/>
                      <w:sz w:val="24"/>
                      <w:szCs w:val="24"/>
                      <w:lang w:val="ru-RU"/>
                    </w:rPr>
                  </w:pPr>
                  <w:r w:rsidRPr="00104571">
                    <w:rPr>
                      <w:rFonts w:ascii="Calibri" w:hAnsi="Calibri" w:cs="Calibri"/>
                      <w:sz w:val="24"/>
                      <w:szCs w:val="24"/>
                      <w:lang w:val="ru-RU"/>
                    </w:rPr>
                    <w:t>    </w:t>
                  </w:r>
                </w:p>
              </w:tc>
            </w:tr>
          </w:tbl>
          <w:p w:rsidR="00104571" w:rsidRPr="00104571" w:rsidRDefault="00104571" w:rsidP="00104571">
            <w:pPr>
              <w:spacing w:line="360" w:lineRule="auto"/>
              <w:rPr>
                <w:rFonts w:ascii="GHEA Mariam" w:hAnsi="GHEA Mariam"/>
                <w:color w:val="000000"/>
                <w:sz w:val="24"/>
                <w:szCs w:val="24"/>
                <w:lang w:val="ru-RU"/>
              </w:rPr>
            </w:pPr>
          </w:p>
        </w:tc>
        <w:tc>
          <w:tcPr>
            <w:tcW w:w="0" w:type="auto"/>
            <w:shd w:val="clear" w:color="auto" w:fill="FFFFFF"/>
            <w:vAlign w:val="bottom"/>
            <w:hideMark/>
          </w:tcPr>
          <w:p w:rsidR="00104571" w:rsidRPr="00104571" w:rsidRDefault="00104571" w:rsidP="00104571">
            <w:pPr>
              <w:spacing w:line="360" w:lineRule="auto"/>
              <w:rPr>
                <w:rFonts w:ascii="GHEA Mariam" w:hAnsi="GHEA Mariam"/>
                <w:color w:val="000000"/>
                <w:sz w:val="24"/>
                <w:szCs w:val="24"/>
                <w:lang w:val="hy-AM"/>
              </w:rPr>
            </w:pPr>
            <w:r w:rsidRPr="00104571">
              <w:rPr>
                <w:rFonts w:ascii="GHEA Mariam" w:hAnsi="GHEA Mariam"/>
                <w:color w:val="000000"/>
                <w:sz w:val="24"/>
                <w:szCs w:val="24"/>
                <w:lang w:val="ru-RU"/>
              </w:rPr>
              <w:t>»</w:t>
            </w:r>
            <w:r>
              <w:rPr>
                <w:rFonts w:ascii="GHEA Mariam" w:hAnsi="GHEA Mariam"/>
                <w:color w:val="000000"/>
                <w:sz w:val="24"/>
                <w:szCs w:val="24"/>
                <w:lang w:val="hy-AM"/>
              </w:rPr>
              <w:t>:</w:t>
            </w:r>
          </w:p>
        </w:tc>
      </w:tr>
    </w:tbl>
    <w:p w:rsidR="00104571" w:rsidRPr="00104571" w:rsidRDefault="00104571" w:rsidP="00104571">
      <w:pPr>
        <w:spacing w:before="240" w:line="360" w:lineRule="auto"/>
        <w:ind w:firstLine="708"/>
        <w:jc w:val="both"/>
        <w:rPr>
          <w:rFonts w:ascii="GHEA Mariam" w:hAnsi="GHEA Mariam"/>
          <w:i/>
          <w:sz w:val="24"/>
          <w:szCs w:val="24"/>
          <w:lang w:val="hy-AM"/>
        </w:rPr>
      </w:pPr>
      <w:r w:rsidRPr="00104571">
        <w:rPr>
          <w:rFonts w:ascii="GHEA Mariam" w:hAnsi="GHEA Mariam"/>
          <w:sz w:val="24"/>
          <w:szCs w:val="24"/>
          <w:lang w:val="hy-AM"/>
        </w:rPr>
        <w:t>2</w:t>
      </w:r>
      <w:r w:rsidRPr="00104571">
        <w:rPr>
          <w:rFonts w:ascii="Cambria Math" w:hAnsi="Cambria Math" w:cs="Cambria Math"/>
          <w:sz w:val="24"/>
          <w:szCs w:val="24"/>
          <w:lang w:val="hy-AM"/>
        </w:rPr>
        <w:t>․</w:t>
      </w:r>
      <w:r w:rsidRPr="00104571">
        <w:rPr>
          <w:rFonts w:ascii="GHEA Mariam" w:hAnsi="GHEA Mariam"/>
          <w:sz w:val="24"/>
          <w:szCs w:val="24"/>
          <w:lang w:val="hy-AM"/>
        </w:rPr>
        <w:t xml:space="preserve"> Սույն որոշումն ուժի մեջ է մտնում պաշտոնական հրապարակմանը հաջորդող օրվանից։</w:t>
      </w:r>
    </w:p>
    <w:p w:rsidR="00296E5B" w:rsidRDefault="00296E5B" w:rsidP="00477447"/>
    <w:p w:rsidR="00296E5B" w:rsidRDefault="00296E5B" w:rsidP="00477447"/>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04571">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00104571">
        <w:rPr>
          <w:rFonts w:ascii="GHEA Mariam" w:hAnsi="GHEA Mariam"/>
          <w:sz w:val="24"/>
          <w:szCs w:val="24"/>
          <w:lang w:val="hy-AM"/>
        </w:rPr>
        <w:t xml:space="preserve">    </w:t>
      </w:r>
      <w:r w:rsidRPr="00FA0163">
        <w:rPr>
          <w:rFonts w:ascii="GHEA Mariam" w:hAnsi="GHEA Mariam" w:cs="Sylfaen"/>
          <w:sz w:val="24"/>
          <w:szCs w:val="24"/>
          <w:lang w:val="hy-AM"/>
        </w:rPr>
        <w:t>ՎԱՐՉԱՊԵՏ</w:t>
      </w:r>
      <w:r w:rsidR="007F64CB">
        <w:rPr>
          <w:rFonts w:ascii="GHEA Mariam" w:hAnsi="GHEA Mariam" w:cs="Arial Armenian"/>
          <w:sz w:val="24"/>
          <w:szCs w:val="24"/>
          <w:lang w:val="af-ZA"/>
        </w:rPr>
        <w:tab/>
      </w:r>
      <w:r w:rsidR="007F64CB">
        <w:rPr>
          <w:rFonts w:ascii="GHEA Mariam" w:hAnsi="GHEA Mariam" w:cs="Arial Armenian"/>
          <w:sz w:val="24"/>
          <w:szCs w:val="24"/>
          <w:lang w:val="af-ZA"/>
        </w:rPr>
        <w:tab/>
      </w:r>
      <w:r w:rsidR="007F64CB">
        <w:rPr>
          <w:rFonts w:ascii="GHEA Mariam" w:hAnsi="GHEA Mariam" w:cs="Arial Armenian"/>
          <w:sz w:val="24"/>
          <w:szCs w:val="24"/>
          <w:lang w:val="af-ZA"/>
        </w:rPr>
        <w:tab/>
        <w:t xml:space="preserve">               </w:t>
      </w:r>
      <w:bookmarkStart w:id="0" w:name="_GoBack"/>
      <w:bookmarkEnd w:id="0"/>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9B3579" w:rsidP="00104571">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104571">
      <w:headerReference w:type="even" r:id="rId7"/>
      <w:headerReference w:type="default" r:id="rId8"/>
      <w:footerReference w:type="even" r:id="rId9"/>
      <w:pgSz w:w="11909" w:h="16834" w:code="9"/>
      <w:pgMar w:top="1440"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737" w:rsidRDefault="00E40737">
      <w:r>
        <w:separator/>
      </w:r>
    </w:p>
  </w:endnote>
  <w:endnote w:type="continuationSeparator" w:id="0">
    <w:p w:rsidR="00E40737" w:rsidRDefault="00E40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737" w:rsidRDefault="00E40737">
      <w:r>
        <w:separator/>
      </w:r>
    </w:p>
  </w:footnote>
  <w:footnote w:type="continuationSeparator" w:id="0">
    <w:p w:rsidR="00E40737" w:rsidRDefault="00E40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457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571"/>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1FB"/>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34C0"/>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4CB"/>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737"/>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156</cp:revision>
  <dcterms:created xsi:type="dcterms:W3CDTF">2022-03-23T13:26:00Z</dcterms:created>
  <dcterms:modified xsi:type="dcterms:W3CDTF">2024-10-22T07:51:00Z</dcterms:modified>
</cp:coreProperties>
</file>