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1A2" w:rsidRDefault="008531A2" w:rsidP="008531A2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>ՀԻՄՆԱՎՈՐՈՒՄ</w:t>
      </w:r>
    </w:p>
    <w:p w:rsidR="008531A2" w:rsidRDefault="008531A2" w:rsidP="008531A2">
      <w:pPr>
        <w:spacing w:line="276" w:lineRule="auto"/>
        <w:jc w:val="center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>«</w:t>
      </w:r>
      <w:r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>ՊԵՏԱԿԱՆ ՊԱՇՏՈՆՆԵՐ ԵՎ ՊԵՏԱԿԱՆ ԾԱՌԱՅՈՒԹՅԱՆ ՊԱՇՏՈՆՆԵՐ</w:t>
      </w:r>
      <w:r>
        <w:rPr>
          <w:rStyle w:val="Strong"/>
          <w:rFonts w:ascii="Calibri" w:hAnsi="Calibri" w:cs="Calibri"/>
          <w:noProof/>
          <w:color w:val="000000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>ԶԲԱՂԵՑՆՈՂ ԱՆՁԱՆՑ ՎԱՐՁԱՏՐՈՒԹՅԱՆ ՄԱՍԻՆ</w:t>
      </w:r>
      <w:r>
        <w:rPr>
          <w:rFonts w:ascii="GHEA Grapalat" w:hAnsi="GHEA Grapalat"/>
          <w:b/>
          <w:noProof/>
          <w:lang w:val="hy-AM"/>
        </w:rPr>
        <w:t>» ՕՐԵՆՔՈՒՄ ԼՐԱՑՈՒՄ ԵՎ ՓՈՓՈԽՈՒԹՅՈՒՆՆԵՐ ԿԱՏԱՐԵԼՈՒ ՄԱՍԻՆ</w:t>
      </w:r>
      <w:r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 </w:t>
      </w:r>
      <w:r>
        <w:rPr>
          <w:rFonts w:ascii="GHEA Grapalat" w:hAnsi="GHEA Grapalat"/>
          <w:b/>
          <w:noProof/>
          <w:lang w:val="hy-AM"/>
        </w:rPr>
        <w:t>ՕՐԵՆՔԻ ՆԱԽԱԳԾԻ ԸՆԴՈՒՆՄԱՆ</w:t>
      </w:r>
    </w:p>
    <w:p w:rsidR="008531A2" w:rsidRDefault="008531A2" w:rsidP="008531A2">
      <w:pPr>
        <w:jc w:val="both"/>
        <w:rPr>
          <w:noProof/>
          <w:lang w:val="hy-AM"/>
        </w:rPr>
      </w:pPr>
    </w:p>
    <w:p w:rsidR="008531A2" w:rsidRDefault="008531A2" w:rsidP="008531A2">
      <w:pPr>
        <w:jc w:val="both"/>
        <w:rPr>
          <w:noProof/>
          <w:lang w:val="hy-AM"/>
        </w:rPr>
      </w:pPr>
    </w:p>
    <w:p w:rsidR="008531A2" w:rsidRDefault="008531A2" w:rsidP="008531A2">
      <w:pPr>
        <w:pStyle w:val="ListParagraph"/>
        <w:numPr>
          <w:ilvl w:val="0"/>
          <w:numId w:val="1"/>
        </w:numPr>
        <w:ind w:left="360" w:firstLine="207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 xml:space="preserve">Իրավական ակտի ընդունման անհրաժեշտությունը </w:t>
      </w:r>
    </w:p>
    <w:p w:rsidR="008531A2" w:rsidRDefault="008531A2" w:rsidP="008531A2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noProof/>
          <w:sz w:val="16"/>
          <w:lang w:val="hy-AM"/>
        </w:rPr>
      </w:pPr>
    </w:p>
    <w:p w:rsidR="008531A2" w:rsidRDefault="008531A2" w:rsidP="008531A2">
      <w:pPr>
        <w:pStyle w:val="ListParagraph"/>
        <w:spacing w:line="360" w:lineRule="auto"/>
        <w:ind w:left="0" w:firstLine="567"/>
        <w:jc w:val="both"/>
        <w:rPr>
          <w:rFonts w:ascii="Tahoma" w:hAnsi="Tahoma" w:cs="Tahoma"/>
          <w:noProof/>
          <w:color w:val="222222"/>
          <w:lang w:val="hy-AM"/>
        </w:rPr>
      </w:pPr>
      <w:r>
        <w:rPr>
          <w:rFonts w:ascii="GHEA Grapalat" w:hAnsi="GHEA Grapalat" w:cs="Courier New"/>
          <w:noProof/>
          <w:shd w:val="clear" w:color="auto" w:fill="FFFFFF"/>
          <w:lang w:val="hy-AM"/>
        </w:rPr>
        <w:t>Տարածաշրջանում և աշխարհում շարունակաբար փոփոխվող անվտանգային միջավայրը, Հայաստանի Հանրապետության շուրջ առկա արտաքին սպառնալիքներն ու մարտահրավերները ՀՀ արտաքին քաղաքական գերատեսչությունից պահանջում են ուժերի գերլարում և անհամեմատ ավելի եռանդուն ջանքերի գործադրում գրեթե բոլոր երկկողմ և բազմակողմ հարթակներում: Բազմապատկվել են դիվանագետների աշխատանքների ծավալները, շեշտակիորեն աճել է պատասխանատվության աստիճանը։ Դիվանագիտական հարթակներն, ըստ էության, վերածվել են Հայաստանի Հանրապետության անվտանգության ապահովման առաջին «ճակատի»։</w:t>
      </w:r>
    </w:p>
    <w:p w:rsidR="008531A2" w:rsidRDefault="008531A2" w:rsidP="008531A2">
      <w:pPr>
        <w:pStyle w:val="ListParagraph"/>
        <w:spacing w:line="360" w:lineRule="auto"/>
        <w:ind w:left="0" w:firstLine="567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Միջազգային գործընկերների հետ հարաբերություններում Հայաստանի Հանրապետության շահերը հավուր պատշաճի ներկայացնելու և լավագույնս ապահովելու համատեքստում անհրաժեշտություն է առաջանում կանխել բարձր որակավորում ունեցող մասնագետների արտահոսքը, խթանել նրանց՝ ավելի լավ աշխատելու և կարիերային առաջընթաց ունենալու մոտիվացիան, ինչպես նաև ավելի լավ հնարավորություն ստեղծել նոր մասնագետների ներգրավման համար՝ բարելավելով դիվանագետների ծառայության վարձրատրության պայմանները և </w:t>
      </w:r>
      <w:r>
        <w:rPr>
          <w:rFonts w:ascii="GHEA Grapalat" w:hAnsi="GHEA Grapalat"/>
          <w:noProof/>
          <w:lang w:val="hy-AM"/>
        </w:rPr>
        <w:t>բարձրացնելով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>դիվանագիտական ծառայության գրավչությունը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։</w:t>
      </w:r>
    </w:p>
    <w:p w:rsidR="008531A2" w:rsidRDefault="008531A2" w:rsidP="008531A2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 w:cs="Courier New"/>
          <w:noProof/>
          <w:shd w:val="clear" w:color="auto" w:fill="FFFFFF"/>
          <w:lang w:val="hy-AM"/>
        </w:rPr>
        <w:t>Ըստ այդմ, սույն ն</w:t>
      </w:r>
      <w:r>
        <w:rPr>
          <w:rFonts w:ascii="GHEA Grapalat" w:hAnsi="GHEA Grapalat"/>
          <w:noProof/>
          <w:lang w:val="hy-AM"/>
        </w:rPr>
        <w:t xml:space="preserve">ախագծի ընդունումը պայմանավորված է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առկա գործիքակազմի լավարկման՝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դիվանագիտական աստիճանի համար </w:t>
      </w:r>
      <w:r>
        <w:rPr>
          <w:rFonts w:ascii="GHEA Grapalat" w:hAnsi="GHEA Grapalat"/>
          <w:noProof/>
          <w:lang w:val="hy-AM"/>
        </w:rPr>
        <w:t xml:space="preserve">դիվանագետներին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տրվող հավելավճարի չափի </w:t>
      </w:r>
      <w:r>
        <w:rPr>
          <w:rFonts w:ascii="GHEA Grapalat" w:hAnsi="GHEA Grapalat"/>
          <w:noProof/>
          <w:lang w:val="hy-AM"/>
        </w:rPr>
        <w:t>վերանայման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անհրաժեշտությամբ</w:t>
      </w:r>
      <w:r>
        <w:rPr>
          <w:rFonts w:ascii="GHEA Grapalat" w:hAnsi="GHEA Grapalat"/>
          <w:noProof/>
          <w:lang w:val="hy-AM"/>
        </w:rPr>
        <w:t xml:space="preserve">: </w:t>
      </w:r>
    </w:p>
    <w:p w:rsidR="008531A2" w:rsidRDefault="008531A2" w:rsidP="008531A2">
      <w:pPr>
        <w:pStyle w:val="ListParagraph"/>
        <w:numPr>
          <w:ilvl w:val="0"/>
          <w:numId w:val="1"/>
        </w:numPr>
        <w:ind w:left="360" w:firstLine="207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>Ներկայիս իրավիճակը և խնդիրները</w:t>
      </w:r>
    </w:p>
    <w:p w:rsidR="008531A2" w:rsidRDefault="008531A2" w:rsidP="008531A2">
      <w:pPr>
        <w:pStyle w:val="ListParagraph"/>
        <w:spacing w:line="360" w:lineRule="auto"/>
        <w:ind w:left="0" w:firstLine="567"/>
        <w:jc w:val="both"/>
        <w:rPr>
          <w:rFonts w:ascii="Tahoma" w:hAnsi="Tahoma" w:cs="Tahoma"/>
          <w:noProof/>
          <w:color w:val="222222"/>
          <w:lang w:val="hy-AM"/>
        </w:rPr>
      </w:pP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</w:p>
    <w:p w:rsidR="008531A2" w:rsidRDefault="008531A2" w:rsidP="008531A2">
      <w:pPr>
        <w:spacing w:line="360" w:lineRule="auto"/>
        <w:ind w:firstLine="708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Դիվանագետների վարձատրության հետ կապված հարաբերությունները և առանձնահատկությունները կարգավորվում են «Պետական պաշտոններ և պետական ծառայության պաշտոններ զբաղեցնող անձանց վարձատրության մասին» օրենքով </w:t>
      </w:r>
      <w:r>
        <w:rPr>
          <w:rFonts w:ascii="GHEA Grapalat" w:hAnsi="GHEA Grapalat"/>
          <w:noProof/>
          <w:lang w:val="hy-AM"/>
        </w:rPr>
        <w:t>(այսուհետ՝ օրենք)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:</w:t>
      </w:r>
      <w:r>
        <w:rPr>
          <w:rFonts w:ascii="Sylfaen" w:hAnsi="Sylfaen"/>
          <w:noProof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noProof/>
          <w:color w:val="000000"/>
          <w:shd w:val="clear" w:color="auto" w:fill="FFFFFF"/>
          <w:lang w:val="hy-AM"/>
        </w:rPr>
        <w:t xml:space="preserve">Օրենսդիրը պետական ծառայության պաշտոնների համար նախատեսել է հավելավճար՝ հստակ սահմանելով այդ հավելավճարի դեպքերը և չափը։ Նախատեսվել է նաև բացառություն՝ մի շարք պաշտոնների վրա չտարածելով հավելավճարի՝ 30 տոկոսի չափը չգերազանցելու սահմանափակումը, օրինակ՝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Սահմանադրական դատարանի նախագահ, փոխնախագահ և դատավոր,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զբաղեցնողներ, արտաքին հետախուզության ծառայության, քրեակատարողական ծառայության, փրկարար ծառայության ծառայողներ, դատախազներ և այլն: </w:t>
      </w:r>
    </w:p>
    <w:p w:rsidR="008531A2" w:rsidRDefault="008531A2" w:rsidP="008531A2">
      <w:pPr>
        <w:spacing w:line="360" w:lineRule="auto"/>
        <w:ind w:firstLine="708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Դիվանագետներին դիվանագիտական աստիճանների համար տրվում են հավելավճարներ, որոնք սահմանվում են դիվանագետի պաշտոնային դրույքաչափի 3 տոկոսի չափով, իսկ դրան հաջորդող յուրաքանչյուր հերթական ավելի բարձր դիվանագիտական աստիճանի համար հավելավճարի չափը աճում է 1 տոկոսով:</w:t>
      </w:r>
    </w:p>
    <w:p w:rsidR="008531A2" w:rsidRDefault="008531A2" w:rsidP="008531A2">
      <w:pPr>
        <w:spacing w:line="360" w:lineRule="auto"/>
        <w:ind w:firstLine="708"/>
        <w:jc w:val="both"/>
        <w:rPr>
          <w:rFonts w:ascii="Sylfaen" w:hAnsi="Sylfaen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Դիվանագետներին դիվանագիտական աստիճանների համար տրվող հավելավճարները ներկայումս օրենքում վերը նշված բացառության մաս չեն կազմում։</w:t>
      </w:r>
    </w:p>
    <w:p w:rsidR="008531A2" w:rsidRDefault="008531A2" w:rsidP="008531A2">
      <w:pPr>
        <w:spacing w:line="360" w:lineRule="auto"/>
        <w:ind w:firstLine="708"/>
        <w:jc w:val="both"/>
        <w:rPr>
          <w:rFonts w:ascii="GHEA Grapalat" w:hAnsi="GHEA Grapalat"/>
          <w:noProof/>
          <w:color w:val="000000"/>
          <w:u w:val="single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Դիվանագիտական աստիճանները դիվանգետներին շնորհվում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արտաքին գործերի նախարարության մրցութային-ատեստավորող հանձնաժողովի եզրակացության հիման վրա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և հանդիսանում են դիվանագետի պաշտոնային առաջխաղացման հիմքը:</w:t>
      </w:r>
    </w:p>
    <w:p w:rsidR="008531A2" w:rsidRDefault="008531A2" w:rsidP="008531A2">
      <w:pPr>
        <w:spacing w:line="360" w:lineRule="auto"/>
        <w:ind w:firstLine="567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  <w:r>
        <w:rPr>
          <w:rFonts w:ascii="GHEA Grapalat" w:hAnsi="GHEA Grapalat" w:cs="Courier New"/>
          <w:noProof/>
          <w:shd w:val="clear" w:color="auto" w:fill="FFFFFF"/>
          <w:lang w:val="hy-AM"/>
        </w:rPr>
        <w:t>Ներկայումս սահմանված հավելավճարի չափերը համարժեք չեն դիվանագետների կողմից կատարվող աշխատանքի ծավալներին, բովանդակությանը և պատասխանատվությանը,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ինչպես նաև դիվանագիտական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ծառայության պաշտոնի նշանակվելու համար նախատեսված պահանջներին, այն է՝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մասնագիտական բարձր որակավորում և բարձրագույն կրթություն, առնվազն 2 օտար լեզվի իմացություն: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Որպես կանոն,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համապատասխան որակավորում ունեցող մասնագետները գերադասում են աշխատանքի անցնել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միջազգային կազմակերպությունների տարբեր ծրագրերում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կամ մասնավոր հատվածում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՝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ելնելով վճարվող բարձր աշխատավարձից, ծառայության երաշխիքներից ու շահույթներից (բենեֆիտներից):</w:t>
      </w:r>
    </w:p>
    <w:p w:rsidR="008531A2" w:rsidRDefault="008531A2" w:rsidP="008531A2">
      <w:pPr>
        <w:spacing w:line="360" w:lineRule="auto"/>
        <w:ind w:firstLine="567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p w:rsidR="008531A2" w:rsidRDefault="008531A2" w:rsidP="008531A2">
      <w:pPr>
        <w:pStyle w:val="ListParagraph"/>
        <w:numPr>
          <w:ilvl w:val="0"/>
          <w:numId w:val="1"/>
        </w:numPr>
        <w:ind w:hanging="11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eastAsiaTheme="minorHAnsi" w:hAnsi="GHEA Grapalat" w:cs="Sylfaen"/>
          <w:b/>
          <w:bCs/>
          <w:noProof/>
          <w:lang w:val="hy-AM"/>
        </w:rPr>
        <w:t>Ա</w:t>
      </w:r>
      <w:r>
        <w:rPr>
          <w:rFonts w:ascii="GHEA Grapalat" w:hAnsi="GHEA Grapalat"/>
          <w:b/>
          <w:noProof/>
          <w:lang w:val="hy-AM"/>
        </w:rPr>
        <w:t>ռաջարկվող կարգավորման բնույթը և ա</w:t>
      </w:r>
      <w:r>
        <w:rPr>
          <w:rFonts w:ascii="GHEA Grapalat" w:eastAsiaTheme="minorHAnsi" w:hAnsi="GHEA Grapalat" w:cs="Sylfaen"/>
          <w:b/>
          <w:bCs/>
          <w:noProof/>
          <w:lang w:val="hy-AM"/>
        </w:rPr>
        <w:t>կնկալվող</w:t>
      </w:r>
      <w:r>
        <w:rPr>
          <w:rFonts w:ascii="GHEA Grapalat" w:eastAsiaTheme="minorHAnsi" w:hAnsi="GHEA Grapalat" w:cstheme="minorBidi"/>
          <w:b/>
          <w:bCs/>
          <w:noProof/>
          <w:lang w:val="hy-AM"/>
        </w:rPr>
        <w:t xml:space="preserve"> </w:t>
      </w:r>
      <w:r>
        <w:rPr>
          <w:rFonts w:ascii="GHEA Grapalat" w:eastAsiaTheme="minorHAnsi" w:hAnsi="GHEA Grapalat" w:cs="Sylfaen"/>
          <w:b/>
          <w:bCs/>
          <w:noProof/>
          <w:lang w:val="hy-AM"/>
        </w:rPr>
        <w:t>արդյունքը</w:t>
      </w:r>
    </w:p>
    <w:p w:rsidR="008531A2" w:rsidRDefault="008531A2" w:rsidP="008531A2">
      <w:pPr>
        <w:spacing w:line="276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:rsidR="008531A2" w:rsidRDefault="008531A2" w:rsidP="008531A2">
      <w:pPr>
        <w:spacing w:line="360" w:lineRule="auto"/>
        <w:ind w:firstLine="567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Նախագծով առաջարկվում է դիվանագետի՝ յուրաքանչյուր աստիճանի համար սահմանել հավելավճարի նոր չափ՝ 80 տոկոս: </w:t>
      </w:r>
    </w:p>
    <w:p w:rsidR="008531A2" w:rsidRDefault="008531A2" w:rsidP="008531A2">
      <w:pPr>
        <w:spacing w:line="360" w:lineRule="auto"/>
        <w:ind w:firstLine="720"/>
        <w:jc w:val="both"/>
        <w:rPr>
          <w:rFonts w:ascii="GHEA Grapalat" w:hAnsi="GHEA Grapalat" w:cs="Arial"/>
          <w:noProof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Դիվանագետի՝ յուրաքանչյուր հերթական աստիճանի համար նոր հավելավճարի չափ սահմանելու համար անհրաժեշտ է օրենքում կատարել համապատասխան փոփոխություն՝ բացառությունների շարքում նախատեսելով նաև դիվանագիտական ծառայությունը:</w:t>
      </w:r>
    </w:p>
    <w:p w:rsidR="008531A2" w:rsidRDefault="008531A2" w:rsidP="008531A2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Նախագծի ընդունման արդյունքում արտաքին գործերի նախարարության համակարգը կապահովվի մասնագիտական բարձր որակավորում ունեցող կադրերով, կ</w:t>
      </w:r>
      <w:r>
        <w:rPr>
          <w:rFonts w:ascii="GHEA Grapalat" w:hAnsi="GHEA Grapalat" w:cs="Sylfaen"/>
          <w:noProof/>
          <w:lang w:val="hy-AM"/>
        </w:rPr>
        <w:t xml:space="preserve">ավելանա ծառայության անցնելու գրավչությունն ու շահագրգռվածությունը, </w:t>
      </w:r>
      <w:r>
        <w:rPr>
          <w:rFonts w:ascii="GHEA Grapalat" w:hAnsi="GHEA Grapalat" w:cs="Arial"/>
          <w:noProof/>
          <w:lang w:val="hy-AM"/>
        </w:rPr>
        <w:t>կկանխվի կադրերի արտահոսքը,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կխթանվի դիվանագետների՝ ավելի լավ աշխատելու և կարիերային առաջընթաց ունենալու մոտիվացիան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: </w:t>
      </w:r>
    </w:p>
    <w:p w:rsidR="008531A2" w:rsidRDefault="008531A2" w:rsidP="008531A2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Նախագծով առաջարկվում է նաև ուժը կորցրած ճանաչել օրենքի </w:t>
      </w:r>
      <w:r>
        <w:rPr>
          <w:rFonts w:ascii="GHEA Grapalat" w:hAnsi="GHEA Grapalat"/>
          <w:color w:val="000000"/>
          <w:lang w:val="hy-AM"/>
        </w:rPr>
        <w:t xml:space="preserve">N 9 հավելվածի </w:t>
      </w:r>
      <w:r>
        <w:rPr>
          <w:rFonts w:ascii="GHEA Grapalat" w:hAnsi="GHEA Grapalat"/>
          <w:lang w:val="hy-AM"/>
        </w:rPr>
        <w:t xml:space="preserve">«Դիվանագիտական ծառայություն» սյունակի գլխավոր քարտուղարին վերաբերող պարբերությունը, քանի որ </w:t>
      </w:r>
      <w:r>
        <w:rPr>
          <w:rFonts w:ascii="GHEA Grapalat" w:hAnsi="GHEA Grapalat" w:cs="GHEA Grapalat"/>
          <w:bCs/>
          <w:color w:val="000000"/>
          <w:lang w:val="hy-AM"/>
        </w:rPr>
        <w:t xml:space="preserve">2023 թվականի դեկտեմբերի 26-ին ուժի մեջ մտած «Դիվանագիտական ծառայության մասին» օրենքի փոփոխություններով՝ </w:t>
      </w:r>
      <w:r>
        <w:rPr>
          <w:rFonts w:ascii="GHEA Grapalat" w:hAnsi="GHEA Grapalat"/>
          <w:color w:val="000000"/>
          <w:lang w:val="hy-AM"/>
        </w:rPr>
        <w:t xml:space="preserve">արտաքին գործերի նախարարության գլխավոր քարտուղարի </w:t>
      </w:r>
      <w:r>
        <w:rPr>
          <w:rFonts w:ascii="GHEA Grapalat" w:hAnsi="GHEA Grapalat"/>
          <w:lang w:val="hy-AM"/>
        </w:rPr>
        <w:t xml:space="preserve">դիվանագիտական ծառայության </w:t>
      </w:r>
      <w:r>
        <w:rPr>
          <w:rFonts w:ascii="GHEA Grapalat" w:hAnsi="GHEA Grapalat"/>
          <w:color w:val="000000"/>
          <w:lang w:val="hy-AM"/>
        </w:rPr>
        <w:t xml:space="preserve">պաշտոնը </w:t>
      </w:r>
      <w:r>
        <w:rPr>
          <w:rFonts w:ascii="GHEA Grapalat" w:hAnsi="GHEA Grapalat"/>
          <w:lang w:val="hy-AM"/>
        </w:rPr>
        <w:t>դարձել է քաղաքացիական ծառայության պաշտոն: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</w:p>
    <w:p w:rsidR="008531A2" w:rsidRDefault="008531A2" w:rsidP="008531A2">
      <w:pPr>
        <w:spacing w:line="360" w:lineRule="auto"/>
        <w:ind w:left="284" w:firstLine="567"/>
        <w:jc w:val="both"/>
        <w:rPr>
          <w:rFonts w:ascii="GHEA Grapalat" w:hAnsi="GHEA Grapalat"/>
          <w:b/>
          <w:noProof/>
          <w:color w:val="000000"/>
          <w:lang w:val="hy-AM"/>
        </w:rPr>
      </w:pPr>
    </w:p>
    <w:p w:rsidR="008531A2" w:rsidRDefault="008531A2" w:rsidP="008531A2">
      <w:pPr>
        <w:spacing w:line="360" w:lineRule="auto"/>
        <w:ind w:left="284" w:firstLine="567"/>
        <w:jc w:val="both"/>
        <w:rPr>
          <w:rFonts w:ascii="GHEA Grapalat" w:hAnsi="GHEA Grapalat"/>
          <w:b/>
          <w:noProof/>
          <w:color w:val="000000"/>
          <w:lang w:val="hy-AM"/>
        </w:rPr>
      </w:pPr>
    </w:p>
    <w:p w:rsidR="008531A2" w:rsidRDefault="008531A2" w:rsidP="008531A2">
      <w:pPr>
        <w:spacing w:line="360" w:lineRule="auto"/>
        <w:ind w:left="284" w:firstLine="567"/>
        <w:jc w:val="both"/>
        <w:rPr>
          <w:rFonts w:ascii="GHEA Grapalat" w:hAnsi="GHEA Grapalat"/>
          <w:b/>
          <w:noProof/>
          <w:color w:val="000000"/>
          <w:lang w:val="hy-AM"/>
        </w:rPr>
      </w:pPr>
      <w:r>
        <w:rPr>
          <w:rFonts w:ascii="GHEA Grapalat" w:hAnsi="GHEA Grapalat"/>
          <w:b/>
          <w:noProof/>
          <w:color w:val="000000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8531A2" w:rsidRDefault="008531A2" w:rsidP="008531A2">
      <w:pPr>
        <w:spacing w:line="360" w:lineRule="auto"/>
        <w:ind w:left="284" w:firstLine="436"/>
        <w:jc w:val="both"/>
        <w:rPr>
          <w:rFonts w:ascii="GHEA Grapalat" w:eastAsia="Calibri" w:hAnsi="GHEA Grapalat"/>
          <w:bCs/>
          <w:iCs/>
          <w:noProof/>
          <w:lang w:val="hy-AM"/>
        </w:rPr>
      </w:pPr>
      <w:r>
        <w:rPr>
          <w:rFonts w:ascii="GHEA Grapalat" w:eastAsiaTheme="minorHAnsi" w:hAnsi="GHEA Grapalat" w:cs="Sylfaen"/>
          <w:noProof/>
          <w:lang w:val="hy-AM"/>
        </w:rPr>
        <w:t xml:space="preserve">Նախագծի ընդունման կապակցությամբ պետական բյուջեից Արտաքին գործերի նախարարությանը տարեկան անհրաժեշտ կլինի հատկացնել լրացուցիչ </w:t>
      </w:r>
      <w:r>
        <w:rPr>
          <w:rFonts w:ascii="GHEA Grapalat" w:hAnsi="GHEA Grapalat" w:cs="Courier New"/>
          <w:shd w:val="clear" w:color="auto" w:fill="FFFFFF"/>
          <w:lang w:val="hy-AM"/>
        </w:rPr>
        <w:t>1,017,028,037</w:t>
      </w:r>
      <w:r>
        <w:rPr>
          <w:rFonts w:ascii="Calibri" w:hAnsi="Calibri" w:cs="Calibri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shd w:val="clear" w:color="auto" w:fill="FFFFFF"/>
          <w:lang w:val="hy-AM"/>
        </w:rPr>
        <w:t>դրա</w:t>
      </w:r>
      <w:r>
        <w:rPr>
          <w:rFonts w:ascii="GHEA Grapalat" w:hAnsi="GHEA Grapalat" w:cs="Courier New"/>
          <w:shd w:val="clear" w:color="auto" w:fill="FFFFFF"/>
          <w:lang w:val="hy-AM"/>
        </w:rPr>
        <w:t>մ</w:t>
      </w:r>
      <w:r>
        <w:rPr>
          <w:rFonts w:ascii="GHEA Grapalat" w:eastAsia="Calibri" w:hAnsi="GHEA Grapalat"/>
          <w:bCs/>
          <w:iCs/>
          <w:noProof/>
          <w:lang w:val="hy-AM"/>
        </w:rPr>
        <w:t>:</w:t>
      </w:r>
    </w:p>
    <w:p w:rsidR="008531A2" w:rsidRDefault="008531A2" w:rsidP="008531A2">
      <w:pPr>
        <w:spacing w:line="360" w:lineRule="auto"/>
        <w:ind w:left="284" w:firstLine="436"/>
        <w:jc w:val="both"/>
        <w:rPr>
          <w:rFonts w:ascii="GHEA Grapalat" w:eastAsia="Calibri" w:hAnsi="GHEA Grapalat"/>
          <w:bCs/>
          <w:iCs/>
          <w:noProof/>
          <w:lang w:val="hy-AM"/>
        </w:rPr>
      </w:pPr>
    </w:p>
    <w:p w:rsidR="008531A2" w:rsidRDefault="008531A2" w:rsidP="008531A2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noProof/>
          <w:color w:val="000000"/>
          <w:lang w:val="hy-AM" w:eastAsia="ru-RU"/>
        </w:rPr>
      </w:pPr>
      <w:r>
        <w:rPr>
          <w:rFonts w:ascii="GHEA Grapalat" w:eastAsiaTheme="minorHAnsi" w:hAnsi="GHEA Grapalat" w:cstheme="minorBidi"/>
          <w:b/>
          <w:noProof/>
          <w:color w:val="000000"/>
          <w:lang w:val="hy-AM" w:eastAsia="ru-RU"/>
        </w:rPr>
        <w:t>5. Նախագծի մշակման գործընթացում ներգրավված ինստիտուտները, անձինք և նրանց դիրքորոշումը</w:t>
      </w:r>
    </w:p>
    <w:p w:rsidR="008531A2" w:rsidRDefault="008531A2" w:rsidP="008531A2">
      <w:pPr>
        <w:spacing w:line="276" w:lineRule="auto"/>
        <w:ind w:firstLine="72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 xml:space="preserve">Նախագիծը մշակվել է ՀՀ արտաքին գործերի նախարարության կողմից: </w:t>
      </w:r>
    </w:p>
    <w:p w:rsidR="008531A2" w:rsidRDefault="008531A2" w:rsidP="008531A2">
      <w:pPr>
        <w:spacing w:line="23" w:lineRule="atLeast"/>
        <w:ind w:firstLine="720"/>
        <w:jc w:val="both"/>
        <w:rPr>
          <w:rFonts w:ascii="GHEA Grapalat" w:hAnsi="GHEA Grapalat"/>
          <w:noProof/>
          <w:lang w:val="hy-AM"/>
        </w:rPr>
      </w:pPr>
    </w:p>
    <w:p w:rsidR="008531A2" w:rsidRDefault="008531A2" w:rsidP="008531A2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noProof/>
          <w:lang w:val="hy-AM"/>
        </w:rPr>
      </w:pPr>
      <w:r>
        <w:rPr>
          <w:rFonts w:ascii="GHEA Grapalat" w:eastAsiaTheme="minorHAnsi" w:hAnsi="GHEA Grapalat" w:cstheme="minorBidi"/>
          <w:b/>
          <w:noProof/>
          <w:lang w:val="hy-AM"/>
        </w:rPr>
        <w:t xml:space="preserve">6. Կապը ռազմավարական փաստաթղթերի հետ </w:t>
      </w:r>
    </w:p>
    <w:p w:rsidR="008531A2" w:rsidRDefault="008531A2" w:rsidP="008531A2">
      <w:pPr>
        <w:spacing w:line="23" w:lineRule="atLeast"/>
        <w:ind w:firstLine="72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>Կապը ռազմավարական փաստաթղթերի հետ բացակայում է։</w:t>
      </w:r>
    </w:p>
    <w:p w:rsidR="008531A2" w:rsidRDefault="008531A2" w:rsidP="008531A2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:rsidR="00534F68" w:rsidRPr="0048077E" w:rsidRDefault="00534F68" w:rsidP="002358EC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bookmarkStart w:id="0" w:name="_GoBack"/>
      <w:bookmarkEnd w:id="0"/>
    </w:p>
    <w:sectPr w:rsidR="00534F68" w:rsidRPr="004807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E6C" w:rsidRDefault="00A05E6C" w:rsidP="003C1445">
      <w:r>
        <w:separator/>
      </w:r>
    </w:p>
  </w:endnote>
  <w:endnote w:type="continuationSeparator" w:id="0">
    <w:p w:rsidR="00A05E6C" w:rsidRDefault="00A05E6C" w:rsidP="003C1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E6C" w:rsidRDefault="00A05E6C" w:rsidP="003C1445">
      <w:r>
        <w:separator/>
      </w:r>
    </w:p>
  </w:footnote>
  <w:footnote w:type="continuationSeparator" w:id="0">
    <w:p w:rsidR="00A05E6C" w:rsidRDefault="00A05E6C" w:rsidP="003C1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A44C0"/>
    <w:multiLevelType w:val="hybridMultilevel"/>
    <w:tmpl w:val="2DAECA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1D0769"/>
    <w:multiLevelType w:val="hybridMultilevel"/>
    <w:tmpl w:val="14AC867C"/>
    <w:lvl w:ilvl="0" w:tplc="3C32968C">
      <w:start w:val="7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5E0"/>
    <w:rsid w:val="00005FC0"/>
    <w:rsid w:val="00017E2C"/>
    <w:rsid w:val="00042EE1"/>
    <w:rsid w:val="00043936"/>
    <w:rsid w:val="000440D3"/>
    <w:rsid w:val="00055689"/>
    <w:rsid w:val="000715C8"/>
    <w:rsid w:val="000733FE"/>
    <w:rsid w:val="000750BF"/>
    <w:rsid w:val="00076180"/>
    <w:rsid w:val="00076CCC"/>
    <w:rsid w:val="0008233C"/>
    <w:rsid w:val="000850E2"/>
    <w:rsid w:val="00093DEF"/>
    <w:rsid w:val="000A22C1"/>
    <w:rsid w:val="000A25CC"/>
    <w:rsid w:val="000A3138"/>
    <w:rsid w:val="000B2105"/>
    <w:rsid w:val="000E00A5"/>
    <w:rsid w:val="000E55B5"/>
    <w:rsid w:val="000F26E5"/>
    <w:rsid w:val="00105C75"/>
    <w:rsid w:val="00112AB6"/>
    <w:rsid w:val="001332C2"/>
    <w:rsid w:val="00136A7B"/>
    <w:rsid w:val="001517CB"/>
    <w:rsid w:val="00163466"/>
    <w:rsid w:val="00174903"/>
    <w:rsid w:val="00175A0F"/>
    <w:rsid w:val="001770AD"/>
    <w:rsid w:val="001826B4"/>
    <w:rsid w:val="00186220"/>
    <w:rsid w:val="001A0E35"/>
    <w:rsid w:val="001D4D0B"/>
    <w:rsid w:val="001D550C"/>
    <w:rsid w:val="001D7F92"/>
    <w:rsid w:val="001E1D54"/>
    <w:rsid w:val="001E6D03"/>
    <w:rsid w:val="001E7645"/>
    <w:rsid w:val="001F5CD2"/>
    <w:rsid w:val="00203CCD"/>
    <w:rsid w:val="00216596"/>
    <w:rsid w:val="002301B5"/>
    <w:rsid w:val="002338A7"/>
    <w:rsid w:val="00233A2A"/>
    <w:rsid w:val="002358EC"/>
    <w:rsid w:val="00243263"/>
    <w:rsid w:val="00251339"/>
    <w:rsid w:val="00251719"/>
    <w:rsid w:val="00252D85"/>
    <w:rsid w:val="002630A2"/>
    <w:rsid w:val="002707F6"/>
    <w:rsid w:val="00271446"/>
    <w:rsid w:val="002836A5"/>
    <w:rsid w:val="00284354"/>
    <w:rsid w:val="00293345"/>
    <w:rsid w:val="00293AB7"/>
    <w:rsid w:val="0029725C"/>
    <w:rsid w:val="002A05D8"/>
    <w:rsid w:val="002A207A"/>
    <w:rsid w:val="002A2619"/>
    <w:rsid w:val="002C05D8"/>
    <w:rsid w:val="002E59A0"/>
    <w:rsid w:val="002F0D18"/>
    <w:rsid w:val="0030072F"/>
    <w:rsid w:val="00307D7F"/>
    <w:rsid w:val="00321AC9"/>
    <w:rsid w:val="003246D6"/>
    <w:rsid w:val="00327822"/>
    <w:rsid w:val="00331DC3"/>
    <w:rsid w:val="003334FA"/>
    <w:rsid w:val="00335DE4"/>
    <w:rsid w:val="003403F2"/>
    <w:rsid w:val="00360AD4"/>
    <w:rsid w:val="00376C7A"/>
    <w:rsid w:val="00382E3E"/>
    <w:rsid w:val="003840C1"/>
    <w:rsid w:val="003853AC"/>
    <w:rsid w:val="00387612"/>
    <w:rsid w:val="003B0298"/>
    <w:rsid w:val="003B60A9"/>
    <w:rsid w:val="003B7737"/>
    <w:rsid w:val="003C1445"/>
    <w:rsid w:val="003C7B3B"/>
    <w:rsid w:val="003D3D37"/>
    <w:rsid w:val="003D4D96"/>
    <w:rsid w:val="003D51A4"/>
    <w:rsid w:val="003D6D9D"/>
    <w:rsid w:val="003F2878"/>
    <w:rsid w:val="00403CA3"/>
    <w:rsid w:val="00405BA2"/>
    <w:rsid w:val="00411B25"/>
    <w:rsid w:val="00415A9F"/>
    <w:rsid w:val="00416F1F"/>
    <w:rsid w:val="0042577D"/>
    <w:rsid w:val="004316DC"/>
    <w:rsid w:val="004320C5"/>
    <w:rsid w:val="004338B6"/>
    <w:rsid w:val="00434F1C"/>
    <w:rsid w:val="00436E0F"/>
    <w:rsid w:val="00440247"/>
    <w:rsid w:val="004413C2"/>
    <w:rsid w:val="00445673"/>
    <w:rsid w:val="00447987"/>
    <w:rsid w:val="00447A84"/>
    <w:rsid w:val="00451408"/>
    <w:rsid w:val="00451973"/>
    <w:rsid w:val="0046398B"/>
    <w:rsid w:val="0048077E"/>
    <w:rsid w:val="004A0B8B"/>
    <w:rsid w:val="004A7926"/>
    <w:rsid w:val="004C127D"/>
    <w:rsid w:val="004C1A99"/>
    <w:rsid w:val="004C32A4"/>
    <w:rsid w:val="004D31FD"/>
    <w:rsid w:val="004D7EED"/>
    <w:rsid w:val="004E0BDA"/>
    <w:rsid w:val="004F00DB"/>
    <w:rsid w:val="00501C4A"/>
    <w:rsid w:val="005043A9"/>
    <w:rsid w:val="00510B40"/>
    <w:rsid w:val="00511C1D"/>
    <w:rsid w:val="00513EB5"/>
    <w:rsid w:val="0051763A"/>
    <w:rsid w:val="00521E5C"/>
    <w:rsid w:val="00522D3F"/>
    <w:rsid w:val="00527146"/>
    <w:rsid w:val="00533E12"/>
    <w:rsid w:val="00534F68"/>
    <w:rsid w:val="005350AA"/>
    <w:rsid w:val="00537A62"/>
    <w:rsid w:val="00543218"/>
    <w:rsid w:val="00563676"/>
    <w:rsid w:val="00570916"/>
    <w:rsid w:val="00577322"/>
    <w:rsid w:val="005939A2"/>
    <w:rsid w:val="005A48CF"/>
    <w:rsid w:val="005A7FED"/>
    <w:rsid w:val="005B4AFE"/>
    <w:rsid w:val="005B4CFC"/>
    <w:rsid w:val="005B7819"/>
    <w:rsid w:val="005C1973"/>
    <w:rsid w:val="005C66C4"/>
    <w:rsid w:val="005D10D7"/>
    <w:rsid w:val="005D28FC"/>
    <w:rsid w:val="005D5FD6"/>
    <w:rsid w:val="005F48F7"/>
    <w:rsid w:val="005F6E60"/>
    <w:rsid w:val="005F7CF1"/>
    <w:rsid w:val="006052B7"/>
    <w:rsid w:val="006112FD"/>
    <w:rsid w:val="006240E0"/>
    <w:rsid w:val="00633DD0"/>
    <w:rsid w:val="006506EA"/>
    <w:rsid w:val="006819E0"/>
    <w:rsid w:val="00682998"/>
    <w:rsid w:val="0068757C"/>
    <w:rsid w:val="00691CBA"/>
    <w:rsid w:val="006A6573"/>
    <w:rsid w:val="006B29A6"/>
    <w:rsid w:val="006B2DAB"/>
    <w:rsid w:val="006C4B8A"/>
    <w:rsid w:val="006C5270"/>
    <w:rsid w:val="006C7FDB"/>
    <w:rsid w:val="006D4AFF"/>
    <w:rsid w:val="006D73BC"/>
    <w:rsid w:val="006E097D"/>
    <w:rsid w:val="006E3533"/>
    <w:rsid w:val="006E56A8"/>
    <w:rsid w:val="006F084B"/>
    <w:rsid w:val="007014B5"/>
    <w:rsid w:val="00705DC2"/>
    <w:rsid w:val="00710309"/>
    <w:rsid w:val="007137BB"/>
    <w:rsid w:val="0071757D"/>
    <w:rsid w:val="00734B03"/>
    <w:rsid w:val="007549C1"/>
    <w:rsid w:val="007615C9"/>
    <w:rsid w:val="00766072"/>
    <w:rsid w:val="007847D6"/>
    <w:rsid w:val="007A761A"/>
    <w:rsid w:val="007B06D7"/>
    <w:rsid w:val="007B10C0"/>
    <w:rsid w:val="007B3F5E"/>
    <w:rsid w:val="007C200E"/>
    <w:rsid w:val="007C5C94"/>
    <w:rsid w:val="007C6A3A"/>
    <w:rsid w:val="007D79E0"/>
    <w:rsid w:val="007E59A6"/>
    <w:rsid w:val="0080485D"/>
    <w:rsid w:val="00813D63"/>
    <w:rsid w:val="008160EA"/>
    <w:rsid w:val="008230D1"/>
    <w:rsid w:val="008305E0"/>
    <w:rsid w:val="008311AF"/>
    <w:rsid w:val="00852BC9"/>
    <w:rsid w:val="008531A2"/>
    <w:rsid w:val="00853781"/>
    <w:rsid w:val="00853D79"/>
    <w:rsid w:val="00854293"/>
    <w:rsid w:val="008563B3"/>
    <w:rsid w:val="008629BD"/>
    <w:rsid w:val="00864D55"/>
    <w:rsid w:val="0086500C"/>
    <w:rsid w:val="00865A27"/>
    <w:rsid w:val="00883996"/>
    <w:rsid w:val="00885888"/>
    <w:rsid w:val="008A180C"/>
    <w:rsid w:val="008B1809"/>
    <w:rsid w:val="008B41DF"/>
    <w:rsid w:val="008C722D"/>
    <w:rsid w:val="008D102F"/>
    <w:rsid w:val="008E0447"/>
    <w:rsid w:val="008F2377"/>
    <w:rsid w:val="00903068"/>
    <w:rsid w:val="00917EFD"/>
    <w:rsid w:val="00927456"/>
    <w:rsid w:val="009310E1"/>
    <w:rsid w:val="00940710"/>
    <w:rsid w:val="00946D15"/>
    <w:rsid w:val="0095103D"/>
    <w:rsid w:val="00954D39"/>
    <w:rsid w:val="00956998"/>
    <w:rsid w:val="00957249"/>
    <w:rsid w:val="009615A5"/>
    <w:rsid w:val="00964D38"/>
    <w:rsid w:val="00970BC1"/>
    <w:rsid w:val="00976627"/>
    <w:rsid w:val="0098239B"/>
    <w:rsid w:val="009837B0"/>
    <w:rsid w:val="0098638F"/>
    <w:rsid w:val="009D0CD7"/>
    <w:rsid w:val="009D13DB"/>
    <w:rsid w:val="009E5995"/>
    <w:rsid w:val="009F51F3"/>
    <w:rsid w:val="00A05E6C"/>
    <w:rsid w:val="00A22EE2"/>
    <w:rsid w:val="00A24F6B"/>
    <w:rsid w:val="00A371C1"/>
    <w:rsid w:val="00A479A1"/>
    <w:rsid w:val="00A50571"/>
    <w:rsid w:val="00A557F7"/>
    <w:rsid w:val="00A606A4"/>
    <w:rsid w:val="00A649F0"/>
    <w:rsid w:val="00A672A9"/>
    <w:rsid w:val="00A678C4"/>
    <w:rsid w:val="00A753C5"/>
    <w:rsid w:val="00AA2C0F"/>
    <w:rsid w:val="00AA59D0"/>
    <w:rsid w:val="00AB37AA"/>
    <w:rsid w:val="00AC528B"/>
    <w:rsid w:val="00AC55FB"/>
    <w:rsid w:val="00AD007A"/>
    <w:rsid w:val="00AD5DA5"/>
    <w:rsid w:val="00AD73A1"/>
    <w:rsid w:val="00AE360F"/>
    <w:rsid w:val="00AE6A0D"/>
    <w:rsid w:val="00B0047D"/>
    <w:rsid w:val="00B02D11"/>
    <w:rsid w:val="00B13A8B"/>
    <w:rsid w:val="00B17F35"/>
    <w:rsid w:val="00B17F57"/>
    <w:rsid w:val="00B34712"/>
    <w:rsid w:val="00B452A9"/>
    <w:rsid w:val="00B57C1D"/>
    <w:rsid w:val="00B6163A"/>
    <w:rsid w:val="00B67985"/>
    <w:rsid w:val="00B70091"/>
    <w:rsid w:val="00B906AC"/>
    <w:rsid w:val="00B975CD"/>
    <w:rsid w:val="00BA0499"/>
    <w:rsid w:val="00BA2095"/>
    <w:rsid w:val="00BA3857"/>
    <w:rsid w:val="00BC39C3"/>
    <w:rsid w:val="00BF530F"/>
    <w:rsid w:val="00BF6791"/>
    <w:rsid w:val="00C228FA"/>
    <w:rsid w:val="00C24295"/>
    <w:rsid w:val="00C30D0B"/>
    <w:rsid w:val="00C41626"/>
    <w:rsid w:val="00C43E6E"/>
    <w:rsid w:val="00C46E08"/>
    <w:rsid w:val="00C5645A"/>
    <w:rsid w:val="00C631EB"/>
    <w:rsid w:val="00C64A01"/>
    <w:rsid w:val="00C64A8D"/>
    <w:rsid w:val="00C70391"/>
    <w:rsid w:val="00C72380"/>
    <w:rsid w:val="00C777FE"/>
    <w:rsid w:val="00C80701"/>
    <w:rsid w:val="00C85F81"/>
    <w:rsid w:val="00C86322"/>
    <w:rsid w:val="00C86AA3"/>
    <w:rsid w:val="00C90496"/>
    <w:rsid w:val="00C94D43"/>
    <w:rsid w:val="00C97580"/>
    <w:rsid w:val="00CC17D5"/>
    <w:rsid w:val="00CE05FA"/>
    <w:rsid w:val="00CE0B48"/>
    <w:rsid w:val="00CF5F00"/>
    <w:rsid w:val="00CF5FE7"/>
    <w:rsid w:val="00CF7ED9"/>
    <w:rsid w:val="00D06FF7"/>
    <w:rsid w:val="00D14983"/>
    <w:rsid w:val="00D226B7"/>
    <w:rsid w:val="00D23B19"/>
    <w:rsid w:val="00D31DF7"/>
    <w:rsid w:val="00D4023F"/>
    <w:rsid w:val="00D45E32"/>
    <w:rsid w:val="00D53814"/>
    <w:rsid w:val="00D57C5C"/>
    <w:rsid w:val="00D67114"/>
    <w:rsid w:val="00D75B7E"/>
    <w:rsid w:val="00D76193"/>
    <w:rsid w:val="00D80B7D"/>
    <w:rsid w:val="00D87F66"/>
    <w:rsid w:val="00D91BD9"/>
    <w:rsid w:val="00D96D35"/>
    <w:rsid w:val="00DB6CEA"/>
    <w:rsid w:val="00DC122C"/>
    <w:rsid w:val="00DD0AA2"/>
    <w:rsid w:val="00DD0FB7"/>
    <w:rsid w:val="00DD4DC3"/>
    <w:rsid w:val="00DD7816"/>
    <w:rsid w:val="00DE52CC"/>
    <w:rsid w:val="00E01640"/>
    <w:rsid w:val="00E14C5C"/>
    <w:rsid w:val="00E154A7"/>
    <w:rsid w:val="00E17819"/>
    <w:rsid w:val="00E2208D"/>
    <w:rsid w:val="00E245E5"/>
    <w:rsid w:val="00E3212E"/>
    <w:rsid w:val="00E327BB"/>
    <w:rsid w:val="00E36D05"/>
    <w:rsid w:val="00E37981"/>
    <w:rsid w:val="00E4185C"/>
    <w:rsid w:val="00E41991"/>
    <w:rsid w:val="00E42ECC"/>
    <w:rsid w:val="00E55A73"/>
    <w:rsid w:val="00E574B2"/>
    <w:rsid w:val="00E63BAE"/>
    <w:rsid w:val="00E7304B"/>
    <w:rsid w:val="00E748F3"/>
    <w:rsid w:val="00E751BC"/>
    <w:rsid w:val="00E7688C"/>
    <w:rsid w:val="00E8386F"/>
    <w:rsid w:val="00E83FFA"/>
    <w:rsid w:val="00E857E5"/>
    <w:rsid w:val="00E90F84"/>
    <w:rsid w:val="00EC2233"/>
    <w:rsid w:val="00EC386F"/>
    <w:rsid w:val="00EC6058"/>
    <w:rsid w:val="00ED40C1"/>
    <w:rsid w:val="00ED4724"/>
    <w:rsid w:val="00EF2AC8"/>
    <w:rsid w:val="00EF37A9"/>
    <w:rsid w:val="00EF43F7"/>
    <w:rsid w:val="00F13CC5"/>
    <w:rsid w:val="00F219F1"/>
    <w:rsid w:val="00F21A0C"/>
    <w:rsid w:val="00F246B5"/>
    <w:rsid w:val="00F32B0F"/>
    <w:rsid w:val="00F56D72"/>
    <w:rsid w:val="00F57B98"/>
    <w:rsid w:val="00F63F0F"/>
    <w:rsid w:val="00F65310"/>
    <w:rsid w:val="00F708C9"/>
    <w:rsid w:val="00F72A85"/>
    <w:rsid w:val="00F82BAD"/>
    <w:rsid w:val="00F9409E"/>
    <w:rsid w:val="00F95866"/>
    <w:rsid w:val="00FA33F6"/>
    <w:rsid w:val="00FA4BA4"/>
    <w:rsid w:val="00FB68A1"/>
    <w:rsid w:val="00FB6BD4"/>
    <w:rsid w:val="00FC01AE"/>
    <w:rsid w:val="00FC0AE9"/>
    <w:rsid w:val="00FC2DC7"/>
    <w:rsid w:val="00FD03B3"/>
    <w:rsid w:val="00FD2A70"/>
    <w:rsid w:val="00FE2BDC"/>
    <w:rsid w:val="00FE5A81"/>
    <w:rsid w:val="00FF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C2F919"/>
  <w15:chartTrackingRefBased/>
  <w15:docId w15:val="{7A8B5EB1-ABC8-4F19-9FEA-4889B788F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91CB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1CB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57C1D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AC55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0E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E3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C14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144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14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144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F74CE-43C1-4321-B5FB-52952DA55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546</Words>
  <Characters>4471</Characters>
  <Application>Microsoft Office Word</Application>
  <DocSecurity>0</DocSecurity>
  <Lines>100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https://mul2.gov.am/tasks/1051853/oneclick?token=9c613fbcbbd5fceed3ffc5fdc4858b8f</cp:keywords>
  <dc:description/>
  <cp:lastModifiedBy>User</cp:lastModifiedBy>
  <cp:revision>7</cp:revision>
  <cp:lastPrinted>2024-08-08T14:02:00Z</cp:lastPrinted>
  <dcterms:created xsi:type="dcterms:W3CDTF">2024-08-26T06:13:00Z</dcterms:created>
  <dcterms:modified xsi:type="dcterms:W3CDTF">2024-10-23T06:09:00Z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fe103619b235b00691313621492b491fdb744bc6ca33d58ce9e978be2d360248</vt:lpwstr>
  </property>
</Properties>
</file>