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560FB98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="00875BB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 xml:space="preserve"> </w:t>
      </w:r>
      <w:r w:rsidR="00EC3D6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ՆՎԻՐԱԲԵՐԵԼՈՒ</w:t>
      </w:r>
      <w:r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4A0A02D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6"/>
        <w:gridCol w:w="2997"/>
      </w:tblGrid>
      <w:tr w:rsidR="00EA7F5A" w:rsidRPr="00AC3C5B" w14:paraId="5F81090B" w14:textId="77777777" w:rsidTr="00EA4A44">
        <w:trPr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77A6D84B" w:rsidR="00EA7F5A" w:rsidRPr="00525147" w:rsidRDefault="005F4830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09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9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F1C1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14:paraId="661B80C1" w14:textId="77777777" w:rsidTr="00EA4A44">
        <w:trPr>
          <w:tblCellSpacing w:w="0" w:type="dxa"/>
          <w:jc w:val="center"/>
        </w:trPr>
        <w:tc>
          <w:tcPr>
            <w:tcW w:w="73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7E21B01D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5F4830" w:rsidRPr="005F483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01/9-1/18938-2024</w:t>
            </w:r>
          </w:p>
        </w:tc>
      </w:tr>
      <w:tr w:rsidR="00EA7F5A" w:rsidRPr="0023564B" w14:paraId="5C7CE910" w14:textId="77777777" w:rsidTr="00EA4A44">
        <w:trPr>
          <w:trHeight w:val="4575"/>
          <w:tblCellSpacing w:w="0" w:type="dxa"/>
          <w:jc w:val="center"/>
        </w:trPr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2B3CA" w14:textId="77777777" w:rsidR="002570F4" w:rsidRPr="002570F4" w:rsidRDefault="002570F4" w:rsidP="002570F4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570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«Գույքի  նվիրաբերելու  մասին» ՀՀ կառավարության որոշման նախագծի վերաբերյալ, որով առաջարկվում է ՀՀ տարածքային կառավարման և ենթակառուցվածքների նախարարության պետական գույքի կառավարման կոմիտեին ամրացված ՀՀ Արարատի մարզ, համայնք Վեդի, գյուղ Սիսավան Մ. Մաշտոցի փողոց 12/1 հասցեում գտնվող պետական սեփականություն հանդիսացող 0.31064 հեկտար մակերեսով հողամասը նվիրաբերել ՀՀ Արարատի մարզի Վեդի համայնքին` 2023թ. համայնքի սոցիալական տնտեսական ենթակառուցվածքների զարգացմանն ուղղված սուբվենցիոն ծրագրերի շրջանակներում Սիսավան գյուղում նոր մանկապարտեզ կառուցելու նպատակով, հայտնում ենք հետևյալը.</w:t>
            </w:r>
          </w:p>
          <w:p w14:paraId="3A183356" w14:textId="77777777" w:rsidR="002570F4" w:rsidRPr="002570F4" w:rsidRDefault="002570F4" w:rsidP="002570F4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570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Համաձայն ՀՀ կառավարության 16.11.2006թ. N 1708-Ն որոշմամբ հաստատված կարգի (հավելված 2) 2-րդ կետի՝ ՀՀ համայնքների տնտեսական և սոցիալական ենթակառուցվածքների զարգացմանն ուղղված սուբվենցիայի տրամադրման նպատակով դիտարկվում են այն հայտերը, որոնց իրականացումը կնպաստի համայնքին սեփականության իրավունքով պատկանող հիմնական միջոցների (հիմնական ֆոնդերի) ստեղծմանը (ձեռքբերմանը) կամ դրանց արժեքի ավելացմանը։ </w:t>
            </w:r>
          </w:p>
          <w:p w14:paraId="4D7633BF" w14:textId="77777777" w:rsidR="002570F4" w:rsidRPr="002570F4" w:rsidRDefault="002570F4" w:rsidP="002570F4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570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Ուստի, եթե մանկապարտեզը 2023թ. համայնքի սոցիալական տնտեսական ենթակառուցվածքների </w:t>
            </w:r>
            <w:r w:rsidRPr="002570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զարգացմանն ուղղված սուբվենցիոն ծրագրերի շրջանակներում արդեն իսկ կառուցվել է կամ կառուցման ընթացքում է, ապա այն պարզաբանման անհրաժեշտություն ունի, նկատի ունենալով, որ վերը նշված հողամասը դեռևս չի հանդիսացել համայնքին սեփականության իրավունքով պատկանող հիմնական միջոց։ </w:t>
            </w:r>
          </w:p>
          <w:p w14:paraId="48274D12" w14:textId="4AAC077E" w:rsidR="00EA7F5A" w:rsidRPr="005D7DFA" w:rsidRDefault="002570F4" w:rsidP="002570F4">
            <w:pPr>
              <w:spacing w:after="0" w:line="360" w:lineRule="auto"/>
              <w:ind w:left="420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570F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բ/ Եթե մանկապարտեզը պետք է կառուցվի հետագայում՝ հողամասը նվիրաբերելուց հետո, ապա  առաջարկում ենք Նախագծի 1-ին կետում և հիմնավորման մեջ նշված «2023 թվականի» բառերը հանել։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742B77" w14:textId="77777777" w:rsidR="00781AD5" w:rsidRDefault="00781AD5" w:rsidP="00C270DB">
            <w:pPr>
              <w:spacing w:after="0" w:line="360" w:lineRule="auto"/>
              <w:ind w:right="2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C19037F" w14:textId="77777777" w:rsidR="00781AD5" w:rsidRDefault="00A03514" w:rsidP="00C270DB">
            <w:pPr>
              <w:spacing w:after="0" w:line="360" w:lineRule="auto"/>
              <w:ind w:left="105" w:right="240" w:firstLine="1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26C48707" w14:textId="1772DABF" w:rsidR="00A03514" w:rsidRPr="005D7DFA" w:rsidRDefault="00F01883" w:rsidP="00C270DB">
            <w:pPr>
              <w:spacing w:after="0" w:line="360" w:lineRule="auto"/>
              <w:ind w:left="105" w:right="240" w:firstLine="1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0188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կետում և </w:t>
            </w:r>
            <w:r w:rsidR="001563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ընդունման </w:t>
            </w:r>
            <w:r w:rsidRPr="00F0188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հիմնավորման մեջ նշված «2023 թվականի» բառերը հան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F0188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F0188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CE78CF" w:rsidRPr="00AC3C5B" w14:paraId="217F2237" w14:textId="77777777" w:rsidTr="00EA4A44">
        <w:trPr>
          <w:trHeight w:val="300"/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05D9A361" w:rsidR="00CE78CF" w:rsidRPr="00AC3C5B" w:rsidRDefault="00CE78CF" w:rsidP="005C7467">
            <w:pPr>
              <w:spacing w:after="0" w:line="240" w:lineRule="auto"/>
              <w:ind w:left="2580" w:right="180" w:hanging="220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8082959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CD73A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5C7467"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21E34D3C" w:rsidR="00CE78CF" w:rsidRPr="00AC3C5B" w:rsidRDefault="00A71C8E" w:rsidP="0022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5251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CE78C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E78CF" w:rsidRPr="00AC3C5B" w14:paraId="5CD77027" w14:textId="77777777" w:rsidTr="00EA4A44">
        <w:trPr>
          <w:trHeight w:val="285"/>
          <w:tblCellSpacing w:w="0" w:type="dxa"/>
          <w:jc w:val="center"/>
        </w:trPr>
        <w:tc>
          <w:tcPr>
            <w:tcW w:w="73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3AEFCA83" w:rsidR="00CE78CF" w:rsidRPr="00AC3C5B" w:rsidRDefault="00CE78CF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A71C8E" w:rsidRPr="00A71C8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01/20.1/26149-2024</w:t>
            </w:r>
          </w:p>
        </w:tc>
      </w:tr>
      <w:bookmarkEnd w:id="0"/>
      <w:tr w:rsidR="00CE78CF" w:rsidRPr="005F4830" w14:paraId="237B4130" w14:textId="77777777" w:rsidTr="00EA4A44">
        <w:trPr>
          <w:trHeight w:val="3936"/>
          <w:tblCellSpacing w:w="0" w:type="dxa"/>
          <w:jc w:val="center"/>
        </w:trPr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CB56B8" w14:textId="77777777" w:rsidR="001A346B" w:rsidRDefault="001A346B" w:rsidP="00C16471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CA0E621" w14:textId="77777777" w:rsidR="001A346B" w:rsidRDefault="001A346B" w:rsidP="00C16471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8EC418" w14:textId="7AE8EBD5" w:rsidR="001A346B" w:rsidRPr="001A346B" w:rsidRDefault="00C16471" w:rsidP="001A346B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164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նվիրաբերելու մասին» ՀՀ կառավարության որոշման նախագծի վերաբերյալ առարկություն չունի, սակայն առաջարկում է հարցը քննարկելիս նկատի ունենալ դպրոցում սովորողների ազատ տեղաշարժի և ուսումնական գործընթացի անխափան ու անվտանգ իրականացումը: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570C2" w14:textId="77777777" w:rsidR="00307C09" w:rsidRDefault="00307C09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2EC9C60" w14:textId="77777777" w:rsidR="00294B63" w:rsidRDefault="00294B63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9B196A7" w14:textId="77777777" w:rsidR="00294B63" w:rsidRDefault="00294B63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3C3AA7A" w14:textId="3A37CC9E" w:rsidR="00307C09" w:rsidRDefault="0098472D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  <w:p w14:paraId="4650444F" w14:textId="77777777" w:rsidR="00307C09" w:rsidRDefault="00307C09" w:rsidP="00C270DB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61C3664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035F5B12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7C35729D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297AF044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C6024A9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F6B5DEE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14FF5B17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23563CDA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3E693337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4DE8B69" w14:textId="77777777" w:rsidR="00307C09" w:rsidRDefault="00307C09" w:rsidP="007C46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B512813" w14:textId="60BA16B1" w:rsidR="00307C09" w:rsidRPr="00AC3C5B" w:rsidRDefault="00307C09" w:rsidP="005C746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16471" w:rsidRPr="00AC3C5B" w14:paraId="6623E54A" w14:textId="77777777" w:rsidTr="00EA4A44">
        <w:trPr>
          <w:trHeight w:val="300"/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C457737" w14:textId="79B4A2FB" w:rsidR="00C16471" w:rsidRPr="00AC3C5B" w:rsidRDefault="00C16471" w:rsidP="00D67B05">
            <w:pPr>
              <w:spacing w:after="0" w:line="240" w:lineRule="auto"/>
              <w:ind w:left="2580" w:right="180" w:hanging="220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7FFB48C7" w14:textId="587F2FFD" w:rsidR="00C16471" w:rsidRPr="00AC3C5B" w:rsidRDefault="00EC71B9" w:rsidP="00D67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13</w:t>
            </w:r>
            <w:r w:rsidR="00C1647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9</w:t>
            </w:r>
            <w:r w:rsidR="00C164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C1647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16471" w:rsidRPr="00AC3C5B" w14:paraId="35E4AEB3" w14:textId="77777777" w:rsidTr="00EA4A44">
        <w:trPr>
          <w:trHeight w:val="285"/>
          <w:tblCellSpacing w:w="0" w:type="dxa"/>
          <w:jc w:val="center"/>
        </w:trPr>
        <w:tc>
          <w:tcPr>
            <w:tcW w:w="73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A203069" w14:textId="77777777" w:rsidR="00C16471" w:rsidRPr="00AC3C5B" w:rsidRDefault="00C16471" w:rsidP="00D67B05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FEDEE89" w14:textId="2C3E7E7F" w:rsidR="00C16471" w:rsidRPr="00AC3C5B" w:rsidRDefault="00C16471" w:rsidP="00D67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EC71B9" w:rsidRPr="00EC71B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01/20-1/27838-2024</w:t>
            </w:r>
          </w:p>
        </w:tc>
      </w:tr>
      <w:tr w:rsidR="00AD70C3" w:rsidRPr="005F4830" w14:paraId="221DF985" w14:textId="77777777" w:rsidTr="00EA4A44">
        <w:trPr>
          <w:trHeight w:val="6735"/>
          <w:tblCellSpacing w:w="0" w:type="dxa"/>
          <w:jc w:val="center"/>
        </w:trPr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4BA56" w14:textId="4022F34A" w:rsidR="00AD70C3" w:rsidRPr="006E706D" w:rsidRDefault="00D05592" w:rsidP="00942908">
            <w:pPr>
              <w:spacing w:after="0" w:line="360" w:lineRule="auto"/>
              <w:ind w:left="24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0559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«Գույք նվիրաբերելու մասին» ՀՀ կառավարության որոշման նախագծի վերաբերյալ առարկություն չունի, սակայն առաջարկում է նկատի ունենալ նախադպրոցական հաստատությունների խաղահրապարակներին ներկայացվող պահանջները  համաձայն ՀՀՇՆ 31-03-«Հասարակական շենքեր և շինություններ»-ի 66-րդ կետի 5-րդ ենթակետի, ինչպես նաև   ապահովել ՀՀՇՆ 30-01-2023-ի «Քաղաքաշինություն. քաղաքային եվ գյուղական բնակավայրերի հատակագծում եվ կառուցապատում» 7-րդ աղյուսակի  1-ին ենթակետի պահանջը՝ այն է «Նախադպրոցական    կազմակերպությունների և հանրակրթական դպրոցների (շենքերի պատերի) միջև եղած հեռավորությունը ընդունել ըստ հակահրդեհային,  ինսոլյացիայի և լուսավորվածության նորմերի: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8DA9D" w14:textId="77777777" w:rsidR="00294B63" w:rsidRDefault="00294B63" w:rsidP="009429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0F237A" w14:textId="77777777" w:rsidR="00294B63" w:rsidRDefault="00294B63" w:rsidP="009429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E615FFB" w14:textId="77777777" w:rsidR="00294B63" w:rsidRDefault="00294B63" w:rsidP="009429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C1BC1E4" w14:textId="77777777" w:rsidR="00294B63" w:rsidRDefault="00294B63" w:rsidP="009429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1D4CF3" w14:textId="08AC112E" w:rsidR="00B653EC" w:rsidRPr="00094EF6" w:rsidRDefault="0098472D" w:rsidP="009429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847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CF0EEF" w:rsidRPr="00525147" w14:paraId="574C274D" w14:textId="77777777" w:rsidTr="00EA4A44">
        <w:trPr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C3E0E4E" w14:textId="2997BAFE" w:rsidR="00CF0EEF" w:rsidRPr="00AC3C5B" w:rsidRDefault="00CF0EEF" w:rsidP="00C270DB">
            <w:pPr>
              <w:spacing w:after="0" w:line="360" w:lineRule="auto"/>
              <w:ind w:left="2760" w:right="180" w:hanging="28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1" w:name="_Hlk172707396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414A5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5C7467"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3B7A546" w14:textId="19DBF89A" w:rsidR="00CF0EEF" w:rsidRPr="00525147" w:rsidRDefault="00B87B0C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F0E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9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F0E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CF0EE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CF0EEF" w:rsidRPr="00AC3C5B" w14:paraId="44D5B3BB" w14:textId="77777777" w:rsidTr="00EA4A44">
        <w:trPr>
          <w:tblCellSpacing w:w="0" w:type="dxa"/>
          <w:jc w:val="center"/>
        </w:trPr>
        <w:tc>
          <w:tcPr>
            <w:tcW w:w="73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F8C89A5" w14:textId="77777777" w:rsidR="00CF0EEF" w:rsidRPr="00AC3C5B" w:rsidRDefault="00CF0EEF" w:rsidP="00373404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D893C28" w14:textId="54B2C3EF" w:rsidR="00CF0EEF" w:rsidRPr="00AC3C5B" w:rsidRDefault="00CF0EEF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E43767" w:rsidRPr="00E437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ՍԹ/14267-2024</w:t>
            </w:r>
          </w:p>
        </w:tc>
      </w:tr>
      <w:tr w:rsidR="001A346B" w:rsidRPr="005F4830" w14:paraId="6F3D736F" w14:textId="77777777" w:rsidTr="00294B63">
        <w:trPr>
          <w:tblCellSpacing w:w="0" w:type="dxa"/>
          <w:jc w:val="center"/>
        </w:trPr>
        <w:tc>
          <w:tcPr>
            <w:tcW w:w="103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62530" w14:textId="4FD1B3E9" w:rsidR="001A346B" w:rsidRPr="00094EF6" w:rsidRDefault="001A346B" w:rsidP="00C270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նվիրաբերելու մասին» ՀՀ կառավարության որոշման նախագծի վերաբերյալ առաջարկություններ</w:t>
            </w:r>
            <w:r w:rsidR="001563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չունենք</w:t>
            </w:r>
          </w:p>
        </w:tc>
      </w:tr>
      <w:bookmarkEnd w:id="1"/>
      <w:tr w:rsidR="00E11AA0" w:rsidRPr="00525147" w14:paraId="75FB3057" w14:textId="77777777" w:rsidTr="00EA4A44">
        <w:trPr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8A58AC1" w14:textId="041AD69C" w:rsidR="00E11AA0" w:rsidRPr="00AC3C5B" w:rsidRDefault="00E11AA0" w:rsidP="00D67B05">
            <w:pPr>
              <w:spacing w:after="0" w:line="360" w:lineRule="auto"/>
              <w:ind w:left="2760" w:right="180" w:hanging="28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965B7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060D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Արարատի մարզպետի աշխատակազմ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1C8F8BC" w14:textId="47FAA373" w:rsidR="00E11AA0" w:rsidRPr="00525147" w:rsidRDefault="00B40284" w:rsidP="00D67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28</w:t>
            </w:r>
            <w:r w:rsidR="00E11AA0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11A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E11AA0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11A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11AA0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11AA0" w:rsidRPr="00AC3C5B" w14:paraId="6FEC2B6D" w14:textId="77777777" w:rsidTr="00EA4A44">
        <w:trPr>
          <w:tblCellSpacing w:w="0" w:type="dxa"/>
          <w:jc w:val="center"/>
        </w:trPr>
        <w:tc>
          <w:tcPr>
            <w:tcW w:w="73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07A76F6" w14:textId="77777777" w:rsidR="00E11AA0" w:rsidRPr="00AC3C5B" w:rsidRDefault="00E11AA0" w:rsidP="00D67B05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53290DD" w14:textId="69139392" w:rsidR="00E11AA0" w:rsidRPr="00AC3C5B" w:rsidRDefault="00E11AA0" w:rsidP="00D67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B40284" w:rsidRPr="00B4028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01//05316-2024</w:t>
            </w:r>
          </w:p>
        </w:tc>
      </w:tr>
      <w:tr w:rsidR="001A346B" w:rsidRPr="00094EF6" w14:paraId="215A8670" w14:textId="77777777" w:rsidTr="00294B63">
        <w:trPr>
          <w:tblCellSpacing w:w="0" w:type="dxa"/>
          <w:jc w:val="center"/>
        </w:trPr>
        <w:tc>
          <w:tcPr>
            <w:tcW w:w="103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061F4" w14:textId="5A6602CA" w:rsidR="001A346B" w:rsidRPr="001A346B" w:rsidRDefault="001A346B" w:rsidP="00D67B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նվիրաբերելու մասին» ՀՀ կառավարության որոշման նախագծի վերաբերյալ առաջարկություններ չունենք</w:t>
            </w:r>
          </w:p>
        </w:tc>
      </w:tr>
      <w:tr w:rsidR="00902E48" w:rsidRPr="00AC3C5B" w14:paraId="2353B713" w14:textId="77777777" w:rsidTr="00EA4A44">
        <w:trPr>
          <w:trHeight w:val="300"/>
          <w:tblCellSpacing w:w="0" w:type="dxa"/>
          <w:jc w:val="center"/>
        </w:trPr>
        <w:tc>
          <w:tcPr>
            <w:tcW w:w="73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B05D695" w14:textId="532F33B1" w:rsidR="00902E48" w:rsidRPr="00AC3C5B" w:rsidRDefault="00902E48" w:rsidP="008F103E">
            <w:pPr>
              <w:spacing w:after="0" w:line="240" w:lineRule="auto"/>
              <w:ind w:left="2580" w:right="180" w:hanging="220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5C74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</w:t>
            </w:r>
            <w:r w:rsidR="00C005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ակազմի իրավաբանական վարչությ</w:t>
            </w:r>
            <w:r w:rsidR="00EA4A4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ու</w:t>
            </w:r>
            <w:r w:rsidR="00C005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 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A0600A7" w14:textId="129DD4A4" w:rsidR="00902E48" w:rsidRPr="00AC3C5B" w:rsidRDefault="0023564B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14</w:t>
            </w:r>
            <w:r w:rsidR="00902E4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902E4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</w:t>
            </w:r>
            <w:r w:rsidR="00902E4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02E48" w:rsidRPr="00AC3C5B" w14:paraId="1182EE03" w14:textId="77777777" w:rsidTr="00EA4A44">
        <w:trPr>
          <w:trHeight w:val="285"/>
          <w:tblCellSpacing w:w="0" w:type="dxa"/>
          <w:jc w:val="center"/>
        </w:trPr>
        <w:tc>
          <w:tcPr>
            <w:tcW w:w="73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DA3146A" w14:textId="77777777" w:rsidR="00902E48" w:rsidRPr="00AC3C5B" w:rsidRDefault="00902E48" w:rsidP="008F103E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4530F68" w14:textId="41D42ECE" w:rsidR="00902E48" w:rsidRPr="00AC3C5B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23564B" w:rsidRPr="002356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02/12.12/35025-2024</w:t>
            </w:r>
          </w:p>
        </w:tc>
      </w:tr>
      <w:tr w:rsidR="00902E48" w:rsidRPr="0023564B" w14:paraId="3104B0D5" w14:textId="77777777" w:rsidTr="00EA4A44">
        <w:trPr>
          <w:trHeight w:val="3936"/>
          <w:tblCellSpacing w:w="0" w:type="dxa"/>
          <w:jc w:val="center"/>
        </w:trPr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F1ABC6" w14:textId="3264CCD6" w:rsidR="00902E48" w:rsidRDefault="003846A0" w:rsidP="003846A0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846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«Գույք նվիրաբերելու մասին» ՀՀ կառավարության որոշման նախագծի վերաբերյալ</w:t>
            </w:r>
          </w:p>
          <w:p w14:paraId="21247F87" w14:textId="283985A1" w:rsidR="00902E48" w:rsidRPr="001A346B" w:rsidRDefault="00C0052F" w:rsidP="003846A0">
            <w:pPr>
              <w:spacing w:after="0" w:line="360" w:lineRule="auto"/>
              <w:ind w:left="240" w:right="180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005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Համաձայն ՀՀ կառավարության 2016 թվականի հոկտեմբերի 13-ի «Պետական սեփականություն հանդիսացող գույքի նվիրաբերության կարգը հաստատելու մասին» 1067-Ն որոշման հավելվածի 1-ին կետի՝ վերոնշյալ որոշման պահանջները չեն տարածվում հողամասերի նվիրաբերության գործընթացի վրա, որի պարագայում խնդրահարույց է դառնում սույն որոշման ընդունումը: Հետևաբար, գտնում ենք, որ նախագծի իրավաչափությունը հնարավոր է գնահատել միայն պետական գույքի նվիրաբերության համապատասխան կարգի առկայության պայմաններում և շրջանակներում:</w:t>
            </w:r>
          </w:p>
        </w:tc>
        <w:tc>
          <w:tcPr>
            <w:tcW w:w="2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3D2B99" w14:textId="77777777" w:rsidR="00902E48" w:rsidRDefault="00902E48" w:rsidP="008F10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5BE3FFC" w14:textId="0A5B5943" w:rsidR="00902E48" w:rsidRDefault="00947A70" w:rsidP="008F10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</w:t>
            </w:r>
            <w:r w:rsidR="003846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3846A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A20D750" w14:textId="13B74A42" w:rsidR="005D1AF3" w:rsidRDefault="005D1AF3" w:rsidP="00751B8B">
            <w:pPr>
              <w:pStyle w:val="a3"/>
              <w:tabs>
                <w:tab w:val="left" w:pos="1023"/>
                <w:tab w:val="left" w:pos="2795"/>
              </w:tabs>
              <w:spacing w:after="0" w:line="360" w:lineRule="auto"/>
              <w:ind w:left="330" w:right="360" w:firstLine="21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D1A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նվիրաբերելու մասին»</w:t>
            </w:r>
            <w:r w:rsidR="00751B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D1A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որոշման նախագծ</w:t>
            </w:r>
            <w:r w:rsidR="00947A7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</w:t>
            </w:r>
            <w:r w:rsidR="00751B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հղումից </w:t>
            </w:r>
            <w:r w:rsidR="00751B8B" w:rsidRPr="00751B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2016 թվականի հոկտեմբերի 13-ի «Պետական սեփականություն հանդիսացող գույքի նվիրաբերության կարգը հաստատելու մասին» 1067-Ն որոշման</w:t>
            </w:r>
            <w:r w:rsidR="00751B8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պահանջը հանվել է։</w:t>
            </w:r>
          </w:p>
          <w:p w14:paraId="6F2DA3A8" w14:textId="77777777" w:rsidR="005D1AF3" w:rsidRDefault="005D1AF3" w:rsidP="008F10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8EFB357" w14:textId="77777777" w:rsidR="003846A0" w:rsidRDefault="003846A0" w:rsidP="008F10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EA97140" w14:textId="77777777" w:rsidR="00902E48" w:rsidRDefault="00902E48" w:rsidP="008F103E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56A81C4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200E3B0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572BCC93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65403FC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2029B98F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7BC062B6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1E97D010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4115B7AD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793434B9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62D784FB" w14:textId="77777777" w:rsidR="00902E48" w:rsidRDefault="00902E48" w:rsidP="008F10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</w:pPr>
          </w:p>
          <w:p w14:paraId="0115810E" w14:textId="77777777" w:rsidR="00902E48" w:rsidRPr="00AC3C5B" w:rsidRDefault="00902E48" w:rsidP="008F10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72FA24E0" w14:textId="77777777" w:rsidR="00976E2A" w:rsidRPr="00CE78CF" w:rsidRDefault="00976E2A" w:rsidP="00C270DB">
      <w:pPr>
        <w:rPr>
          <w:i w:val="0"/>
          <w:lang w:val="hy-AM"/>
        </w:rPr>
      </w:pPr>
    </w:p>
    <w:sectPr w:rsidR="00976E2A" w:rsidRPr="00CE78CF" w:rsidSect="00C270D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711183B"/>
    <w:multiLevelType w:val="hybridMultilevel"/>
    <w:tmpl w:val="88F48A5C"/>
    <w:lvl w:ilvl="0" w:tplc="4DA8A90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291249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173B4"/>
    <w:rsid w:val="000230CE"/>
    <w:rsid w:val="00060D71"/>
    <w:rsid w:val="00094EF6"/>
    <w:rsid w:val="00095ED4"/>
    <w:rsid w:val="000D491F"/>
    <w:rsid w:val="000E1CF2"/>
    <w:rsid w:val="000E1FC9"/>
    <w:rsid w:val="000E416D"/>
    <w:rsid w:val="000F24AC"/>
    <w:rsid w:val="00140327"/>
    <w:rsid w:val="00156380"/>
    <w:rsid w:val="00171290"/>
    <w:rsid w:val="00177711"/>
    <w:rsid w:val="00190EAB"/>
    <w:rsid w:val="00192DAB"/>
    <w:rsid w:val="001A346B"/>
    <w:rsid w:val="001A7594"/>
    <w:rsid w:val="00227667"/>
    <w:rsid w:val="0023430D"/>
    <w:rsid w:val="0023564B"/>
    <w:rsid w:val="002570F4"/>
    <w:rsid w:val="002618D1"/>
    <w:rsid w:val="0027329D"/>
    <w:rsid w:val="00282474"/>
    <w:rsid w:val="00294B63"/>
    <w:rsid w:val="002A50C6"/>
    <w:rsid w:val="00302ECD"/>
    <w:rsid w:val="00307C09"/>
    <w:rsid w:val="003846A0"/>
    <w:rsid w:val="00397697"/>
    <w:rsid w:val="003C0532"/>
    <w:rsid w:val="003D7DE9"/>
    <w:rsid w:val="00404FE0"/>
    <w:rsid w:val="0041050B"/>
    <w:rsid w:val="00414A59"/>
    <w:rsid w:val="0046295F"/>
    <w:rsid w:val="004A6DA6"/>
    <w:rsid w:val="004F1C17"/>
    <w:rsid w:val="00525147"/>
    <w:rsid w:val="00525753"/>
    <w:rsid w:val="005344D2"/>
    <w:rsid w:val="00572136"/>
    <w:rsid w:val="005C48AF"/>
    <w:rsid w:val="005C7467"/>
    <w:rsid w:val="005D1AF3"/>
    <w:rsid w:val="005D534B"/>
    <w:rsid w:val="005D7DFA"/>
    <w:rsid w:val="005F4830"/>
    <w:rsid w:val="00631E93"/>
    <w:rsid w:val="0067378E"/>
    <w:rsid w:val="00674192"/>
    <w:rsid w:val="006A4C9D"/>
    <w:rsid w:val="006B1DC7"/>
    <w:rsid w:val="006C134F"/>
    <w:rsid w:val="006E706D"/>
    <w:rsid w:val="00751B8B"/>
    <w:rsid w:val="00764C2B"/>
    <w:rsid w:val="00781AD5"/>
    <w:rsid w:val="007C46BF"/>
    <w:rsid w:val="007E0EE0"/>
    <w:rsid w:val="007E369F"/>
    <w:rsid w:val="0080227F"/>
    <w:rsid w:val="0084023A"/>
    <w:rsid w:val="0085526E"/>
    <w:rsid w:val="0085530F"/>
    <w:rsid w:val="00862450"/>
    <w:rsid w:val="008724C8"/>
    <w:rsid w:val="00874151"/>
    <w:rsid w:val="00875BB8"/>
    <w:rsid w:val="008E0EB3"/>
    <w:rsid w:val="00901676"/>
    <w:rsid w:val="00902E48"/>
    <w:rsid w:val="00942908"/>
    <w:rsid w:val="00947A70"/>
    <w:rsid w:val="00965B75"/>
    <w:rsid w:val="00976E2A"/>
    <w:rsid w:val="00980D88"/>
    <w:rsid w:val="0098472D"/>
    <w:rsid w:val="009B5E12"/>
    <w:rsid w:val="00A03514"/>
    <w:rsid w:val="00A332F9"/>
    <w:rsid w:val="00A603E3"/>
    <w:rsid w:val="00A60B58"/>
    <w:rsid w:val="00A71C8E"/>
    <w:rsid w:val="00A80A23"/>
    <w:rsid w:val="00AB4966"/>
    <w:rsid w:val="00AD70C3"/>
    <w:rsid w:val="00AE0627"/>
    <w:rsid w:val="00AE1AD3"/>
    <w:rsid w:val="00B40284"/>
    <w:rsid w:val="00B61D64"/>
    <w:rsid w:val="00B653EC"/>
    <w:rsid w:val="00B87B0C"/>
    <w:rsid w:val="00BD46EE"/>
    <w:rsid w:val="00C0052F"/>
    <w:rsid w:val="00C060DA"/>
    <w:rsid w:val="00C16471"/>
    <w:rsid w:val="00C270DB"/>
    <w:rsid w:val="00C8116F"/>
    <w:rsid w:val="00CC28CC"/>
    <w:rsid w:val="00CC3452"/>
    <w:rsid w:val="00CD73AF"/>
    <w:rsid w:val="00CE78CF"/>
    <w:rsid w:val="00CF0EEF"/>
    <w:rsid w:val="00D05592"/>
    <w:rsid w:val="00D31F4F"/>
    <w:rsid w:val="00D3668A"/>
    <w:rsid w:val="00D70B2F"/>
    <w:rsid w:val="00DA2B19"/>
    <w:rsid w:val="00DD6025"/>
    <w:rsid w:val="00DF5AD9"/>
    <w:rsid w:val="00E11AA0"/>
    <w:rsid w:val="00E43767"/>
    <w:rsid w:val="00E53222"/>
    <w:rsid w:val="00E54858"/>
    <w:rsid w:val="00E93D3E"/>
    <w:rsid w:val="00EA4A44"/>
    <w:rsid w:val="00EA7F5A"/>
    <w:rsid w:val="00EC3D65"/>
    <w:rsid w:val="00EC71B9"/>
    <w:rsid w:val="00F01883"/>
    <w:rsid w:val="00F16AFC"/>
    <w:rsid w:val="00F1704C"/>
    <w:rsid w:val="00F25B5C"/>
    <w:rsid w:val="00F26612"/>
    <w:rsid w:val="00F51E69"/>
    <w:rsid w:val="00F56DA9"/>
    <w:rsid w:val="00F82829"/>
    <w:rsid w:val="00FD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E4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78D6F-31E9-418D-88AF-6F51C06F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https://mul2-spm.gov.am/tasks/436540/oneclick/ampopatert.docx?token=c37622ed6f163a693dcb4598cf94d92d</cp:keywords>
  <dc:description/>
  <cp:lastModifiedBy>User</cp:lastModifiedBy>
  <cp:revision>123</cp:revision>
  <dcterms:created xsi:type="dcterms:W3CDTF">2021-11-11T07:52:00Z</dcterms:created>
  <dcterms:modified xsi:type="dcterms:W3CDTF">2024-10-18T08:16:00Z</dcterms:modified>
</cp:coreProperties>
</file>