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5AE80B" w14:textId="1F908685" w:rsidR="00E42E85" w:rsidRPr="0072544A" w:rsidRDefault="00E42E85" w:rsidP="008132F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2544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55BD8C05" w14:textId="608CA623" w:rsidR="006454D2" w:rsidRDefault="00334ECC" w:rsidP="008132FF">
      <w:pPr>
        <w:spacing w:after="0" w:line="360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 w:rsidRPr="00334ECC">
        <w:rPr>
          <w:rFonts w:ascii="GHEA Grapalat" w:hAnsi="GHEA Grapalat" w:cs="Times Armenian"/>
          <w:b/>
          <w:sz w:val="24"/>
          <w:szCs w:val="24"/>
          <w:lang w:val="pt-BR"/>
        </w:rPr>
        <w:t>«ՀԱՅԱՍՏԱՆԻ ՀԱՆՐԱՊԵՏՈՒԹՅԱՆ 2024 ԹՎԱԿԱՆԻ ՊԵՏԱԿԱՆ ԲՅՈՒՋԵԻ ՄԱՍԻՆ» ՕՐԵՆՔՈՒՄ ՎԵՐԱԲԱՇԽՈՒՄ, ՓՈՓՈԽՈՒԹՅՈՒՆ</w:t>
      </w:r>
      <w:r w:rsidR="00A82B63">
        <w:rPr>
          <w:rFonts w:ascii="GHEA Grapalat" w:hAnsi="GHEA Grapalat" w:cs="Times Armenian"/>
          <w:b/>
          <w:sz w:val="24"/>
          <w:szCs w:val="24"/>
          <w:lang w:val="hy-AM"/>
        </w:rPr>
        <w:t>ՆԵՐ</w:t>
      </w:r>
      <w:r w:rsidRPr="00334ECC">
        <w:rPr>
          <w:rFonts w:ascii="GHEA Grapalat" w:hAnsi="GHEA Grapalat" w:cs="Times Armenian"/>
          <w:b/>
          <w:sz w:val="24"/>
          <w:szCs w:val="24"/>
          <w:lang w:val="pt-BR"/>
        </w:rPr>
        <w:t xml:space="preserve"> </w:t>
      </w:r>
      <w:r w:rsidRPr="00334ECC">
        <w:rPr>
          <w:rFonts w:ascii="GHEA Grapalat" w:hAnsi="GHEA Grapalat" w:cs="Times Armenian"/>
          <w:b/>
          <w:sz w:val="24"/>
          <w:szCs w:val="24"/>
          <w:lang w:val="hy-AM"/>
        </w:rPr>
        <w:t>ԵՎ</w:t>
      </w:r>
      <w:r w:rsidRPr="00334ECC">
        <w:rPr>
          <w:rFonts w:ascii="GHEA Grapalat" w:hAnsi="GHEA Grapalat" w:cs="Times Armenian"/>
          <w:b/>
          <w:sz w:val="24"/>
          <w:szCs w:val="24"/>
          <w:lang w:val="pt-BR"/>
        </w:rPr>
        <w:t xml:space="preserve"> ՀԱՅԱՍՏԱՆԻ ՀԱՆՐԱՊԵՏՈՒԹՅԱՆ ԿԱՌԱՎԱՐՈՒԹՅԱՆ 2023 ԹՎԱԿԱՆԻ ԴԵԿՏԵՄԲԵՐԻ 28-Ի N 2323-Ն ՈՐՈՇՄԱՆ ՄԵՋ ՓՈՓՈԽՈՒԹՅՈՒՆՆԵՐ ՈՒ ԼՐԱՑՈՒՄՆԵՐ ԿԱՏԱՐԵԼՈՒ ՄԱՍԻՆ» ՀՀ ԿԱՌԱՎԱՐՈՒԹՅԱՆ ՈՐՈՇՄԱՆ</w:t>
      </w:r>
      <w:r w:rsidRPr="00334ECC">
        <w:rPr>
          <w:rFonts w:ascii="GHEA Grapalat" w:hAnsi="GHEA Grapalat" w:cs="Times Armenian"/>
          <w:b/>
          <w:sz w:val="24"/>
          <w:szCs w:val="24"/>
          <w:lang w:val="hy-AM"/>
        </w:rPr>
        <w:t xml:space="preserve"> ՆԱԽԱԳԾԻ</w:t>
      </w:r>
    </w:p>
    <w:p w14:paraId="0ECE6762" w14:textId="77777777" w:rsidR="00890123" w:rsidRPr="009D1F79" w:rsidRDefault="00890123" w:rsidP="008132F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395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004"/>
        <w:gridCol w:w="3946"/>
      </w:tblGrid>
      <w:tr w:rsidR="00886B0F" w:rsidRPr="009D1F79" w14:paraId="5267C0B9" w14:textId="77777777" w:rsidTr="009D1F79">
        <w:trPr>
          <w:trHeight w:val="287"/>
        </w:trPr>
        <w:tc>
          <w:tcPr>
            <w:tcW w:w="100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6F2B229" w14:textId="5ECA4C9E" w:rsidR="00A64AFE" w:rsidRPr="009D1F79" w:rsidRDefault="00A64AFE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D1F79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9D1F79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9D1F7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D1F79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A9A690" w14:textId="7A27AC84" w:rsidR="00A64AFE" w:rsidRPr="009D1F79" w:rsidRDefault="00334ECC" w:rsidP="009D1F7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1F79">
              <w:rPr>
                <w:rFonts w:ascii="GHEA Grapalat" w:hAnsi="GHEA Grapalat"/>
                <w:sz w:val="24"/>
                <w:szCs w:val="24"/>
              </w:rPr>
              <w:t>25</w:t>
            </w:r>
            <w:r w:rsidR="00504D61" w:rsidRPr="009D1F79">
              <w:rPr>
                <w:rFonts w:ascii="GHEA Grapalat" w:hAnsi="GHEA Grapalat"/>
                <w:sz w:val="24"/>
                <w:szCs w:val="24"/>
              </w:rPr>
              <w:t>.0</w:t>
            </w:r>
            <w:r w:rsidRPr="009D1F79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504D61" w:rsidRPr="009D1F79">
              <w:rPr>
                <w:rFonts w:ascii="GHEA Grapalat" w:hAnsi="GHEA Grapalat"/>
                <w:sz w:val="24"/>
                <w:szCs w:val="24"/>
              </w:rPr>
              <w:t>.2024</w:t>
            </w:r>
          </w:p>
        </w:tc>
      </w:tr>
      <w:tr w:rsidR="00886B0F" w:rsidRPr="009D1F79" w14:paraId="2E867CE2" w14:textId="77777777" w:rsidTr="009D1F79">
        <w:trPr>
          <w:trHeight w:val="395"/>
        </w:trPr>
        <w:tc>
          <w:tcPr>
            <w:tcW w:w="100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94DF3" w14:textId="77777777" w:rsidR="00A64AFE" w:rsidRPr="009D1F79" w:rsidRDefault="00A64AFE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104DD4" w14:textId="380F6998" w:rsidR="0059557C" w:rsidRPr="009D1F79" w:rsidRDefault="0059557C" w:rsidP="009D1F79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9D1F79">
              <w:rPr>
                <w:rFonts w:ascii="GHEA Grapalat" w:hAnsi="GHEA Grapalat"/>
                <w:sz w:val="24"/>
                <w:szCs w:val="24"/>
              </w:rPr>
              <w:t xml:space="preserve">№ </w:t>
            </w:r>
            <w:r w:rsidR="00334ECC" w:rsidRPr="009D1F7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01/9-2/15434-2024</w:t>
            </w:r>
          </w:p>
        </w:tc>
      </w:tr>
      <w:tr w:rsidR="00886B0F" w:rsidRPr="009D1F79" w14:paraId="2FA181F5" w14:textId="77777777" w:rsidTr="009D1F79">
        <w:trPr>
          <w:trHeight w:val="3770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E1EF" w14:textId="77777777" w:rsidR="00334ECC" w:rsidRPr="009D1F79" w:rsidRDefault="00334ECC" w:rsidP="008132FF">
            <w:pPr>
              <w:spacing w:after="0" w:line="360" w:lineRule="auto"/>
              <w:ind w:firstLine="720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1</w:t>
            </w:r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>.</w:t>
            </w:r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9D1F79">
              <w:rPr>
                <w:rFonts w:ascii="GHEA Grapalat" w:eastAsiaTheme="minorHAnsi" w:hAnsi="GHEA Grapalat" w:cs="Sylfaen"/>
                <w:bCs/>
                <w:sz w:val="24"/>
                <w:szCs w:val="24"/>
                <w:lang w:val="hy-AM"/>
              </w:rPr>
              <w:t xml:space="preserve">Նախագծի </w:t>
            </w:r>
            <w:proofErr w:type="spellStart"/>
            <w:r w:rsidRPr="009D1F79">
              <w:rPr>
                <w:rFonts w:ascii="GHEA Grapalat" w:eastAsiaTheme="minorHAnsi" w:hAnsi="GHEA Grapalat" w:cs="Sylfaen"/>
                <w:bCs/>
                <w:sz w:val="24"/>
                <w:szCs w:val="24"/>
              </w:rPr>
              <w:t>հիմնավորման</w:t>
            </w:r>
            <w:proofErr w:type="spellEnd"/>
            <w:r w:rsidRPr="009D1F79">
              <w:rPr>
                <w:rFonts w:ascii="GHEA Grapalat" w:eastAsiaTheme="minorHAnsi" w:hAnsi="GHEA Grapalat" w:cs="Sylfaen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eastAsiaTheme="minorHAnsi" w:hAnsi="GHEA Grapalat" w:cs="Sylfaen"/>
                <w:bCs/>
                <w:sz w:val="24"/>
                <w:szCs w:val="24"/>
              </w:rPr>
              <w:t>համաձայն</w:t>
            </w:r>
            <w:proofErr w:type="spellEnd"/>
            <w:r w:rsidRPr="009D1F79">
              <w:rPr>
                <w:rFonts w:ascii="GHEA Grapalat" w:eastAsiaTheme="minorHAnsi" w:hAnsi="GHEA Grapalat" w:cs="Sylfaen"/>
                <w:bCs/>
                <w:sz w:val="24"/>
                <w:szCs w:val="24"/>
                <w:lang w:val="pt-BR"/>
              </w:rPr>
              <w:t xml:space="preserve">, </w:t>
            </w:r>
            <w:proofErr w:type="spellStart"/>
            <w:r w:rsidRPr="009D1F79">
              <w:rPr>
                <w:rFonts w:ascii="GHEA Grapalat" w:eastAsiaTheme="minorHAnsi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Pr="009D1F79">
              <w:rPr>
                <w:rFonts w:ascii="GHEA Grapalat" w:eastAsiaTheme="minorHAnsi" w:hAnsi="GHEA Grapalat" w:cs="Sylfaen"/>
                <w:bCs/>
                <w:sz w:val="24"/>
                <w:szCs w:val="24"/>
                <w:lang w:val="pt-BR"/>
              </w:rPr>
              <w:t xml:space="preserve"> </w:t>
            </w:r>
            <w:r w:rsidRPr="009D1F79">
              <w:rPr>
                <w:rFonts w:ascii="GHEA Grapalat" w:eastAsiaTheme="minorHAnsi" w:hAnsi="GHEA Grapalat" w:cs="Sylfaen"/>
                <w:bCs/>
                <w:sz w:val="24"/>
                <w:szCs w:val="24"/>
                <w:lang w:val="hy-AM"/>
              </w:rPr>
              <w:t>ընդունումը պայմա</w:t>
            </w:r>
            <w:r w:rsidRPr="009D1F79">
              <w:rPr>
                <w:rFonts w:ascii="GHEA Grapalat" w:eastAsiaTheme="minorHAnsi" w:hAnsi="GHEA Grapalat" w:cs="Sylfaen"/>
                <w:bCs/>
                <w:sz w:val="24"/>
                <w:szCs w:val="24"/>
                <w:lang w:val="hy-AM"/>
              </w:rPr>
              <w:softHyphen/>
              <w:t>նավորված</w:t>
            </w:r>
            <w:r w:rsidRPr="009D1F79">
              <w:rPr>
                <w:rFonts w:ascii="GHEA Grapalat" w:eastAsiaTheme="minorHAnsi" w:hAnsi="GHEA Grapalat" w:cs="Sylfaen"/>
                <w:bCs/>
                <w:sz w:val="24"/>
                <w:szCs w:val="24"/>
                <w:lang w:val="pt-BR"/>
              </w:rPr>
              <w:t xml:space="preserve"> </w:t>
            </w:r>
            <w:r w:rsidRPr="009D1F79">
              <w:rPr>
                <w:rFonts w:ascii="GHEA Grapalat" w:eastAsiaTheme="minorHAnsi" w:hAnsi="GHEA Grapalat" w:cs="Sylfaen"/>
                <w:bCs/>
                <w:sz w:val="24"/>
                <w:szCs w:val="24"/>
              </w:rPr>
              <w:t>է</w:t>
            </w:r>
            <w:r w:rsidRPr="009D1F79">
              <w:rPr>
                <w:rFonts w:ascii="GHEA Grapalat" w:eastAsiaTheme="minorHAnsi" w:hAnsi="GHEA Grapalat" w:cs="Sylfaen"/>
                <w:bCs/>
                <w:sz w:val="24"/>
                <w:szCs w:val="24"/>
                <w:lang w:val="pt-BR"/>
              </w:rPr>
              <w:t xml:space="preserve"> </w:t>
            </w:r>
            <w:r w:rsidRPr="009D1F79">
              <w:rPr>
                <w:rFonts w:ascii="GHEA Grapalat" w:hAnsi="GHEA Grapalat" w:cs="Times Armenian"/>
                <w:sz w:val="24"/>
                <w:szCs w:val="24"/>
                <w:lang w:val="pt-BR"/>
              </w:rPr>
              <w:t>Մ</w:t>
            </w:r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իջոցառման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արդյունքի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չափո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ր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ոշիչների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հստակեցմամբ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,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որի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արդյունքում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նախատեսվում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է</w:t>
            </w:r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նաև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սահմանել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արդյունքի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նոր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չափորոշիչներ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,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այդ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թվում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նաև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թվով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երկու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նոր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փորձարկման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լաբորատորիաների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հիմնում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և</w:t>
            </w:r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գործող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թվով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յոթ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փորձարկման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լաբորատորիաների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վերազինում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՝ ըստ էության հավելյալ ծախսերի հաշվին ընդլայնելով գործող միջոցառումը: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Այս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կապակցությամբ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հարկ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է</w:t>
            </w:r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նշել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, 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որ</w:t>
            </w:r>
            <w:proofErr w:type="spellEnd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sz w:val="24"/>
                <w:szCs w:val="24"/>
              </w:rPr>
              <w:t>Վարչապետի</w:t>
            </w:r>
            <w:proofErr w:type="spellEnd"/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sz w:val="24"/>
                <w:szCs w:val="24"/>
              </w:rPr>
              <w:t>կողմից</w:t>
            </w:r>
            <w:proofErr w:type="spellEnd"/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sz w:val="24"/>
                <w:szCs w:val="24"/>
              </w:rPr>
              <w:t>էկոնոմիկայի</w:t>
            </w:r>
            <w:proofErr w:type="spellEnd"/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sz w:val="24"/>
                <w:szCs w:val="24"/>
              </w:rPr>
              <w:t>նախարարությունում</w:t>
            </w:r>
            <w:proofErr w:type="spellEnd"/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 </w:t>
            </w:r>
            <w:r w:rsidRPr="009D1F79">
              <w:rPr>
                <w:rFonts w:ascii="GHEA Grapalat" w:hAnsi="GHEA Grapalat" w:cs="Times Armenian"/>
                <w:sz w:val="24"/>
                <w:szCs w:val="24"/>
                <w:lang w:val="pt-BR"/>
              </w:rPr>
              <w:t>(այսուհետ՝ Ն</w:t>
            </w:r>
            <w:proofErr w:type="spellStart"/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eastAsia="ru-RU"/>
              </w:rPr>
              <w:t>ախարար</w:t>
            </w:r>
            <w:proofErr w:type="spellEnd"/>
            <w:r w:rsidRPr="009D1F79">
              <w:rPr>
                <w:rFonts w:ascii="GHEA Grapalat" w:hAnsi="GHEA Grapalat" w:cs="Times Armenian"/>
                <w:sz w:val="24"/>
                <w:szCs w:val="24"/>
                <w:lang w:val="pt-BR"/>
              </w:rPr>
              <w:t>ություն)</w:t>
            </w:r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 </w:t>
            </w:r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>21.12.2023</w:t>
            </w:r>
            <w:r w:rsidRPr="009D1F79">
              <w:rPr>
                <w:rFonts w:ascii="GHEA Grapalat" w:hAnsi="GHEA Grapalat" w:cs="Arial"/>
                <w:bCs/>
                <w:sz w:val="24"/>
                <w:szCs w:val="24"/>
              </w:rPr>
              <w:t>թ</w:t>
            </w:r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. </w:t>
            </w:r>
            <w:proofErr w:type="spellStart"/>
            <w:r w:rsidRPr="009D1F79">
              <w:rPr>
                <w:rFonts w:ascii="GHEA Grapalat" w:hAnsi="GHEA Grapalat" w:cs="Arial"/>
                <w:bCs/>
                <w:sz w:val="24"/>
                <w:szCs w:val="24"/>
              </w:rPr>
              <w:t>անցկացված</w:t>
            </w:r>
            <w:proofErr w:type="spellEnd"/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sz w:val="24"/>
                <w:szCs w:val="24"/>
              </w:rPr>
              <w:t>խորհրդակցության</w:t>
            </w:r>
            <w:proofErr w:type="spellEnd"/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 N </w:t>
            </w:r>
            <w:r w:rsidRPr="009D1F79">
              <w:rPr>
                <w:rFonts w:ascii="GHEA Grapalat" w:hAnsi="GHEA Grapalat" w:cs="Arial"/>
                <w:bCs/>
                <w:sz w:val="24"/>
                <w:szCs w:val="24"/>
              </w:rPr>
              <w:t>Վ</w:t>
            </w:r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/202-2023 </w:t>
            </w:r>
            <w:proofErr w:type="spellStart"/>
            <w:r w:rsidRPr="009D1F79">
              <w:rPr>
                <w:rFonts w:ascii="GHEA Grapalat" w:hAnsi="GHEA Grapalat" w:cs="Arial"/>
                <w:bCs/>
                <w:sz w:val="24"/>
                <w:szCs w:val="24"/>
              </w:rPr>
              <w:t>արձանագրության</w:t>
            </w:r>
            <w:proofErr w:type="spellEnd"/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sz w:val="24"/>
                <w:szCs w:val="24"/>
              </w:rPr>
              <w:t>համաձայն</w:t>
            </w:r>
            <w:proofErr w:type="spellEnd"/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 (3-</w:t>
            </w:r>
            <w:proofErr w:type="spellStart"/>
            <w:r w:rsidRPr="009D1F79">
              <w:rPr>
                <w:rFonts w:ascii="GHEA Grapalat" w:hAnsi="GHEA Grapalat" w:cs="Arial"/>
                <w:bCs/>
                <w:sz w:val="24"/>
                <w:szCs w:val="24"/>
              </w:rPr>
              <w:t>րդ</w:t>
            </w:r>
            <w:proofErr w:type="spellEnd"/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sz w:val="24"/>
                <w:szCs w:val="24"/>
              </w:rPr>
              <w:t>կետի</w:t>
            </w:r>
            <w:proofErr w:type="spellEnd"/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 1-</w:t>
            </w:r>
            <w:proofErr w:type="spellStart"/>
            <w:r w:rsidRPr="009D1F79">
              <w:rPr>
                <w:rFonts w:ascii="GHEA Grapalat" w:hAnsi="GHEA Grapalat" w:cs="Arial"/>
                <w:bCs/>
                <w:sz w:val="24"/>
                <w:szCs w:val="24"/>
              </w:rPr>
              <w:t>ին</w:t>
            </w:r>
            <w:proofErr w:type="spellEnd"/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sz w:val="24"/>
                <w:szCs w:val="24"/>
              </w:rPr>
              <w:t>ենթակետի</w:t>
            </w:r>
            <w:proofErr w:type="spellEnd"/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 1.6 </w:t>
            </w:r>
            <w:proofErr w:type="spellStart"/>
            <w:r w:rsidRPr="009D1F79">
              <w:rPr>
                <w:rFonts w:ascii="GHEA Grapalat" w:hAnsi="GHEA Grapalat" w:cs="Arial"/>
                <w:bCs/>
                <w:sz w:val="24"/>
                <w:szCs w:val="24"/>
              </w:rPr>
              <w:t>պարբերություն</w:t>
            </w:r>
            <w:proofErr w:type="spellEnd"/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) </w:t>
            </w:r>
            <w:proofErr w:type="spellStart"/>
            <w:r w:rsidRPr="009D1F79">
              <w:rPr>
                <w:rFonts w:ascii="GHEA Grapalat" w:hAnsi="GHEA Grapalat" w:cs="Arial"/>
                <w:bCs/>
                <w:sz w:val="24"/>
                <w:szCs w:val="24"/>
              </w:rPr>
              <w:t>հանձնարարվել</w:t>
            </w:r>
            <w:proofErr w:type="spellEnd"/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 </w:t>
            </w:r>
            <w:r w:rsidRPr="009D1F79">
              <w:rPr>
                <w:rFonts w:ascii="GHEA Grapalat" w:hAnsi="GHEA Grapalat" w:cs="Arial"/>
                <w:bCs/>
                <w:sz w:val="24"/>
                <w:szCs w:val="24"/>
              </w:rPr>
              <w:t>է</w:t>
            </w:r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ևս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մեկ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անգամ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քննարկել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որակի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ենթակառուցվածքի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համակարգի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զարգացման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բովանդակությունը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՝</w:t>
            </w:r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լաբորատորիաների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կարողությունների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զարգացման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տեսանկյունից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՝</w:t>
            </w:r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հաշվի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առնելով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տվյալ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ոլորտում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ԵՄ</w:t>
            </w:r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>-</w:t>
            </w:r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ի</w:t>
            </w:r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կողմից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հաստատված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հրահանգները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և</w:t>
            </w:r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ներկայացնել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լուծման</w:t>
            </w:r>
            <w:proofErr w:type="spellEnd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Arial"/>
                <w:bCs/>
                <w:i/>
                <w:sz w:val="24"/>
                <w:szCs w:val="24"/>
              </w:rPr>
              <w:t>առաջարկ</w:t>
            </w:r>
            <w:proofErr w:type="spellEnd"/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pt-BR"/>
              </w:rPr>
              <w:t>:</w:t>
            </w:r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Հարկ ենք </w:t>
            </w:r>
            <w:r w:rsidRPr="009D1F79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lastRenderedPageBreak/>
              <w:t>համարում նշել, որ Նախագծի հիմնավորմամբ այս հարցին անդրադարձ կատարված չէ, և պարզ չէ, թե ներկայացված առաջարկություններն առնչություն ունեն արդյոք այդ հանձնարարականի կատարման հետ, և եթե այո, ապա խնդրում ենք տրամադրել տեղեկատվություն այդ հանձնարարականի շրջանակներում իրականացված վերլուծությունների և առաջարկների վերաբերյալ:</w:t>
            </w:r>
          </w:p>
          <w:p w14:paraId="294A6F02" w14:textId="77777777" w:rsidR="00334ECC" w:rsidRPr="009D1F79" w:rsidRDefault="00334ECC" w:rsidP="008132FF">
            <w:pPr>
              <w:spacing w:after="0" w:line="360" w:lineRule="auto"/>
              <w:ind w:firstLine="567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2. Նախագծով առաջարկվում է նաև մեքենաների և սարքավորումների ձեռքբերման նպատակով Նախարարությանը տրամադրված գումարը կապիտալ դրամաշնորհի տեսքով վերաբաշխել «Ստանդարտացման և չափագիտության ազգային մարմին» ՓԲԸ-ին </w:t>
            </w:r>
            <w:r w:rsidRPr="009D1F79">
              <w:rPr>
                <w:rFonts w:ascii="GHEA Grapalat" w:hAnsi="GHEA Grapalat" w:cs="Times Armenian"/>
                <w:sz w:val="24"/>
                <w:szCs w:val="24"/>
                <w:lang w:val="pt-BR"/>
              </w:rPr>
              <w:t>(այսուհետ՝ Ընկերություն)</w:t>
            </w:r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՝ նշված ձեռքբերումները վերջինիս կողմից իրականացնելու նպատակով: Այս կապակցութամբ հարկ է նշել, որ նշված գործարքը Նախարարության փոխարեն Ընկերության կողմից իրականացնելու դեպքում գործարքի գումարի նկատմամբ պետք է հաշվարկվի ավելացված արժեքի հարկ: Հետևաբար բացահայտման կարիք ունի ինչպես նշված փոփոխության անհրաժեշտությունն ու նպատակահարմարությունը, այնպես էլ՝ արդյոք Նախագծով ներկայացված 2,097.1 մլն դրամի մեջ ներառված է նշված հարկի գումարը:</w:t>
            </w:r>
          </w:p>
          <w:p w14:paraId="279169C2" w14:textId="77777777" w:rsidR="00334ECC" w:rsidRPr="009D1F79" w:rsidRDefault="00334ECC" w:rsidP="008132FF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Ընդ որում, Միջոցառումը բյուջեով հաստատված է որպես ոչ ֆինանսական ակտիվների հետ գործառնություններ (կապիտալ միջոցառում), մինչդեռ վերաբաշխումից հետո առաջարկվում է այն տրամադրել դրամաշնորհի տեսքով (ընթացիկ միջոցառում), այսինքն կապիտալ ծախսերի փոխարեն առաջարկվում է իրականացնել ընթացիկ ծախսեր, ինչը խնդրահարույց է ոչ միայն բյուջետային դասակարգումների տեսանկյունից </w:t>
            </w:r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lastRenderedPageBreak/>
              <w:t>(միջոցառման դասիչը կապիտալ ծախսերի դասիչ է), այլ նաև ընթացիկ ծախսերի աճի ներկայիս միտումների տեսանկյունից։</w:t>
            </w:r>
          </w:p>
          <w:p w14:paraId="1092FCA3" w14:textId="77777777" w:rsidR="00334ECC" w:rsidRPr="009D1F79" w:rsidRDefault="00334ECC" w:rsidP="008132FF">
            <w:pPr>
              <w:spacing w:after="0" w:line="360" w:lineRule="auto"/>
              <w:ind w:firstLine="720"/>
              <w:jc w:val="both"/>
              <w:rPr>
                <w:rFonts w:ascii="GHEA Grapalat" w:hAnsi="GHEA Grapalat" w:cs="Times Armenian"/>
                <w:sz w:val="24"/>
                <w:szCs w:val="24"/>
                <w:lang w:val="pt-BR"/>
              </w:rPr>
            </w:pPr>
            <w:r w:rsidRPr="009D1F79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Միաժամանակ, </w:t>
            </w:r>
            <w:r w:rsidRPr="009D1F7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հաշվի առնելով </w:t>
            </w:r>
            <w:r w:rsidRPr="009D1F79">
              <w:rPr>
                <w:rFonts w:ascii="GHEA Grapalat" w:hAnsi="GHEA Grapalat" w:cs="Times Armenian"/>
                <w:sz w:val="24"/>
                <w:szCs w:val="24"/>
                <w:lang w:val="pt-BR"/>
              </w:rPr>
              <w:t>31001 Ենթակառուցվածքներ ներդրումների դիմաց միջոցառ</w:t>
            </w:r>
            <w:r w:rsidRPr="009D1F7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ման կատարման ընթացքը և դրանից առաջարկվող նվազեցումները, </w:t>
            </w:r>
            <w:r w:rsidRPr="009D1F79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առաջարկում ենք </w:t>
            </w:r>
            <w:r w:rsidRPr="009D1F79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ևս մեկ անգամ </w:t>
            </w:r>
            <w:r w:rsidRPr="009D1F79">
              <w:rPr>
                <w:rFonts w:ascii="GHEA Grapalat" w:hAnsi="GHEA Grapalat" w:cs="Times Armenian"/>
                <w:sz w:val="24"/>
                <w:szCs w:val="24"/>
                <w:lang w:val="pt-BR"/>
              </w:rPr>
              <w:t xml:space="preserve">գնահատել </w:t>
            </w:r>
            <w:r w:rsidRPr="009D1F79">
              <w:rPr>
                <w:rFonts w:ascii="GHEA Grapalat" w:hAnsi="GHEA Grapalat" w:cs="Times Armenian"/>
                <w:sz w:val="24"/>
                <w:szCs w:val="24"/>
                <w:lang w:val="hy-AM"/>
              </w:rPr>
              <w:t>միջոցառման իրատեսական կարիքները մինչև տարեվերջ և ծախսերի կանխատեսվող խնայողությունների կամ թերակատարումների պարագայում դրանք ուղղել ՀՀ կառավարության պահուստային ֆոնդ։</w:t>
            </w:r>
          </w:p>
          <w:p w14:paraId="7871ACC9" w14:textId="3C00A467" w:rsidR="00A64AFE" w:rsidRPr="009D1F79" w:rsidRDefault="00334ECC" w:rsidP="008132FF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3</w:t>
            </w:r>
            <w:r w:rsidRPr="009D1F79">
              <w:rPr>
                <w:rFonts w:ascii="GHEA Grapalat" w:eastAsia="Times New Roman" w:hAnsi="GHEA Grapalat"/>
                <w:bCs/>
                <w:sz w:val="24"/>
                <w:szCs w:val="24"/>
                <w:lang w:val="pt-BR" w:eastAsia="ru-RU"/>
              </w:rPr>
              <w:t xml:space="preserve">. </w:t>
            </w:r>
            <w:r w:rsidRPr="009D1F79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Ինչ վերաբերում է Նախագծի հավելվածներին, ապա հավելված N</w:t>
            </w:r>
            <w:r w:rsidRPr="009D1F79">
              <w:rPr>
                <w:rFonts w:ascii="GHEA Grapalat" w:hAnsi="GHEA Grapalat"/>
                <w:sz w:val="24"/>
                <w:szCs w:val="24"/>
                <w:lang w:val="hy-AM"/>
              </w:rPr>
              <w:t xml:space="preserve"> 8-ի գնումների պլանում ներառված 30121310-1 գրասենյակային մեքենաների մասեր և պարագաներ» ԳՄԱ կոդով գնման առարկայի մասով նախատեսվում է իրականացնել </w:t>
            </w:r>
            <w:proofErr w:type="spellStart"/>
            <w:r w:rsidRPr="009D1F79">
              <w:rPr>
                <w:rFonts w:ascii="GHEA Grapalat" w:hAnsi="GHEA Grapalat" w:cs="GHEA Grapalat"/>
                <w:sz w:val="24"/>
                <w:szCs w:val="24"/>
                <w:lang w:val="fr-FR"/>
              </w:rPr>
              <w:t>ֆինանսական</w:t>
            </w:r>
            <w:proofErr w:type="spellEnd"/>
            <w:r w:rsidRPr="009D1F79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GHEA Grapalat"/>
                <w:sz w:val="24"/>
                <w:szCs w:val="24"/>
                <w:lang w:val="fr-FR"/>
              </w:rPr>
              <w:t>միջոցների</w:t>
            </w:r>
            <w:proofErr w:type="spellEnd"/>
            <w:r w:rsidRPr="009D1F79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GHEA Grapalat"/>
                <w:sz w:val="24"/>
                <w:szCs w:val="24"/>
                <w:lang w:val="fr-FR"/>
              </w:rPr>
              <w:t>նվազեցում</w:t>
            </w:r>
            <w:proofErr w:type="spellEnd"/>
            <w:r w:rsidRPr="009D1F79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9D1F79">
              <w:rPr>
                <w:rFonts w:ascii="GHEA Grapalat" w:hAnsi="GHEA Grapalat" w:cs="GHEA Grapalat"/>
                <w:sz w:val="24"/>
                <w:szCs w:val="24"/>
                <w:lang w:val="fr-FR"/>
              </w:rPr>
              <w:t>այնինչ</w:t>
            </w:r>
            <w:proofErr w:type="spellEnd"/>
            <w:r w:rsidRPr="009D1F79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GHEA Grapalat"/>
                <w:sz w:val="24"/>
                <w:szCs w:val="24"/>
                <w:lang w:val="fr-FR"/>
              </w:rPr>
              <w:t>էլեկտրոնային</w:t>
            </w:r>
            <w:proofErr w:type="spellEnd"/>
            <w:r w:rsidRPr="009D1F79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GHEA Grapalat"/>
                <w:sz w:val="24"/>
                <w:szCs w:val="24"/>
                <w:lang w:val="fr-FR"/>
              </w:rPr>
              <w:t>գնումների</w:t>
            </w:r>
            <w:proofErr w:type="spellEnd"/>
            <w:r w:rsidRPr="009D1F79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GHEA Grapalat"/>
                <w:sz w:val="24"/>
                <w:szCs w:val="24"/>
                <w:lang w:val="fr-FR"/>
              </w:rPr>
              <w:t>համակարգում</w:t>
            </w:r>
            <w:proofErr w:type="spellEnd"/>
            <w:r w:rsidRPr="009D1F79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9D1F79">
              <w:rPr>
                <w:rFonts w:ascii="GHEA Grapalat" w:hAnsi="GHEA Grapalat" w:cs="GHEA Grapalat"/>
                <w:sz w:val="24"/>
                <w:szCs w:val="24"/>
                <w:lang w:val="fr-FR"/>
              </w:rPr>
              <w:t>հիշյալ</w:t>
            </w:r>
            <w:proofErr w:type="spellEnd"/>
            <w:r w:rsidRPr="009D1F79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</w:t>
            </w:r>
            <w:r w:rsidRPr="009D1F79">
              <w:rPr>
                <w:rFonts w:ascii="GHEA Grapalat" w:hAnsi="GHEA Grapalat" w:cs="GHEA Grapalat"/>
                <w:sz w:val="24"/>
                <w:szCs w:val="24"/>
                <w:lang w:val="hy-AM"/>
              </w:rPr>
              <w:t>տողն ամբողջությամբ նվազեցվել է 29</w:t>
            </w:r>
            <w:r w:rsidRPr="009D1F79">
              <w:rPr>
                <w:rFonts w:ascii="GHEA Grapalat" w:hAnsi="GHEA Grapalat" w:cs="GHEA Grapalat"/>
                <w:sz w:val="24"/>
                <w:szCs w:val="24"/>
                <w:lang w:val="pt-BR"/>
              </w:rPr>
              <w:t>.</w:t>
            </w:r>
            <w:r w:rsidRPr="009D1F79">
              <w:rPr>
                <w:rFonts w:ascii="GHEA Grapalat" w:hAnsi="GHEA Grapalat" w:cs="GHEA Grapalat"/>
                <w:sz w:val="24"/>
                <w:szCs w:val="24"/>
                <w:lang w:val="hy-AM"/>
              </w:rPr>
              <w:t>03</w:t>
            </w:r>
            <w:r w:rsidRPr="009D1F79">
              <w:rPr>
                <w:rFonts w:ascii="GHEA Grapalat" w:hAnsi="GHEA Grapalat" w:cs="GHEA Grapalat"/>
                <w:sz w:val="24"/>
                <w:szCs w:val="24"/>
                <w:lang w:val="pt-BR"/>
              </w:rPr>
              <w:t>.</w:t>
            </w:r>
            <w:r w:rsidRPr="009D1F79">
              <w:rPr>
                <w:rFonts w:ascii="GHEA Grapalat" w:hAnsi="GHEA Grapalat" w:cs="GHEA Grapalat"/>
                <w:sz w:val="24"/>
                <w:szCs w:val="24"/>
                <w:lang w:val="hy-AM"/>
              </w:rPr>
              <w:t>2024թ.: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41BC7" w14:textId="033A6482" w:rsidR="008132FF" w:rsidRPr="009D1F79" w:rsidRDefault="008132FF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9D1F79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3414DAD4" w14:textId="70FFDDE6" w:rsidR="00334ECC" w:rsidRPr="009D1F79" w:rsidRDefault="00334ECC" w:rsidP="008132FF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58043B6" w14:textId="14B262CE" w:rsidR="00334ECC" w:rsidRPr="009D1F79" w:rsidRDefault="00334ECC" w:rsidP="008132FF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A852978" w14:textId="01948FA7" w:rsidR="00334ECC" w:rsidRPr="009D1F79" w:rsidRDefault="00334ECC" w:rsidP="008132FF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B89862A" w14:textId="7FCCF5C7" w:rsidR="008132FF" w:rsidRPr="009D1F79" w:rsidRDefault="008132FF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FDDFC8" w14:textId="4A7EEBAC" w:rsidR="009D1F79" w:rsidRPr="009D1F79" w:rsidRDefault="009D1F79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24149B" w14:textId="3D374019" w:rsidR="009D1F79" w:rsidRPr="009D1F79" w:rsidRDefault="009D1F79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A2C4FF" w14:textId="7E6C20CE" w:rsidR="009D1F79" w:rsidRPr="009D1F79" w:rsidRDefault="009D1F79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5338B8E" w14:textId="757D7EDB" w:rsidR="009D1F79" w:rsidRPr="009D1F79" w:rsidRDefault="009D1F79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A788135" w14:textId="2C01AC97" w:rsidR="009D1F79" w:rsidRPr="009D1F79" w:rsidRDefault="009D1F79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746EAA1" w14:textId="56A41128" w:rsidR="009D1F79" w:rsidRPr="009D1F79" w:rsidRDefault="009D1F79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F33103B" w14:textId="1502AC6F" w:rsidR="009D1F79" w:rsidRPr="009D1F79" w:rsidRDefault="009D1F79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29DE1B0" w14:textId="1DE7DBBB" w:rsidR="009D1F79" w:rsidRPr="009D1F79" w:rsidRDefault="009D1F79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2E550A6" w14:textId="1253E798" w:rsidR="009D1F79" w:rsidRPr="009D1F79" w:rsidRDefault="009D1F79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7E86C4A" w14:textId="6A8F23F4" w:rsidR="009D1F79" w:rsidRPr="009D1F79" w:rsidRDefault="009D1F79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0633603" w14:textId="77777777" w:rsidR="009D1F79" w:rsidRPr="009D1F79" w:rsidRDefault="009D1F79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5F228C0" w14:textId="77777777" w:rsidR="009D1F79" w:rsidRDefault="009D1F79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83911E0" w14:textId="22F0AB8E" w:rsidR="00334ECC" w:rsidRPr="009D1F79" w:rsidRDefault="00334ECC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1F7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</w:t>
            </w:r>
          </w:p>
          <w:p w14:paraId="217CA113" w14:textId="57479DB8" w:rsidR="00334ECC" w:rsidRPr="009D1F79" w:rsidRDefault="00334ECC" w:rsidP="008132FF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D1F79"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 w:rsidR="000016E5">
              <w:rPr>
                <w:rFonts w:ascii="GHEA Grapalat" w:hAnsi="GHEA Grapalat"/>
                <w:sz w:val="24"/>
                <w:szCs w:val="24"/>
                <w:lang w:val="hy-AM"/>
              </w:rPr>
              <w:t>ի հ</w:t>
            </w:r>
            <w:r w:rsidRPr="009D1F79">
              <w:rPr>
                <w:rFonts w:ascii="GHEA Grapalat" w:hAnsi="GHEA Grapalat"/>
                <w:sz w:val="24"/>
                <w:szCs w:val="24"/>
                <w:lang w:val="hy-AM"/>
              </w:rPr>
              <w:t>ավելվածներում ավելացված արժեքի հարկը հաշվարկված է։</w:t>
            </w:r>
          </w:p>
          <w:p w14:paraId="06DD37F2" w14:textId="6FB7E8A6" w:rsidR="00334ECC" w:rsidRPr="009D1F79" w:rsidRDefault="00334ECC" w:rsidP="008132FF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D6508CF" w14:textId="280FEB9B" w:rsidR="00334ECC" w:rsidRPr="009D1F79" w:rsidRDefault="00334ECC" w:rsidP="008132FF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5CE5D46" w14:textId="58DCF03D" w:rsidR="00334ECC" w:rsidRPr="009D1F79" w:rsidRDefault="00334ECC" w:rsidP="008132FF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EF93BA3" w14:textId="2A71B023" w:rsidR="00334ECC" w:rsidRPr="009D1F79" w:rsidRDefault="00334ECC" w:rsidP="008132FF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67EF2F9" w14:textId="2F3C2681" w:rsidR="00334ECC" w:rsidRPr="009D1F79" w:rsidRDefault="00334ECC" w:rsidP="008132FF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19DF9DB" w14:textId="14871BFB" w:rsidR="00334ECC" w:rsidRPr="009D1F79" w:rsidRDefault="00334ECC" w:rsidP="008132FF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E49225C" w14:textId="76B7E368" w:rsidR="00334ECC" w:rsidRPr="009D1F79" w:rsidRDefault="00334ECC" w:rsidP="008132FF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79C11A2" w14:textId="095D2947" w:rsidR="00334ECC" w:rsidRPr="009D1F79" w:rsidRDefault="00334ECC" w:rsidP="008132FF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BC8C7FE" w14:textId="77777777" w:rsidR="008132FF" w:rsidRPr="009D1F79" w:rsidRDefault="008132FF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FA304E" w14:textId="77777777" w:rsidR="008132FF" w:rsidRPr="009D1F79" w:rsidRDefault="008132FF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C2A33AA" w14:textId="77777777" w:rsidR="008132FF" w:rsidRPr="009D1F79" w:rsidRDefault="008132FF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0C2457D" w14:textId="77777777" w:rsidR="008132FF" w:rsidRPr="009D1F79" w:rsidRDefault="008132FF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7DBA345" w14:textId="77777777" w:rsidR="008132FF" w:rsidRPr="009D1F79" w:rsidRDefault="008132FF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6863131" w14:textId="148E8623" w:rsidR="00334ECC" w:rsidRPr="009D1F79" w:rsidRDefault="00334ECC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1F7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529D45A8" w14:textId="77777777" w:rsidR="00334ECC" w:rsidRPr="009D1F79" w:rsidRDefault="00334ECC" w:rsidP="008132FF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7E43AD0" w14:textId="49B121F7" w:rsidR="00334ECC" w:rsidRPr="009D1F79" w:rsidRDefault="00334ECC" w:rsidP="008132FF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B70E9DB" w14:textId="25C84A55" w:rsidR="00334ECC" w:rsidRPr="009D1F79" w:rsidRDefault="00334ECC" w:rsidP="008132FF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EBD7098" w14:textId="77777777" w:rsidR="00DD3762" w:rsidRPr="009D1F79" w:rsidRDefault="00DD3762" w:rsidP="008132FF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BFE8E2F" w14:textId="0309F833" w:rsidR="00334ECC" w:rsidRPr="009D1F79" w:rsidRDefault="00334ECC" w:rsidP="009D1F7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D1F7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9D1F79" w:rsidRPr="00334ECC" w14:paraId="57A2A221" w14:textId="77777777" w:rsidTr="009D1F79">
        <w:trPr>
          <w:trHeight w:val="488"/>
        </w:trPr>
        <w:tc>
          <w:tcPr>
            <w:tcW w:w="100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7154A00" w14:textId="54667BF9" w:rsidR="009D1F79" w:rsidRPr="009D1F79" w:rsidRDefault="009D1F79" w:rsidP="009D1F7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34ECC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334ECC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334ECC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334ECC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6F0616B9" w14:textId="7AD2A207" w:rsidR="009D1F79" w:rsidRPr="009D1F79" w:rsidRDefault="009D1F79" w:rsidP="009D1F7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D1F79">
              <w:rPr>
                <w:rFonts w:ascii="GHEA Grapalat" w:hAnsi="GHEA Grapalat"/>
                <w:b/>
                <w:sz w:val="24"/>
                <w:szCs w:val="24"/>
              </w:rPr>
              <w:t>02.09.2024 թ</w:t>
            </w:r>
            <w:r w:rsidRPr="009D1F79">
              <w:rPr>
                <w:rFonts w:ascii="Cambria Math" w:hAnsi="Cambria Math" w:cs="Cambria Math"/>
                <w:b/>
                <w:sz w:val="24"/>
                <w:szCs w:val="24"/>
              </w:rPr>
              <w:t>․</w:t>
            </w:r>
          </w:p>
        </w:tc>
      </w:tr>
      <w:tr w:rsidR="009D1F79" w:rsidRPr="00334ECC" w14:paraId="552B4A3D" w14:textId="77777777" w:rsidTr="009D1F79">
        <w:trPr>
          <w:trHeight w:val="487"/>
        </w:trPr>
        <w:tc>
          <w:tcPr>
            <w:tcW w:w="100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1E663C5" w14:textId="77777777" w:rsidR="009D1F79" w:rsidRPr="00334ECC" w:rsidRDefault="009D1F79" w:rsidP="009D1F7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1E8E53A3" w14:textId="1E6DF166" w:rsidR="009D1F79" w:rsidRPr="009D1F79" w:rsidRDefault="009D1F79" w:rsidP="009D1F7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D1F79">
              <w:rPr>
                <w:rFonts w:ascii="GHEA Grapalat" w:hAnsi="GHEA Grapalat"/>
                <w:b/>
                <w:sz w:val="24"/>
                <w:szCs w:val="24"/>
              </w:rPr>
              <w:t>№ 01/9-2/18366-2024</w:t>
            </w:r>
          </w:p>
        </w:tc>
      </w:tr>
      <w:tr w:rsidR="00890123" w:rsidRPr="00334ECC" w14:paraId="5D6968C2" w14:textId="77777777" w:rsidTr="00334ECC">
        <w:trPr>
          <w:trHeight w:val="2045"/>
        </w:trPr>
        <w:tc>
          <w:tcPr>
            <w:tcW w:w="10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A520" w14:textId="77777777" w:rsidR="00890123" w:rsidRPr="00890123" w:rsidRDefault="00890123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890123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1. Նախագծով առաջարկվում է ՀՀ 2024թ. պետական բյուջեով նախատեսված 1067 ծրագրի շրջանակներում 32002 Որակի ենթակառուցվածքի համակարգի արդիականացում միջոցառման գծով 9 ամսում նախատեսված 515.3 մլն դրամ գումարը վերաբաշխել 4-րդ եռամսյակ (տարեկան), հստակեցնել միջոցառման արդյունքային </w:t>
            </w:r>
            <w:r w:rsidRPr="00890123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lastRenderedPageBreak/>
              <w:t>չափորոշիչները, ինչպես նաև ՀՀ Էկոնոմիկայի նախարարությանն (այսուհետ՝ Նախարարություն) որպես գլխավոր կարգադրիչ «Այլ մեքենաներ և սարքավորումներ» հոդվածով հատկացված 1.0 մլրդ դրամից 12,960.0 հազար դրամը «Նախագծահետազոտական ծախսեր» հոդվածով տրամադրել ՀՀ քաղաքաշինության կոմիտեին, իսկ 987,040.0 հազար դրամը կապիտալ դրամաշնորհի տեսքով տրամադրել «Ստանդարտացման և չափագիտության ազգային մարմին» ՓԲԸ-ին (այսուհետ՝ Ընկերություն)՝ վերջինիս կողմից իրականացնելու նպատակով:</w:t>
            </w:r>
          </w:p>
          <w:p w14:paraId="59E1A5A7" w14:textId="77777777" w:rsidR="009D1F79" w:rsidRDefault="00890123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890123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Այս կապակցութամբ հարկ է նշել, որ նշված գործարքը Նախարարության փոխարեն Ընկերության կողմից իրականացնելու դեպքում գործարքի գումարի նկատմամբ պետք է հաշվարկվի ավելացված արժեքի հարկ: Ընդ որում, հիմնավորման համաձայն Ընկերությանը դրամաշնորհի ձևաչափով գործարքի գումարը տրամադրվում է վերջինիս կանոնադրական խնդիրների իրականացման և գործունեության խթանման նպատակով: Հետևաբար լրացուցիչ հիմնավորման անհրաժեշտություն ունի նշված փոփոխության արդյունավետությունն ու նպատակահարմարությունը: </w:t>
            </w:r>
          </w:p>
          <w:p w14:paraId="2C20BC3D" w14:textId="6E01E601" w:rsidR="00890123" w:rsidRPr="00890123" w:rsidRDefault="00890123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890123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Այս առումով առաջարկում ենք գործարքի գումարի փոխարեն Ընկերությանն իր կանոնադրական խնդիրների իրականացման և գործունեության խթանման նպատակով տրամադրել Նախարարության կողմից իրականացված գործարքի արդյունքում ձեռքբերումները (տոկաների ստուգաչափման լաբորատորիայի հիմնում, կշռաստուգաչափման բեռնատար ավտոմեքենայի ձեռքբերում, կշռաստուգաչափման շարժական լաբորատորիայի նմուշային կշռաքարերի հավաքածուի ձեռքբերում, նոր </w:t>
            </w:r>
            <w:r w:rsidRPr="00890123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lastRenderedPageBreak/>
              <w:t xml:space="preserve">փորձարկման լաբորատորիաների հիմնում, գործող փորձարկման լաբորատորիաների վերազինում, և այլն): </w:t>
            </w:r>
          </w:p>
          <w:p w14:paraId="7EE241FA" w14:textId="7F342F45" w:rsidR="00890123" w:rsidRDefault="00890123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890123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Միաժամանակ միջոցառումը բյուջեով հաստատված է որպես ոչ ֆինանսական ակտիվների հետ գործառնություններ (կապիտալ միջոցառում), մինչդեռ վերաբաշխումից հետո առաջարկվում է այն տրամադրել դրամաշնորհի տեսքով (ընթացիկ միջոցառում), այսինքն կապիտալ ծախսերի փոխարեն առաջարկվում է իրականացնել ընթացիկ ծախսեր, ինչը խնդրահարույց է ոչ միայն բյուջետային դասակարգումների տեսանկյունից (միջոցառման դասիչը կապիտալ ծախսերի դասիչ է), այլ նաև ընթացիկ ծախսերի աճի ներկայիս միտումների տեսանկյունից։</w:t>
            </w:r>
          </w:p>
          <w:p w14:paraId="10067177" w14:textId="623B9E65" w:rsidR="00C7087D" w:rsidRDefault="00C7087D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14:paraId="2438836D" w14:textId="2716B44E" w:rsidR="00C7087D" w:rsidRDefault="00C7087D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14:paraId="2D0FE7A8" w14:textId="5636F145" w:rsidR="00C7087D" w:rsidRDefault="00C7087D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14:paraId="14D2CAB9" w14:textId="75B7C8D6" w:rsidR="00C7087D" w:rsidRDefault="00C7087D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14:paraId="26A0AB56" w14:textId="7CD9C3CD" w:rsidR="00C7087D" w:rsidRDefault="00C7087D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14:paraId="49398D34" w14:textId="3FEAD5F0" w:rsidR="00C7087D" w:rsidRDefault="00C7087D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14:paraId="2F1E2E0F" w14:textId="33D9AF12" w:rsidR="00C7087D" w:rsidRDefault="00C7087D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14:paraId="411E132A" w14:textId="39D212FE" w:rsidR="00C7087D" w:rsidRDefault="00C7087D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14:paraId="4B2F60DB" w14:textId="73A38F71" w:rsidR="00C7087D" w:rsidRDefault="00C7087D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14:paraId="64C2D2BE" w14:textId="211BA40F" w:rsidR="00C7087D" w:rsidRDefault="00C7087D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14:paraId="3C718F8B" w14:textId="6B9C94E5" w:rsidR="00C7087D" w:rsidRDefault="00C7087D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14:paraId="71090761" w14:textId="026D0D8D" w:rsidR="00C7087D" w:rsidRDefault="00C7087D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14:paraId="2CAD90B2" w14:textId="1994D888" w:rsidR="00C7087D" w:rsidRDefault="00C7087D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14:paraId="7E43980B" w14:textId="022CD882" w:rsidR="00C7087D" w:rsidRDefault="00C7087D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14:paraId="0D7AA61B" w14:textId="35431A1A" w:rsidR="00C7087D" w:rsidRDefault="00C7087D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14:paraId="6A4D1C14" w14:textId="2B3B13CB" w:rsidR="00C7087D" w:rsidRDefault="00C7087D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14:paraId="14731523" w14:textId="1DFE90A5" w:rsidR="00C7087D" w:rsidRDefault="00C7087D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</w:p>
          <w:p w14:paraId="490A2182" w14:textId="77777777" w:rsidR="00890123" w:rsidRPr="00890123" w:rsidRDefault="00890123" w:rsidP="00890123">
            <w:pPr>
              <w:spacing w:after="0" w:line="360" w:lineRule="auto"/>
              <w:ind w:left="165" w:firstLine="435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890123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2. Նախագծի հիմնավորման համաձայն միջոցառման իրականացումը հնարավոր կլինի միայն 2024թ. 4-րդ եռամսյակում, հետևաբար առաջարկում ենք գնահատել միջոցառման մասով նախատեսված ֆինանսական միջոցների իրատեսական պահանջը մինչև տարեվերջ և ծախսերի կանխատեսվող խնայողությունների կամ թերակատարումների պարագայում դրանք ուղղել ՀՀ կառավարության պահուստային ֆոնդ։</w:t>
            </w:r>
          </w:p>
          <w:p w14:paraId="24B464A6" w14:textId="77777777" w:rsidR="00890123" w:rsidRPr="00890123" w:rsidRDefault="00890123" w:rsidP="00890123">
            <w:pPr>
              <w:spacing w:after="0" w:line="360" w:lineRule="auto"/>
              <w:ind w:left="-17" w:firstLine="63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890123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3. Միաժամանակ խմբագրական առումով առաջարկում ենք Նախագծի.</w:t>
            </w:r>
          </w:p>
          <w:p w14:paraId="1BDC4DDA" w14:textId="186FCC94" w:rsidR="00890123" w:rsidRPr="00890123" w:rsidRDefault="00890123" w:rsidP="00890123">
            <w:pPr>
              <w:pStyle w:val="ListParagraph"/>
              <w:numPr>
                <w:ilvl w:val="0"/>
                <w:numId w:val="4"/>
              </w:numPr>
              <w:tabs>
                <w:tab w:val="left" w:pos="883"/>
              </w:tabs>
              <w:spacing w:after="0" w:line="360" w:lineRule="auto"/>
              <w:ind w:left="-17" w:firstLine="63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890123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N 2 հավելվածի «ԸՆԴԱՄԵՆԸ» տողի տակ նշված «ՀՀ էկոնոմիկայի նախարարություն» տողի ֆինանսական ցուցանիշները լրացնել:</w:t>
            </w:r>
          </w:p>
          <w:p w14:paraId="38112C59" w14:textId="39FC3725" w:rsidR="00890123" w:rsidRPr="00890123" w:rsidRDefault="00890123" w:rsidP="00890123">
            <w:pPr>
              <w:pStyle w:val="ListParagraph"/>
              <w:numPr>
                <w:ilvl w:val="0"/>
                <w:numId w:val="4"/>
              </w:numPr>
              <w:tabs>
                <w:tab w:val="left" w:pos="883"/>
              </w:tabs>
              <w:spacing w:after="0" w:line="360" w:lineRule="auto"/>
              <w:ind w:left="-17" w:firstLine="63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890123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N 8 հավելվածում ՀՀ քաղաքաշինության կոմիտեին վերաբերող մասում նշել ծրագիրը և միջոցառումը, իսկ ՄԱՍ II. ԾԱՌԱՅՈՒԹՅՈՒՆՆԵՐ բառերի փոխարեն նշել ՄԱՍ III. ԾԱՌԱՅՈՒԹՅՈՒՆՆԵՐ բառերը:</w:t>
            </w:r>
          </w:p>
        </w:tc>
        <w:tc>
          <w:tcPr>
            <w:tcW w:w="3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5A78D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890123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4218B34F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4AE7A4C3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698D81AE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5AC017F7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204DAE85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59A6B2A7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5E0085C5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33F7209F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0596C39C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7ED2759D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7BD7B214" w14:textId="77777777" w:rsidR="009D1F79" w:rsidRDefault="009D1F79" w:rsidP="009D1F79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890123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15D2569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40B62ACB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0753607B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012C82EF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76A0D19B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25473083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65F1CCA6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54C6B061" w14:textId="5E672711" w:rsidR="00890123" w:rsidRDefault="00C7087D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Չի ընդունվել</w:t>
            </w:r>
          </w:p>
          <w:p w14:paraId="36529284" w14:textId="319AF50F" w:rsidR="00C7087D" w:rsidRPr="00C7087D" w:rsidRDefault="00C7087D" w:rsidP="00C7087D">
            <w:pPr>
              <w:spacing w:after="0" w:line="360" w:lineRule="auto"/>
              <w:jc w:val="both"/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</w:pPr>
            <w:r w:rsidRPr="00C7087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Կշռաստուգաչափման շարժական լաբորատորիայի նմուշային կշռաքարերի հավաքածուի ձեռքբերման</w:t>
            </w:r>
            <w:r w:rsidR="000016E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, </w:t>
            </w:r>
            <w:r w:rsidRPr="00C7087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գործող փորձարկման</w:t>
            </w:r>
            <w:r w:rsidR="000016E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Pr="00C7087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</w:t>
            </w:r>
            <w:r w:rsidRPr="00C7087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lastRenderedPageBreak/>
              <w:t xml:space="preserve">լաբորատորիաների վերազինման համար անհրաժեշտ սարքավորումների ձեռք բերման համար պարտադիր պայման է տեխնիկական բնութագրերի (պայմանների) ճիշտ ձևակերպումը,  մասնագիտական հմտությունները և փորձը, ինչը ՍՉԱՄ-ի աշխատակիցների ուղղակի գործառույթն է։ Այս համատեքստում պետք է նշել, որ Էկոնոմիկայի նախարարության մասնագիտական ստորաբաժանման գործառույթներում ընդգրկված է </w:t>
            </w:r>
            <w:r w:rsidR="000016E5">
              <w:rPr>
                <w:rFonts w:ascii="GHEA Grapalat" w:hAnsi="GHEA Grapalat" w:cs="Arial"/>
                <w:bCs/>
                <w:sz w:val="24"/>
                <w:szCs w:val="24"/>
                <w:lang w:val="ru-RU"/>
              </w:rPr>
              <w:t>«</w:t>
            </w:r>
            <w:r w:rsidRPr="00C7087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>ոլորտային քաղաքականության մշակում</w:t>
            </w:r>
            <w:r w:rsidR="000016E5">
              <w:rPr>
                <w:rFonts w:ascii="GHEA Grapalat" w:hAnsi="GHEA Grapalat" w:cs="Arial"/>
                <w:bCs/>
                <w:sz w:val="24"/>
                <w:szCs w:val="24"/>
                <w:lang w:val="ru-RU"/>
              </w:rPr>
              <w:t>»</w:t>
            </w:r>
            <w:r w:rsidR="000016E5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 գործընթաց</w:t>
            </w:r>
            <w:r w:rsidRPr="00C7087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t xml:space="preserve">ը, բայց լաբորատոր գործողությունների համար անհրաժեշտ սարքավորումների նկատմամբ </w:t>
            </w:r>
            <w:r w:rsidRPr="00C7087D">
              <w:rPr>
                <w:rFonts w:ascii="GHEA Grapalat" w:hAnsi="GHEA Grapalat" w:cs="Arial"/>
                <w:bCs/>
                <w:sz w:val="24"/>
                <w:szCs w:val="24"/>
                <w:lang w:val="hy-AM"/>
              </w:rPr>
              <w:lastRenderedPageBreak/>
              <w:t>համապատասխան գիտելիքների և հմտությունների առկայությունը դուրս է նշյալ ստորաբաժանման կանոնադրական իրավասությունների շրջանակներից։</w:t>
            </w:r>
          </w:p>
          <w:p w14:paraId="150F5328" w14:textId="252CF6D3" w:rsidR="00890123" w:rsidRPr="00C7087D" w:rsidRDefault="00C7087D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  <w:r w:rsidRPr="00C7087D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7DA7127D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1B403A10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437B2834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3F805308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0B9B11FC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41012FDC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51143955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5922C69C" w14:textId="12DF2417" w:rsidR="00890123" w:rsidRPr="00890123" w:rsidRDefault="00890123" w:rsidP="0089012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901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5AA8DA27" w14:textId="77777777" w:rsidR="00890123" w:rsidRDefault="00890123" w:rsidP="008132FF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  <w:p w14:paraId="3FD6148C" w14:textId="77777777" w:rsidR="00272AA5" w:rsidRPr="00890123" w:rsidRDefault="00272AA5" w:rsidP="00272AA5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901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14:paraId="05DF2A60" w14:textId="2642C7A1" w:rsidR="00272AA5" w:rsidRPr="00890123" w:rsidRDefault="00272AA5" w:rsidP="00272AA5">
            <w:pPr>
              <w:spacing w:after="0" w:line="360" w:lineRule="auto"/>
              <w:jc w:val="center"/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</w:pPr>
          </w:p>
        </w:tc>
      </w:tr>
    </w:tbl>
    <w:p w14:paraId="301196E9" w14:textId="77777777" w:rsidR="00A64AFE" w:rsidRPr="0072544A" w:rsidRDefault="00A64AFE" w:rsidP="008132F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A64AFE" w:rsidRPr="0072544A" w:rsidSect="00DD3762">
      <w:pgSz w:w="15840" w:h="12240" w:orient="landscape"/>
      <w:pgMar w:top="360" w:right="810" w:bottom="21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DF479F"/>
    <w:multiLevelType w:val="hybridMultilevel"/>
    <w:tmpl w:val="BB8A2E42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7085D9A"/>
    <w:multiLevelType w:val="hybridMultilevel"/>
    <w:tmpl w:val="0D4A492E"/>
    <w:lvl w:ilvl="0" w:tplc="D5F2567A">
      <w:start w:val="1"/>
      <w:numFmt w:val="decimal"/>
      <w:lvlText w:val="%1."/>
      <w:lvlJc w:val="left"/>
      <w:pPr>
        <w:ind w:left="990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" w15:restartNumberingAfterBreak="0">
    <w:nsid w:val="364A7508"/>
    <w:multiLevelType w:val="hybridMultilevel"/>
    <w:tmpl w:val="11B477C4"/>
    <w:lvl w:ilvl="0" w:tplc="040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 w15:restartNumberingAfterBreak="0">
    <w:nsid w:val="5C684BFE"/>
    <w:multiLevelType w:val="hybridMultilevel"/>
    <w:tmpl w:val="A8A43B6C"/>
    <w:lvl w:ilvl="0" w:tplc="0CBE2E74">
      <w:start w:val="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C45"/>
    <w:rsid w:val="000016E5"/>
    <w:rsid w:val="000053FB"/>
    <w:rsid w:val="00006AC1"/>
    <w:rsid w:val="00014933"/>
    <w:rsid w:val="00017E4A"/>
    <w:rsid w:val="00024C7B"/>
    <w:rsid w:val="00037426"/>
    <w:rsid w:val="0004010D"/>
    <w:rsid w:val="0004786B"/>
    <w:rsid w:val="00073CB5"/>
    <w:rsid w:val="00087CD1"/>
    <w:rsid w:val="000A0F00"/>
    <w:rsid w:val="000B71E3"/>
    <w:rsid w:val="000E3403"/>
    <w:rsid w:val="00111235"/>
    <w:rsid w:val="00124038"/>
    <w:rsid w:val="00127AEB"/>
    <w:rsid w:val="00136050"/>
    <w:rsid w:val="00143F76"/>
    <w:rsid w:val="00163EC6"/>
    <w:rsid w:val="001675D6"/>
    <w:rsid w:val="001A1806"/>
    <w:rsid w:val="001B06A2"/>
    <w:rsid w:val="001B0FBF"/>
    <w:rsid w:val="001B2609"/>
    <w:rsid w:val="001B45FB"/>
    <w:rsid w:val="001C0442"/>
    <w:rsid w:val="001D268F"/>
    <w:rsid w:val="001D61F9"/>
    <w:rsid w:val="001D6BD2"/>
    <w:rsid w:val="001E7871"/>
    <w:rsid w:val="002125B3"/>
    <w:rsid w:val="00235F3F"/>
    <w:rsid w:val="00241AD8"/>
    <w:rsid w:val="00247D8A"/>
    <w:rsid w:val="002620A1"/>
    <w:rsid w:val="00264E4F"/>
    <w:rsid w:val="00272AA5"/>
    <w:rsid w:val="002805D9"/>
    <w:rsid w:val="00280E92"/>
    <w:rsid w:val="00281579"/>
    <w:rsid w:val="00293665"/>
    <w:rsid w:val="002A59A6"/>
    <w:rsid w:val="002B0CF5"/>
    <w:rsid w:val="002C37AF"/>
    <w:rsid w:val="002C45EA"/>
    <w:rsid w:val="00311D0E"/>
    <w:rsid w:val="00315CB9"/>
    <w:rsid w:val="00326782"/>
    <w:rsid w:val="003267F0"/>
    <w:rsid w:val="00334ECC"/>
    <w:rsid w:val="00335DB5"/>
    <w:rsid w:val="00351465"/>
    <w:rsid w:val="003537D6"/>
    <w:rsid w:val="003567E8"/>
    <w:rsid w:val="00371C45"/>
    <w:rsid w:val="0039226D"/>
    <w:rsid w:val="003A6659"/>
    <w:rsid w:val="003D174D"/>
    <w:rsid w:val="003D54A0"/>
    <w:rsid w:val="003E1B42"/>
    <w:rsid w:val="003E5261"/>
    <w:rsid w:val="00410700"/>
    <w:rsid w:val="00412F70"/>
    <w:rsid w:val="0041731A"/>
    <w:rsid w:val="0044431D"/>
    <w:rsid w:val="004611D7"/>
    <w:rsid w:val="00461531"/>
    <w:rsid w:val="004B3B10"/>
    <w:rsid w:val="004B665A"/>
    <w:rsid w:val="004E118C"/>
    <w:rsid w:val="004E6C4D"/>
    <w:rsid w:val="004F7A1C"/>
    <w:rsid w:val="005018C6"/>
    <w:rsid w:val="00504D61"/>
    <w:rsid w:val="00505111"/>
    <w:rsid w:val="0051778D"/>
    <w:rsid w:val="00520279"/>
    <w:rsid w:val="00546CE1"/>
    <w:rsid w:val="00557614"/>
    <w:rsid w:val="0056018F"/>
    <w:rsid w:val="005847A2"/>
    <w:rsid w:val="0059209D"/>
    <w:rsid w:val="0059557C"/>
    <w:rsid w:val="005A15FD"/>
    <w:rsid w:val="005B3F14"/>
    <w:rsid w:val="005E01E8"/>
    <w:rsid w:val="0060247D"/>
    <w:rsid w:val="00623B38"/>
    <w:rsid w:val="006454D2"/>
    <w:rsid w:val="0067612B"/>
    <w:rsid w:val="00683413"/>
    <w:rsid w:val="0069509D"/>
    <w:rsid w:val="006A0676"/>
    <w:rsid w:val="006B0B1B"/>
    <w:rsid w:val="006C637F"/>
    <w:rsid w:val="006C73CD"/>
    <w:rsid w:val="006D59FE"/>
    <w:rsid w:val="006F64A5"/>
    <w:rsid w:val="0071213F"/>
    <w:rsid w:val="00712F7C"/>
    <w:rsid w:val="00721FE9"/>
    <w:rsid w:val="0072544A"/>
    <w:rsid w:val="00743BA7"/>
    <w:rsid w:val="007615F5"/>
    <w:rsid w:val="0076453F"/>
    <w:rsid w:val="00764DF3"/>
    <w:rsid w:val="0076740C"/>
    <w:rsid w:val="00772F4B"/>
    <w:rsid w:val="00783858"/>
    <w:rsid w:val="007B1A44"/>
    <w:rsid w:val="007B3BD5"/>
    <w:rsid w:val="007C0826"/>
    <w:rsid w:val="007C5F19"/>
    <w:rsid w:val="007D6BCA"/>
    <w:rsid w:val="007D7C02"/>
    <w:rsid w:val="007E1DD3"/>
    <w:rsid w:val="007F3780"/>
    <w:rsid w:val="008054F5"/>
    <w:rsid w:val="008074EA"/>
    <w:rsid w:val="008132FF"/>
    <w:rsid w:val="00814AA5"/>
    <w:rsid w:val="00831EE5"/>
    <w:rsid w:val="008447A5"/>
    <w:rsid w:val="008634F9"/>
    <w:rsid w:val="00883576"/>
    <w:rsid w:val="00886B0F"/>
    <w:rsid w:val="00887AA6"/>
    <w:rsid w:val="00890123"/>
    <w:rsid w:val="00897E70"/>
    <w:rsid w:val="008A349E"/>
    <w:rsid w:val="008F165E"/>
    <w:rsid w:val="00901B3B"/>
    <w:rsid w:val="00910273"/>
    <w:rsid w:val="00915D15"/>
    <w:rsid w:val="00916126"/>
    <w:rsid w:val="00920A89"/>
    <w:rsid w:val="009257A6"/>
    <w:rsid w:val="00945352"/>
    <w:rsid w:val="00946885"/>
    <w:rsid w:val="009805BB"/>
    <w:rsid w:val="009822DE"/>
    <w:rsid w:val="00986095"/>
    <w:rsid w:val="009A5022"/>
    <w:rsid w:val="009D1F79"/>
    <w:rsid w:val="009F20F5"/>
    <w:rsid w:val="009F34CF"/>
    <w:rsid w:val="00A12355"/>
    <w:rsid w:val="00A15B66"/>
    <w:rsid w:val="00A164BA"/>
    <w:rsid w:val="00A26B32"/>
    <w:rsid w:val="00A32CAE"/>
    <w:rsid w:val="00A43AFD"/>
    <w:rsid w:val="00A56751"/>
    <w:rsid w:val="00A64AFE"/>
    <w:rsid w:val="00A67238"/>
    <w:rsid w:val="00A81646"/>
    <w:rsid w:val="00A81C0E"/>
    <w:rsid w:val="00A82B63"/>
    <w:rsid w:val="00AA11B8"/>
    <w:rsid w:val="00AA46DA"/>
    <w:rsid w:val="00AC10BA"/>
    <w:rsid w:val="00AC5216"/>
    <w:rsid w:val="00AF1135"/>
    <w:rsid w:val="00B43153"/>
    <w:rsid w:val="00B644B6"/>
    <w:rsid w:val="00B912C2"/>
    <w:rsid w:val="00BA0A5D"/>
    <w:rsid w:val="00BB2AA2"/>
    <w:rsid w:val="00BC0984"/>
    <w:rsid w:val="00C05D4D"/>
    <w:rsid w:val="00C155FD"/>
    <w:rsid w:val="00C4483B"/>
    <w:rsid w:val="00C7087D"/>
    <w:rsid w:val="00CA367B"/>
    <w:rsid w:val="00CA50ED"/>
    <w:rsid w:val="00CB7C36"/>
    <w:rsid w:val="00CC73BF"/>
    <w:rsid w:val="00CC7845"/>
    <w:rsid w:val="00CC78AF"/>
    <w:rsid w:val="00CD5D67"/>
    <w:rsid w:val="00CE1AC8"/>
    <w:rsid w:val="00D119F2"/>
    <w:rsid w:val="00D12441"/>
    <w:rsid w:val="00D160A2"/>
    <w:rsid w:val="00D2123B"/>
    <w:rsid w:val="00D2157B"/>
    <w:rsid w:val="00D3729C"/>
    <w:rsid w:val="00D4300B"/>
    <w:rsid w:val="00D450A0"/>
    <w:rsid w:val="00D635B9"/>
    <w:rsid w:val="00D64532"/>
    <w:rsid w:val="00DD0A65"/>
    <w:rsid w:val="00DD1659"/>
    <w:rsid w:val="00DD3762"/>
    <w:rsid w:val="00DF354D"/>
    <w:rsid w:val="00E12955"/>
    <w:rsid w:val="00E27CE0"/>
    <w:rsid w:val="00E42E85"/>
    <w:rsid w:val="00E5536E"/>
    <w:rsid w:val="00E953B4"/>
    <w:rsid w:val="00EB17AC"/>
    <w:rsid w:val="00EB4D62"/>
    <w:rsid w:val="00EC0E12"/>
    <w:rsid w:val="00EC2725"/>
    <w:rsid w:val="00EC2F01"/>
    <w:rsid w:val="00EC2FD3"/>
    <w:rsid w:val="00ED2353"/>
    <w:rsid w:val="00ED7F78"/>
    <w:rsid w:val="00EE7693"/>
    <w:rsid w:val="00F1102B"/>
    <w:rsid w:val="00F23A67"/>
    <w:rsid w:val="00F25758"/>
    <w:rsid w:val="00F25889"/>
    <w:rsid w:val="00F34FFF"/>
    <w:rsid w:val="00F378C6"/>
    <w:rsid w:val="00F57295"/>
    <w:rsid w:val="00F74518"/>
    <w:rsid w:val="00F76ACB"/>
    <w:rsid w:val="00F86F84"/>
    <w:rsid w:val="00F91399"/>
    <w:rsid w:val="00F918DC"/>
    <w:rsid w:val="00F94BCE"/>
    <w:rsid w:val="00FA1B31"/>
    <w:rsid w:val="00FA30EE"/>
    <w:rsid w:val="00FE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CE3B573"/>
  <w15:chartTrackingRefBased/>
  <w15:docId w15:val="{4BE50B33-0FFC-4285-A7FA-387F0B2DC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378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A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257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257A6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257A6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uiPriority w:val="34"/>
    <w:qFormat/>
    <w:rsid w:val="00F25889"/>
    <w:pPr>
      <w:spacing w:after="160" w:line="254" w:lineRule="auto"/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qFormat/>
    <w:locked/>
    <w:rsid w:val="00F25889"/>
    <w:rPr>
      <w:lang w:val="ru-RU"/>
    </w:rPr>
  </w:style>
  <w:style w:type="character" w:customStyle="1" w:styleId="NoSpacingChar">
    <w:name w:val="No Spacing Char"/>
    <w:link w:val="NoSpacing"/>
    <w:locked/>
    <w:rsid w:val="008F165E"/>
    <w:rPr>
      <w:rFonts w:ascii="Calibri" w:eastAsia="Calibri" w:hAnsi="Calibri" w:cs="Calibri"/>
    </w:rPr>
  </w:style>
  <w:style w:type="paragraph" w:styleId="NoSpacing">
    <w:name w:val="No Spacing"/>
    <w:link w:val="NoSpacingChar"/>
    <w:qFormat/>
    <w:rsid w:val="008F165E"/>
    <w:pPr>
      <w:spacing w:after="0" w:line="240" w:lineRule="auto"/>
      <w:ind w:left="576" w:hanging="576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4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2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5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1073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https://mul2.gov.am/tasks/1053963/oneclick?token=9899bd442dfee31d1c74c75b6e78fcef</cp:keywords>
  <dc:description/>
  <cp:lastModifiedBy>Gayane K. Margaryan</cp:lastModifiedBy>
  <cp:revision>2</cp:revision>
  <cp:lastPrinted>2024-02-09T08:58:00Z</cp:lastPrinted>
  <dcterms:created xsi:type="dcterms:W3CDTF">2024-10-23T06:31:00Z</dcterms:created>
  <dcterms:modified xsi:type="dcterms:W3CDTF">2024-10-23T06:31:00Z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d2ad16615a63018ca344446df3138f8bb4a85a75633ce19ce02b82a0dc9d60aa</vt:lpwstr>
  </property>
</Properties>
</file>