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802" w:rsidRDefault="004C4802" w:rsidP="004C4802">
      <w:pPr>
        <w:shd w:val="clear" w:color="auto" w:fill="FFFFFF"/>
        <w:tabs>
          <w:tab w:val="left" w:pos="993"/>
        </w:tabs>
        <w:spacing w:after="0" w:line="240" w:lineRule="auto"/>
        <w:jc w:val="center"/>
        <w:rPr>
          <w:rFonts w:ascii="GHEA Grapalat" w:hAnsi="GHEA Grapalat"/>
          <w:color w:val="000000"/>
          <w:sz w:val="24"/>
          <w:szCs w:val="24"/>
          <w:lang w:eastAsia="hy-AM"/>
        </w:rPr>
      </w:pPr>
      <w:r>
        <w:rPr>
          <w:rFonts w:ascii="GHEA Grapalat" w:hAnsi="GHEA Grapalat"/>
          <w:bCs/>
          <w:color w:val="000000"/>
          <w:sz w:val="24"/>
          <w:szCs w:val="24"/>
          <w:lang w:eastAsia="hy-AM"/>
        </w:rPr>
        <w:t>ՀԻՄՆԱՎՈՐՈՒՄ</w:t>
      </w:r>
    </w:p>
    <w:p w:rsidR="004C4802" w:rsidRPr="00154467" w:rsidRDefault="004C4802" w:rsidP="00154467">
      <w:pPr>
        <w:shd w:val="clear" w:color="auto" w:fill="FFFFFF"/>
        <w:spacing w:after="0" w:line="240" w:lineRule="auto"/>
        <w:jc w:val="center"/>
        <w:rPr>
          <w:rFonts w:ascii="GHEA Grapalat" w:hAnsi="GHEA Grapalat"/>
          <w:bCs/>
          <w:color w:val="000000"/>
          <w:sz w:val="24"/>
          <w:szCs w:val="24"/>
          <w:lang w:eastAsia="hy-AM"/>
        </w:rPr>
      </w:pPr>
      <w:r>
        <w:rPr>
          <w:rFonts w:ascii="GHEA Grapalat" w:hAnsi="GHEA Grapalat"/>
          <w:bCs/>
          <w:color w:val="000000"/>
          <w:sz w:val="24"/>
          <w:szCs w:val="24"/>
          <w:lang w:eastAsia="hy-AM"/>
        </w:rPr>
        <w:t>«</w:t>
      </w:r>
      <w:r w:rsidR="00154467" w:rsidRPr="00154467">
        <w:rPr>
          <w:rFonts w:ascii="GHEA Grapalat" w:hAnsi="GHEA Grapalat"/>
          <w:bCs/>
          <w:color w:val="000000"/>
          <w:sz w:val="24"/>
          <w:szCs w:val="24"/>
          <w:lang w:eastAsia="hy-AM"/>
        </w:rPr>
        <w:t xml:space="preserve">ՀԱՅԱՍՏԱՆԻ ՀԱՆՐԱՊԵՏՈՒԹՅԱՆ ԿԱՌԱՎԱՐՈՒԹՅԱՆ 2024 ԹՎԱԿԱՆԻ  ՄԱՅԻՍԻ 30-Ի N 797-Ն ՈՐՈՇՄԱՆ ՄԵՋ ՓՈՓՈԽՈՒԹՅՈՒՆՆԵՐ </w:t>
      </w:r>
      <w:r w:rsidR="00154467">
        <w:rPr>
          <w:rFonts w:ascii="GHEA Grapalat" w:hAnsi="GHEA Grapalat"/>
          <w:bCs/>
          <w:color w:val="000000"/>
          <w:sz w:val="24"/>
          <w:szCs w:val="24"/>
          <w:lang w:eastAsia="hy-AM"/>
        </w:rPr>
        <w:t>ԵՎ</w:t>
      </w:r>
      <w:r w:rsidR="00154467" w:rsidRPr="00154467">
        <w:rPr>
          <w:rFonts w:ascii="GHEA Grapalat" w:hAnsi="GHEA Grapalat"/>
          <w:bCs/>
          <w:color w:val="000000"/>
          <w:sz w:val="24"/>
          <w:szCs w:val="24"/>
          <w:lang w:eastAsia="hy-AM"/>
        </w:rPr>
        <w:t xml:space="preserve"> ԼՐԱՑՈՒՄՆԵՐ ԿԱՏԱՐԵԼՈՒ ՄԱՍԻՆ</w:t>
      </w:r>
      <w:r>
        <w:rPr>
          <w:rFonts w:ascii="GHEA Grapalat" w:hAnsi="GHEA Grapalat"/>
          <w:bCs/>
          <w:color w:val="000000"/>
          <w:sz w:val="24"/>
          <w:szCs w:val="24"/>
          <w:lang w:eastAsia="hy-AM"/>
        </w:rPr>
        <w:t>» ՀԱՅԱՍՏԱՆԻ ՀԱՆՐԱՊԵՏՈՒԹՅԱՆ ԿԱՌԱՎԱՐՈՒԹՅԱՆ ՈՐՈՇՄԱՆ ՆԱԽԱԳԾԻ ՎԵՐԱԲԵՐՅԱԼ</w:t>
      </w:r>
    </w:p>
    <w:p w:rsidR="004C4802" w:rsidRDefault="004C4802" w:rsidP="004C4802">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4C4802" w:rsidRDefault="004C4802" w:rsidP="00154467">
      <w:pPr>
        <w:shd w:val="clear" w:color="auto" w:fill="FFFFFF"/>
        <w:tabs>
          <w:tab w:val="left" w:pos="993"/>
        </w:tabs>
        <w:spacing w:after="0" w:line="360" w:lineRule="auto"/>
        <w:ind w:firstLine="540"/>
        <w:jc w:val="both"/>
        <w:rPr>
          <w:rFonts w:ascii="GHEA Grapalat" w:hAnsi="GHEA Grapalat"/>
          <w:b/>
          <w:i/>
          <w:color w:val="000000"/>
          <w:sz w:val="24"/>
          <w:szCs w:val="24"/>
          <w:lang w:eastAsia="hy-AM"/>
        </w:rPr>
      </w:pPr>
      <w:r>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154467" w:rsidRDefault="00154467" w:rsidP="00154467">
      <w:pPr>
        <w:shd w:val="clear" w:color="auto" w:fill="FFFFFF"/>
        <w:spacing w:after="0" w:line="360" w:lineRule="auto"/>
        <w:ind w:firstLine="540"/>
        <w:jc w:val="both"/>
        <w:rPr>
          <w:rFonts w:ascii="GHEA Grapalat" w:eastAsia="Times New Roman" w:hAnsi="GHEA Grapalat" w:cs="Times New Roman"/>
          <w:color w:val="000000"/>
          <w:sz w:val="24"/>
          <w:szCs w:val="24"/>
          <w:lang w:eastAsia="hy-AM"/>
        </w:rPr>
      </w:pPr>
      <w:r>
        <w:rPr>
          <w:rFonts w:ascii="GHEA Grapalat" w:eastAsia="Times New Roman" w:hAnsi="GHEA Grapalat" w:cs="Times New Roman"/>
          <w:color w:val="000000"/>
          <w:sz w:val="24"/>
          <w:szCs w:val="24"/>
          <w:lang w:eastAsia="hy-AM"/>
        </w:rPr>
        <w:t>Հայաստանի Հանրապետության կառավարության 2024 թվականի մայիսի 30-ի «Ա</w:t>
      </w:r>
      <w:r w:rsidRPr="00154467">
        <w:rPr>
          <w:rFonts w:ascii="GHEA Grapalat" w:eastAsia="Times New Roman" w:hAnsi="GHEA Grapalat" w:cs="Times New Roman"/>
          <w:color w:val="000000"/>
          <w:sz w:val="24"/>
          <w:szCs w:val="24"/>
          <w:lang w:eastAsia="hy-AM"/>
        </w:rPr>
        <w:t>րտաքին տնտեսական գործունեություն իրականացնող անձի օրինապահության հավաստագրի տրամադրման կարգը</w:t>
      </w:r>
      <w:r>
        <w:rPr>
          <w:rFonts w:ascii="GHEA Grapalat" w:eastAsia="Times New Roman" w:hAnsi="GHEA Grapalat" w:cs="Times New Roman"/>
          <w:color w:val="000000"/>
          <w:sz w:val="24"/>
          <w:szCs w:val="24"/>
          <w:lang w:eastAsia="hy-AM"/>
        </w:rPr>
        <w:t xml:space="preserve"> սահմանելու մասին» </w:t>
      </w:r>
      <w:r w:rsidRPr="00154467">
        <w:rPr>
          <w:rFonts w:ascii="GHEA Grapalat" w:eastAsia="Times New Roman" w:hAnsi="GHEA Grapalat" w:cs="Times New Roman"/>
          <w:color w:val="000000"/>
          <w:sz w:val="24"/>
          <w:szCs w:val="24"/>
          <w:lang w:eastAsia="hy-AM"/>
        </w:rPr>
        <w:t>N 797-</w:t>
      </w:r>
      <w:r>
        <w:rPr>
          <w:rFonts w:ascii="GHEA Grapalat" w:eastAsia="Times New Roman" w:hAnsi="GHEA Grapalat" w:cs="Times New Roman"/>
          <w:color w:val="000000"/>
          <w:sz w:val="24"/>
          <w:szCs w:val="24"/>
          <w:lang w:eastAsia="hy-AM"/>
        </w:rPr>
        <w:t>Ն որոշմամբ</w:t>
      </w:r>
      <w:r w:rsidR="0007477E">
        <w:rPr>
          <w:rFonts w:ascii="GHEA Grapalat" w:eastAsia="Times New Roman" w:hAnsi="GHEA Grapalat" w:cs="Times New Roman"/>
          <w:color w:val="000000"/>
          <w:sz w:val="24"/>
          <w:szCs w:val="24"/>
          <w:lang w:eastAsia="hy-AM"/>
        </w:rPr>
        <w:t xml:space="preserve"> </w:t>
      </w:r>
      <w:r w:rsidR="0007477E" w:rsidRPr="0007477E">
        <w:rPr>
          <w:rFonts w:ascii="GHEA Grapalat" w:eastAsia="Times New Roman" w:hAnsi="GHEA Grapalat" w:cs="Times New Roman"/>
          <w:color w:val="000000"/>
          <w:sz w:val="24"/>
          <w:szCs w:val="24"/>
          <w:lang w:eastAsia="hy-AM"/>
        </w:rPr>
        <w:t>(</w:t>
      </w:r>
      <w:r w:rsidR="0007477E">
        <w:rPr>
          <w:rFonts w:ascii="GHEA Grapalat" w:eastAsia="Times New Roman" w:hAnsi="GHEA Grapalat" w:cs="Times New Roman"/>
          <w:color w:val="000000"/>
          <w:sz w:val="24"/>
          <w:szCs w:val="24"/>
          <w:lang w:eastAsia="hy-AM"/>
        </w:rPr>
        <w:t>այսուհետ` Որոշում</w:t>
      </w:r>
      <w:r w:rsidR="0007477E" w:rsidRPr="0007477E">
        <w:rPr>
          <w:rFonts w:ascii="GHEA Grapalat" w:eastAsia="Times New Roman" w:hAnsi="GHEA Grapalat" w:cs="Times New Roman"/>
          <w:color w:val="000000"/>
          <w:sz w:val="24"/>
          <w:szCs w:val="24"/>
          <w:lang w:eastAsia="hy-AM"/>
        </w:rPr>
        <w:t>)</w:t>
      </w:r>
      <w:r>
        <w:rPr>
          <w:rFonts w:ascii="GHEA Grapalat" w:eastAsia="Times New Roman" w:hAnsi="GHEA Grapalat" w:cs="Times New Roman"/>
          <w:color w:val="000000"/>
          <w:sz w:val="24"/>
          <w:szCs w:val="24"/>
          <w:lang w:eastAsia="hy-AM"/>
        </w:rPr>
        <w:t xml:space="preserve"> սահմանված են արտաքին տնտեսական գործունեություն իրականացնող անձանց օրինապահ համարվելու չափանիշները, ինչպես նաև օրինապահության հավաստագրի՝ մաքսային մարմնի կողմից տրամադրման </w:t>
      </w:r>
      <w:proofErr w:type="spellStart"/>
      <w:r>
        <w:rPr>
          <w:rFonts w:ascii="GHEA Grapalat" w:eastAsia="Times New Roman" w:hAnsi="GHEA Grapalat" w:cs="Times New Roman"/>
          <w:color w:val="000000"/>
          <w:sz w:val="24"/>
          <w:szCs w:val="24"/>
          <w:lang w:eastAsia="hy-AM"/>
        </w:rPr>
        <w:t>կարգավորումները</w:t>
      </w:r>
      <w:proofErr w:type="spellEnd"/>
      <w:r>
        <w:rPr>
          <w:rFonts w:ascii="GHEA Grapalat" w:eastAsia="Times New Roman" w:hAnsi="GHEA Grapalat" w:cs="Times New Roman"/>
          <w:color w:val="000000"/>
          <w:sz w:val="24"/>
          <w:szCs w:val="24"/>
          <w:lang w:eastAsia="hy-AM"/>
        </w:rPr>
        <w:t xml:space="preserve">։ </w:t>
      </w:r>
    </w:p>
    <w:p w:rsidR="00154467" w:rsidRDefault="00154467" w:rsidP="00154467">
      <w:pPr>
        <w:shd w:val="clear" w:color="auto" w:fill="FFFFFF"/>
        <w:spacing w:after="0" w:line="360" w:lineRule="auto"/>
        <w:ind w:firstLine="540"/>
        <w:jc w:val="both"/>
        <w:rPr>
          <w:rFonts w:ascii="GHEA Grapalat" w:eastAsia="Times New Roman" w:hAnsi="GHEA Grapalat" w:cs="Times New Roman"/>
          <w:color w:val="000000"/>
          <w:sz w:val="24"/>
          <w:szCs w:val="24"/>
          <w:lang w:eastAsia="hy-AM"/>
        </w:rPr>
      </w:pPr>
      <w:r>
        <w:rPr>
          <w:rFonts w:ascii="GHEA Grapalat" w:eastAsia="Times New Roman" w:hAnsi="GHEA Grapalat" w:cs="Times New Roman"/>
          <w:color w:val="000000"/>
          <w:sz w:val="24"/>
          <w:szCs w:val="24"/>
          <w:lang w:eastAsia="hy-AM"/>
        </w:rPr>
        <w:t>Վերոգրյալ դրույթների գործնական կիրառման արդյունքում առաջացել է արտաքին տնտեսական գործունեություն իրականացնող անձանց ներկայացվող առանձին չափանիշների հստակեցման, ինչպես նաև այդպիսի չափանիշների՝ անձանց կողմից բավարարված համարվելու կարգավորումների սահմանման անհրաժեշտություն։ Միաժամանակ, արտաքին տնտեսական գործունեություն իրականացնող անձանց օրինապահ համարելու առ</w:t>
      </w:r>
      <w:r w:rsidR="00DD179D">
        <w:rPr>
          <w:rFonts w:ascii="GHEA Grapalat" w:eastAsia="Times New Roman" w:hAnsi="GHEA Grapalat" w:cs="Times New Roman"/>
          <w:color w:val="000000"/>
          <w:sz w:val="24"/>
          <w:szCs w:val="24"/>
          <w:lang w:eastAsia="hy-AM"/>
        </w:rPr>
        <w:t>ու</w:t>
      </w:r>
      <w:r>
        <w:rPr>
          <w:rFonts w:ascii="GHEA Grapalat" w:eastAsia="Times New Roman" w:hAnsi="GHEA Grapalat" w:cs="Times New Roman"/>
          <w:color w:val="000000"/>
          <w:sz w:val="24"/>
          <w:szCs w:val="24"/>
          <w:lang w:eastAsia="hy-AM"/>
        </w:rPr>
        <w:t>մով առաջացել է նաև որոշ չափանիշն</w:t>
      </w:r>
      <w:r w:rsidR="004A592F">
        <w:rPr>
          <w:rFonts w:ascii="GHEA Grapalat" w:eastAsia="Times New Roman" w:hAnsi="GHEA Grapalat" w:cs="Times New Roman"/>
          <w:color w:val="000000"/>
          <w:sz w:val="24"/>
          <w:szCs w:val="24"/>
          <w:lang w:eastAsia="hy-AM"/>
        </w:rPr>
        <w:t>երի լրամշակման անհրաժեշտություն</w:t>
      </w:r>
      <w:r w:rsidR="000D4958">
        <w:rPr>
          <w:rFonts w:ascii="GHEA Grapalat" w:eastAsia="Times New Roman" w:hAnsi="GHEA Grapalat" w:cs="Times New Roman"/>
          <w:color w:val="000000"/>
          <w:sz w:val="24"/>
          <w:szCs w:val="24"/>
          <w:lang w:eastAsia="hy-AM"/>
        </w:rPr>
        <w:t>: Մասնավորապես`</w:t>
      </w:r>
    </w:p>
    <w:p w:rsidR="000D4958" w:rsidRPr="000D4958" w:rsidRDefault="000D4958" w:rsidP="000D4958">
      <w:pPr>
        <w:shd w:val="clear" w:color="auto" w:fill="FFFFFF"/>
        <w:spacing w:after="0" w:line="360" w:lineRule="auto"/>
        <w:ind w:firstLine="540"/>
        <w:jc w:val="both"/>
        <w:rPr>
          <w:rFonts w:ascii="GHEA Grapalat" w:eastAsia="Times New Roman" w:hAnsi="GHEA Grapalat" w:cs="Times New Roman"/>
          <w:color w:val="000000"/>
          <w:sz w:val="24"/>
          <w:szCs w:val="24"/>
          <w:lang w:eastAsia="hy-AM"/>
        </w:rPr>
      </w:pPr>
      <w:r w:rsidRPr="000D4958">
        <w:rPr>
          <w:rFonts w:ascii="GHEA Grapalat" w:eastAsia="Times New Roman" w:hAnsi="GHEA Grapalat" w:cs="Times New Roman"/>
          <w:color w:val="000000"/>
          <w:sz w:val="24"/>
          <w:szCs w:val="24"/>
          <w:lang w:eastAsia="hy-AM"/>
        </w:rPr>
        <w:t xml:space="preserve">1) </w:t>
      </w:r>
      <w:r w:rsidR="006159D1">
        <w:rPr>
          <w:rFonts w:ascii="GHEA Grapalat" w:eastAsia="Times New Roman" w:hAnsi="GHEA Grapalat" w:cs="Times New Roman"/>
          <w:color w:val="000000"/>
          <w:sz w:val="24"/>
          <w:szCs w:val="24"/>
          <w:lang w:eastAsia="hy-AM"/>
        </w:rPr>
        <w:t>Որոշմամբ նախատեսված չէ</w:t>
      </w:r>
      <w:r w:rsidRPr="000D4958">
        <w:rPr>
          <w:rFonts w:ascii="GHEA Grapalat" w:eastAsia="Times New Roman" w:hAnsi="GHEA Grapalat" w:cs="Times New Roman"/>
          <w:color w:val="000000"/>
          <w:sz w:val="24"/>
          <w:szCs w:val="24"/>
          <w:lang w:eastAsia="hy-AM"/>
        </w:rPr>
        <w:t xml:space="preserve">, որ վարչական ակտերը </w:t>
      </w:r>
      <w:proofErr w:type="spellStart"/>
      <w:r w:rsidRPr="000D4958">
        <w:rPr>
          <w:rFonts w:ascii="GHEA Grapalat" w:eastAsia="Times New Roman" w:hAnsi="GHEA Grapalat" w:cs="Times New Roman"/>
          <w:color w:val="000000"/>
          <w:sz w:val="24"/>
          <w:szCs w:val="24"/>
          <w:lang w:eastAsia="hy-AM"/>
        </w:rPr>
        <w:t>վերաբերելի</w:t>
      </w:r>
      <w:proofErr w:type="spellEnd"/>
      <w:r w:rsidRPr="000D4958">
        <w:rPr>
          <w:rFonts w:ascii="GHEA Grapalat" w:eastAsia="Times New Roman" w:hAnsi="GHEA Grapalat" w:cs="Times New Roman"/>
          <w:color w:val="000000"/>
          <w:sz w:val="24"/>
          <w:szCs w:val="24"/>
          <w:lang w:eastAsia="hy-AM"/>
        </w:rPr>
        <w:t xml:space="preserve"> են </w:t>
      </w:r>
      <w:proofErr w:type="spellStart"/>
      <w:r w:rsidRPr="000D4958">
        <w:rPr>
          <w:rFonts w:ascii="GHEA Grapalat" w:eastAsia="Times New Roman" w:hAnsi="GHEA Grapalat" w:cs="Times New Roman"/>
          <w:color w:val="000000"/>
          <w:sz w:val="24"/>
          <w:szCs w:val="24"/>
          <w:lang w:eastAsia="hy-AM"/>
        </w:rPr>
        <w:t>անբողոքարկելի</w:t>
      </w:r>
      <w:proofErr w:type="spellEnd"/>
      <w:r w:rsidRPr="000D4958">
        <w:rPr>
          <w:rFonts w:ascii="GHEA Grapalat" w:eastAsia="Times New Roman" w:hAnsi="GHEA Grapalat" w:cs="Times New Roman"/>
          <w:color w:val="000000"/>
          <w:sz w:val="24"/>
          <w:szCs w:val="24"/>
          <w:lang w:eastAsia="hy-AM"/>
        </w:rPr>
        <w:t xml:space="preserve"> դարձած ակտեր</w:t>
      </w:r>
      <w:r w:rsidR="006159D1">
        <w:rPr>
          <w:rFonts w:ascii="GHEA Grapalat" w:eastAsia="Times New Roman" w:hAnsi="GHEA Grapalat" w:cs="Times New Roman"/>
          <w:color w:val="000000"/>
          <w:sz w:val="24"/>
          <w:szCs w:val="24"/>
          <w:lang w:eastAsia="hy-AM"/>
        </w:rPr>
        <w:t>ին, որի արդյունքում ստացվում է, որ</w:t>
      </w:r>
      <w:r w:rsidRPr="000D4958">
        <w:rPr>
          <w:rFonts w:ascii="GHEA Grapalat" w:eastAsia="Times New Roman" w:hAnsi="GHEA Grapalat" w:cs="Times New Roman"/>
          <w:color w:val="000000"/>
          <w:sz w:val="24"/>
          <w:szCs w:val="24"/>
          <w:lang w:eastAsia="hy-AM"/>
        </w:rPr>
        <w:t xml:space="preserve"> </w:t>
      </w:r>
      <w:proofErr w:type="spellStart"/>
      <w:r w:rsidRPr="000D4958">
        <w:rPr>
          <w:rFonts w:ascii="GHEA Grapalat" w:eastAsia="Times New Roman" w:hAnsi="GHEA Grapalat" w:cs="Times New Roman"/>
          <w:color w:val="000000"/>
          <w:sz w:val="24"/>
          <w:szCs w:val="24"/>
          <w:lang w:eastAsia="hy-AM"/>
        </w:rPr>
        <w:t>դեռևս</w:t>
      </w:r>
      <w:proofErr w:type="spellEnd"/>
      <w:r w:rsidRPr="000D4958">
        <w:rPr>
          <w:rFonts w:ascii="GHEA Grapalat" w:eastAsia="Times New Roman" w:hAnsi="GHEA Grapalat" w:cs="Times New Roman"/>
          <w:color w:val="000000"/>
          <w:sz w:val="24"/>
          <w:szCs w:val="24"/>
          <w:lang w:eastAsia="hy-AM"/>
        </w:rPr>
        <w:t xml:space="preserve"> </w:t>
      </w:r>
      <w:proofErr w:type="spellStart"/>
      <w:r w:rsidRPr="000D4958">
        <w:rPr>
          <w:rFonts w:ascii="GHEA Grapalat" w:eastAsia="Times New Roman" w:hAnsi="GHEA Grapalat" w:cs="Times New Roman"/>
          <w:color w:val="000000"/>
          <w:sz w:val="24"/>
          <w:szCs w:val="24"/>
          <w:lang w:eastAsia="hy-AM"/>
        </w:rPr>
        <w:t>անբողոքարկելի</w:t>
      </w:r>
      <w:proofErr w:type="spellEnd"/>
      <w:r w:rsidRPr="000D4958">
        <w:rPr>
          <w:rFonts w:ascii="GHEA Grapalat" w:eastAsia="Times New Roman" w:hAnsi="GHEA Grapalat" w:cs="Times New Roman"/>
          <w:color w:val="000000"/>
          <w:sz w:val="24"/>
          <w:szCs w:val="24"/>
          <w:lang w:eastAsia="hy-AM"/>
        </w:rPr>
        <w:t xml:space="preserve"> չդարձած վարչական ակտ</w:t>
      </w:r>
      <w:r w:rsidR="006159D1">
        <w:rPr>
          <w:rFonts w:ascii="GHEA Grapalat" w:eastAsia="Times New Roman" w:hAnsi="GHEA Grapalat" w:cs="Times New Roman"/>
          <w:color w:val="000000"/>
          <w:sz w:val="24"/>
          <w:szCs w:val="24"/>
          <w:lang w:eastAsia="hy-AM"/>
        </w:rPr>
        <w:t xml:space="preserve">երի հիման վրա արտաքին տնտեսական գործունեություն իրականացնող անձը </w:t>
      </w:r>
      <w:r w:rsidR="006159D1" w:rsidRPr="006159D1">
        <w:rPr>
          <w:rFonts w:ascii="GHEA Grapalat" w:eastAsia="Times New Roman" w:hAnsi="GHEA Grapalat" w:cs="Times New Roman"/>
          <w:color w:val="000000"/>
          <w:sz w:val="24"/>
          <w:szCs w:val="24"/>
          <w:lang w:eastAsia="hy-AM"/>
        </w:rPr>
        <w:t>(</w:t>
      </w:r>
      <w:r w:rsidR="00B670AD">
        <w:rPr>
          <w:rFonts w:ascii="GHEA Grapalat" w:eastAsia="Times New Roman" w:hAnsi="GHEA Grapalat" w:cs="Times New Roman"/>
          <w:color w:val="000000"/>
          <w:sz w:val="24"/>
          <w:szCs w:val="24"/>
          <w:lang w:eastAsia="hy-AM"/>
        </w:rPr>
        <w:t>այսուհետ` ա</w:t>
      </w:r>
      <w:r w:rsidR="006159D1">
        <w:rPr>
          <w:rFonts w:ascii="GHEA Grapalat" w:eastAsia="Times New Roman" w:hAnsi="GHEA Grapalat" w:cs="Times New Roman"/>
          <w:color w:val="000000"/>
          <w:sz w:val="24"/>
          <w:szCs w:val="24"/>
          <w:lang w:eastAsia="hy-AM"/>
        </w:rPr>
        <w:t>նձ</w:t>
      </w:r>
      <w:r w:rsidR="006159D1" w:rsidRPr="006159D1">
        <w:rPr>
          <w:rFonts w:ascii="GHEA Grapalat" w:eastAsia="Times New Roman" w:hAnsi="GHEA Grapalat" w:cs="Times New Roman"/>
          <w:color w:val="000000"/>
          <w:sz w:val="24"/>
          <w:szCs w:val="24"/>
          <w:lang w:eastAsia="hy-AM"/>
        </w:rPr>
        <w:t>)</w:t>
      </w:r>
      <w:r w:rsidR="006159D1">
        <w:rPr>
          <w:rFonts w:ascii="GHEA Grapalat" w:eastAsia="Times New Roman" w:hAnsi="GHEA Grapalat" w:cs="Times New Roman"/>
          <w:color w:val="000000"/>
          <w:sz w:val="24"/>
          <w:szCs w:val="24"/>
          <w:lang w:eastAsia="hy-AM"/>
        </w:rPr>
        <w:t xml:space="preserve"> կարող է զրկվել օրինապահության հավաստագրի ստացման հնարավորությունից</w:t>
      </w:r>
      <w:r w:rsidRPr="000D4958">
        <w:rPr>
          <w:rFonts w:ascii="GHEA Grapalat" w:eastAsia="Times New Roman" w:hAnsi="GHEA Grapalat" w:cs="Times New Roman"/>
          <w:color w:val="000000"/>
          <w:sz w:val="24"/>
          <w:szCs w:val="24"/>
          <w:lang w:eastAsia="hy-AM"/>
        </w:rPr>
        <w:t xml:space="preserve">, այնինչ` վարչական ակտը </w:t>
      </w:r>
      <w:r w:rsidR="006159D1">
        <w:rPr>
          <w:rFonts w:ascii="GHEA Grapalat" w:eastAsia="Times New Roman" w:hAnsi="GHEA Grapalat" w:cs="Times New Roman"/>
          <w:color w:val="000000"/>
          <w:sz w:val="24"/>
          <w:szCs w:val="24"/>
          <w:lang w:eastAsia="hy-AM"/>
        </w:rPr>
        <w:t>կարող է</w:t>
      </w:r>
      <w:r w:rsidRPr="000D4958">
        <w:rPr>
          <w:rFonts w:ascii="GHEA Grapalat" w:eastAsia="Times New Roman" w:hAnsi="GHEA Grapalat" w:cs="Times New Roman"/>
          <w:color w:val="000000"/>
          <w:sz w:val="24"/>
          <w:szCs w:val="24"/>
          <w:lang w:eastAsia="hy-AM"/>
        </w:rPr>
        <w:t xml:space="preserve"> բողոքարկվել և բավարարվել ի օգուտ </w:t>
      </w:r>
      <w:r w:rsidR="00B670AD">
        <w:rPr>
          <w:rFonts w:ascii="GHEA Grapalat" w:eastAsia="Times New Roman" w:hAnsi="GHEA Grapalat" w:cs="Times New Roman"/>
          <w:color w:val="000000"/>
          <w:sz w:val="24"/>
          <w:szCs w:val="24"/>
          <w:lang w:eastAsia="hy-AM"/>
        </w:rPr>
        <w:t>ա</w:t>
      </w:r>
      <w:r w:rsidR="006159D1">
        <w:rPr>
          <w:rFonts w:ascii="GHEA Grapalat" w:eastAsia="Times New Roman" w:hAnsi="GHEA Grapalat" w:cs="Times New Roman"/>
          <w:color w:val="000000"/>
          <w:sz w:val="24"/>
          <w:szCs w:val="24"/>
          <w:lang w:eastAsia="hy-AM"/>
        </w:rPr>
        <w:t>նձի</w:t>
      </w:r>
      <w:r w:rsidRPr="000D4958">
        <w:rPr>
          <w:rFonts w:ascii="GHEA Grapalat" w:eastAsia="Times New Roman" w:hAnsi="GHEA Grapalat" w:cs="Times New Roman"/>
          <w:color w:val="000000"/>
          <w:sz w:val="24"/>
          <w:szCs w:val="24"/>
          <w:lang w:eastAsia="hy-AM"/>
        </w:rPr>
        <w:t>:</w:t>
      </w:r>
    </w:p>
    <w:p w:rsidR="000D4958" w:rsidRPr="000D4958" w:rsidRDefault="000D4958" w:rsidP="000D4958">
      <w:pPr>
        <w:shd w:val="clear" w:color="auto" w:fill="FFFFFF"/>
        <w:spacing w:after="0" w:line="360" w:lineRule="auto"/>
        <w:ind w:firstLine="540"/>
        <w:jc w:val="both"/>
        <w:rPr>
          <w:rFonts w:ascii="GHEA Grapalat" w:eastAsia="Times New Roman" w:hAnsi="GHEA Grapalat" w:cs="Times New Roman"/>
          <w:color w:val="000000"/>
          <w:sz w:val="24"/>
          <w:szCs w:val="24"/>
          <w:lang w:eastAsia="hy-AM"/>
        </w:rPr>
      </w:pPr>
      <w:r w:rsidRPr="000D4958">
        <w:rPr>
          <w:rFonts w:ascii="GHEA Grapalat" w:eastAsia="Times New Roman" w:hAnsi="GHEA Grapalat" w:cs="Times New Roman"/>
          <w:color w:val="000000"/>
          <w:sz w:val="24"/>
          <w:szCs w:val="24"/>
          <w:lang w:eastAsia="hy-AM"/>
        </w:rPr>
        <w:t xml:space="preserve">2) </w:t>
      </w:r>
      <w:r w:rsidR="00B87472">
        <w:rPr>
          <w:rFonts w:ascii="GHEA Grapalat" w:eastAsia="Times New Roman" w:hAnsi="GHEA Grapalat" w:cs="Times New Roman"/>
          <w:color w:val="000000"/>
          <w:sz w:val="24"/>
          <w:szCs w:val="24"/>
          <w:lang w:eastAsia="hy-AM"/>
        </w:rPr>
        <w:t>Որոշմամբ</w:t>
      </w:r>
      <w:r w:rsidRPr="000D4958">
        <w:rPr>
          <w:rFonts w:ascii="GHEA Grapalat" w:eastAsia="Times New Roman" w:hAnsi="GHEA Grapalat" w:cs="Times New Roman"/>
          <w:color w:val="000000"/>
          <w:sz w:val="24"/>
          <w:szCs w:val="24"/>
          <w:lang w:eastAsia="hy-AM"/>
        </w:rPr>
        <w:t xml:space="preserve"> </w:t>
      </w:r>
      <w:r w:rsidR="00B87472">
        <w:rPr>
          <w:rFonts w:ascii="GHEA Grapalat" w:eastAsia="Times New Roman" w:hAnsi="GHEA Grapalat" w:cs="Times New Roman"/>
          <w:color w:val="000000"/>
          <w:sz w:val="24"/>
          <w:szCs w:val="24"/>
          <w:lang w:eastAsia="hy-AM"/>
        </w:rPr>
        <w:t xml:space="preserve">նախատեսված </w:t>
      </w:r>
      <w:r w:rsidRPr="000D4958">
        <w:rPr>
          <w:rFonts w:ascii="GHEA Grapalat" w:eastAsia="Times New Roman" w:hAnsi="GHEA Grapalat" w:cs="Times New Roman"/>
          <w:color w:val="000000"/>
          <w:sz w:val="24"/>
          <w:szCs w:val="24"/>
          <w:lang w:eastAsia="hy-AM"/>
        </w:rPr>
        <w:t xml:space="preserve">չէ </w:t>
      </w:r>
      <w:proofErr w:type="spellStart"/>
      <w:r w:rsidRPr="000D4958">
        <w:rPr>
          <w:rFonts w:ascii="GHEA Grapalat" w:eastAsia="Times New Roman" w:hAnsi="GHEA Grapalat" w:cs="Times New Roman"/>
          <w:color w:val="000000"/>
          <w:sz w:val="24"/>
          <w:szCs w:val="24"/>
          <w:lang w:eastAsia="hy-AM"/>
        </w:rPr>
        <w:t>Ե</w:t>
      </w:r>
      <w:r w:rsidR="00B87472">
        <w:rPr>
          <w:rFonts w:ascii="GHEA Grapalat" w:eastAsia="Times New Roman" w:hAnsi="GHEA Grapalat" w:cs="Times New Roman"/>
          <w:color w:val="000000"/>
          <w:sz w:val="24"/>
          <w:szCs w:val="24"/>
          <w:lang w:eastAsia="hy-AM"/>
        </w:rPr>
        <w:t>վրասիական</w:t>
      </w:r>
      <w:proofErr w:type="spellEnd"/>
      <w:r w:rsidR="00B87472">
        <w:rPr>
          <w:rFonts w:ascii="GHEA Grapalat" w:eastAsia="Times New Roman" w:hAnsi="GHEA Grapalat" w:cs="Times New Roman"/>
          <w:color w:val="000000"/>
          <w:sz w:val="24"/>
          <w:szCs w:val="24"/>
          <w:lang w:eastAsia="hy-AM"/>
        </w:rPr>
        <w:t xml:space="preserve"> տնտեսական միության անդամ պետություններից</w:t>
      </w:r>
      <w:r w:rsidRPr="000D4958">
        <w:rPr>
          <w:rFonts w:ascii="GHEA Grapalat" w:eastAsia="Times New Roman" w:hAnsi="GHEA Grapalat" w:cs="Times New Roman"/>
          <w:color w:val="000000"/>
          <w:sz w:val="24"/>
          <w:szCs w:val="24"/>
          <w:lang w:eastAsia="hy-AM"/>
        </w:rPr>
        <w:t xml:space="preserve"> ներմուծվող ապրանքների </w:t>
      </w:r>
      <w:r w:rsidR="00B87472">
        <w:rPr>
          <w:rFonts w:ascii="GHEA Grapalat" w:eastAsia="Times New Roman" w:hAnsi="GHEA Grapalat" w:cs="Times New Roman"/>
          <w:color w:val="000000"/>
          <w:sz w:val="24"/>
          <w:szCs w:val="24"/>
          <w:lang w:eastAsia="hy-AM"/>
        </w:rPr>
        <w:t>մասով</w:t>
      </w:r>
      <w:r w:rsidRPr="000D4958">
        <w:rPr>
          <w:rFonts w:ascii="GHEA Grapalat" w:eastAsia="Times New Roman" w:hAnsi="GHEA Grapalat" w:cs="Times New Roman"/>
          <w:color w:val="000000"/>
          <w:sz w:val="24"/>
          <w:szCs w:val="24"/>
          <w:lang w:eastAsia="hy-AM"/>
        </w:rPr>
        <w:t xml:space="preserve"> իրավախախտումների հայտնաբերման դե</w:t>
      </w:r>
      <w:r w:rsidR="00B87472">
        <w:rPr>
          <w:rFonts w:ascii="GHEA Grapalat" w:eastAsia="Times New Roman" w:hAnsi="GHEA Grapalat" w:cs="Times New Roman"/>
          <w:color w:val="000000"/>
          <w:sz w:val="24"/>
          <w:szCs w:val="24"/>
          <w:lang w:eastAsia="hy-AM"/>
        </w:rPr>
        <w:t>պքը, որի արդյունքում այդ պետություններից ն</w:t>
      </w:r>
      <w:r w:rsidRPr="000D4958">
        <w:rPr>
          <w:rFonts w:ascii="GHEA Grapalat" w:eastAsia="Times New Roman" w:hAnsi="GHEA Grapalat" w:cs="Times New Roman"/>
          <w:color w:val="000000"/>
          <w:sz w:val="24"/>
          <w:szCs w:val="24"/>
          <w:lang w:eastAsia="hy-AM"/>
        </w:rPr>
        <w:t xml:space="preserve">երմուծվող ապրանքների </w:t>
      </w:r>
      <w:r w:rsidR="00B87472">
        <w:rPr>
          <w:rFonts w:ascii="GHEA Grapalat" w:eastAsia="Times New Roman" w:hAnsi="GHEA Grapalat" w:cs="Times New Roman"/>
          <w:color w:val="000000"/>
          <w:sz w:val="24"/>
          <w:szCs w:val="24"/>
          <w:lang w:eastAsia="hy-AM"/>
        </w:rPr>
        <w:t>մասով</w:t>
      </w:r>
      <w:r w:rsidRPr="000D4958">
        <w:rPr>
          <w:rFonts w:ascii="GHEA Grapalat" w:eastAsia="Times New Roman" w:hAnsi="GHEA Grapalat" w:cs="Times New Roman"/>
          <w:color w:val="000000"/>
          <w:sz w:val="24"/>
          <w:szCs w:val="24"/>
          <w:lang w:eastAsia="hy-AM"/>
        </w:rPr>
        <w:t xml:space="preserve"> իրավախախտումներ թույլ տվող </w:t>
      </w:r>
      <w:r w:rsidR="00B670AD">
        <w:rPr>
          <w:rFonts w:ascii="GHEA Grapalat" w:eastAsia="Times New Roman" w:hAnsi="GHEA Grapalat" w:cs="Times New Roman"/>
          <w:color w:val="000000"/>
          <w:sz w:val="24"/>
          <w:szCs w:val="24"/>
          <w:lang w:eastAsia="hy-AM"/>
        </w:rPr>
        <w:t>ա</w:t>
      </w:r>
      <w:r w:rsidR="004D3487">
        <w:rPr>
          <w:rFonts w:ascii="GHEA Grapalat" w:eastAsia="Times New Roman" w:hAnsi="GHEA Grapalat" w:cs="Times New Roman"/>
          <w:color w:val="000000"/>
          <w:sz w:val="24"/>
          <w:szCs w:val="24"/>
          <w:lang w:eastAsia="hy-AM"/>
        </w:rPr>
        <w:t>նձինք</w:t>
      </w:r>
      <w:r w:rsidRPr="000D4958">
        <w:rPr>
          <w:rFonts w:ascii="GHEA Grapalat" w:eastAsia="Times New Roman" w:hAnsi="GHEA Grapalat" w:cs="Times New Roman"/>
          <w:color w:val="000000"/>
          <w:sz w:val="24"/>
          <w:szCs w:val="24"/>
          <w:lang w:eastAsia="hy-AM"/>
        </w:rPr>
        <w:t xml:space="preserve"> </w:t>
      </w:r>
      <w:r w:rsidR="004D3487">
        <w:rPr>
          <w:rFonts w:ascii="GHEA Grapalat" w:eastAsia="Times New Roman" w:hAnsi="GHEA Grapalat" w:cs="Times New Roman"/>
          <w:color w:val="000000"/>
          <w:sz w:val="24"/>
          <w:szCs w:val="24"/>
          <w:lang w:eastAsia="hy-AM"/>
        </w:rPr>
        <w:t>կարող ե</w:t>
      </w:r>
      <w:r w:rsidRPr="000D4958">
        <w:rPr>
          <w:rFonts w:ascii="GHEA Grapalat" w:eastAsia="Times New Roman" w:hAnsi="GHEA Grapalat" w:cs="Times New Roman"/>
          <w:color w:val="000000"/>
          <w:sz w:val="24"/>
          <w:szCs w:val="24"/>
          <w:lang w:eastAsia="hy-AM"/>
        </w:rPr>
        <w:t xml:space="preserve">ն </w:t>
      </w:r>
      <w:r w:rsidR="004D3487">
        <w:rPr>
          <w:rFonts w:ascii="GHEA Grapalat" w:eastAsia="Times New Roman" w:hAnsi="GHEA Grapalat" w:cs="Times New Roman"/>
          <w:color w:val="000000"/>
          <w:sz w:val="24"/>
          <w:szCs w:val="24"/>
          <w:lang w:eastAsia="hy-AM"/>
        </w:rPr>
        <w:t>ստանալ օրինապահության հավաստագիր</w:t>
      </w:r>
      <w:r w:rsidRPr="000D4958">
        <w:rPr>
          <w:rFonts w:ascii="GHEA Grapalat" w:eastAsia="Times New Roman" w:hAnsi="GHEA Grapalat" w:cs="Times New Roman"/>
          <w:color w:val="000000"/>
          <w:sz w:val="24"/>
          <w:szCs w:val="24"/>
          <w:lang w:eastAsia="hy-AM"/>
        </w:rPr>
        <w:t>:</w:t>
      </w:r>
    </w:p>
    <w:p w:rsidR="000D4958" w:rsidRPr="000D4958" w:rsidRDefault="000D4958" w:rsidP="000D4958">
      <w:pPr>
        <w:shd w:val="clear" w:color="auto" w:fill="FFFFFF"/>
        <w:spacing w:after="0" w:line="360" w:lineRule="auto"/>
        <w:ind w:firstLine="540"/>
        <w:jc w:val="both"/>
        <w:rPr>
          <w:rFonts w:ascii="GHEA Grapalat" w:eastAsia="Times New Roman" w:hAnsi="GHEA Grapalat" w:cs="Times New Roman"/>
          <w:color w:val="000000"/>
          <w:sz w:val="24"/>
          <w:szCs w:val="24"/>
          <w:lang w:eastAsia="hy-AM"/>
        </w:rPr>
      </w:pPr>
      <w:r w:rsidRPr="000D4958">
        <w:rPr>
          <w:rFonts w:ascii="GHEA Grapalat" w:eastAsia="Times New Roman" w:hAnsi="GHEA Grapalat" w:cs="Times New Roman"/>
          <w:color w:val="000000"/>
          <w:sz w:val="24"/>
          <w:szCs w:val="24"/>
          <w:lang w:eastAsia="hy-AM"/>
        </w:rPr>
        <w:t xml:space="preserve">3) </w:t>
      </w:r>
      <w:r w:rsidR="004D3487">
        <w:rPr>
          <w:rFonts w:ascii="GHEA Grapalat" w:eastAsia="Times New Roman" w:hAnsi="GHEA Grapalat" w:cs="Times New Roman"/>
          <w:color w:val="000000"/>
          <w:sz w:val="24"/>
          <w:szCs w:val="24"/>
          <w:lang w:eastAsia="hy-AM"/>
        </w:rPr>
        <w:t>Որոշմամբ հստակեցված չէ նաև</w:t>
      </w:r>
      <w:r w:rsidRPr="000D4958">
        <w:rPr>
          <w:rFonts w:ascii="GHEA Grapalat" w:eastAsia="Times New Roman" w:hAnsi="GHEA Grapalat" w:cs="Times New Roman"/>
          <w:color w:val="000000"/>
          <w:sz w:val="24"/>
          <w:szCs w:val="24"/>
          <w:lang w:eastAsia="hy-AM"/>
        </w:rPr>
        <w:t xml:space="preserve"> </w:t>
      </w:r>
      <w:r w:rsidR="004D3487">
        <w:rPr>
          <w:rFonts w:ascii="GHEA Grapalat" w:eastAsia="Times New Roman" w:hAnsi="GHEA Grapalat" w:cs="Times New Roman"/>
          <w:color w:val="000000"/>
          <w:sz w:val="24"/>
          <w:szCs w:val="24"/>
          <w:lang w:eastAsia="hy-AM"/>
        </w:rPr>
        <w:t>այն իրավախախտումները</w:t>
      </w:r>
      <w:r w:rsidRPr="000D4958">
        <w:rPr>
          <w:rFonts w:ascii="GHEA Grapalat" w:eastAsia="Times New Roman" w:hAnsi="GHEA Grapalat" w:cs="Times New Roman"/>
          <w:color w:val="000000"/>
          <w:sz w:val="24"/>
          <w:szCs w:val="24"/>
          <w:lang w:eastAsia="hy-AM"/>
        </w:rPr>
        <w:t xml:space="preserve">, որոնք </w:t>
      </w:r>
      <w:r w:rsidR="004D3487">
        <w:rPr>
          <w:rFonts w:ascii="GHEA Grapalat" w:eastAsia="Times New Roman" w:hAnsi="GHEA Grapalat" w:cs="Times New Roman"/>
          <w:color w:val="000000"/>
          <w:sz w:val="24"/>
          <w:szCs w:val="24"/>
          <w:lang w:eastAsia="hy-AM"/>
        </w:rPr>
        <w:t xml:space="preserve">վերացվում են ճշտված հարկային հաշվետվությունների ներկայացման </w:t>
      </w:r>
      <w:r w:rsidRPr="000D4958">
        <w:rPr>
          <w:rFonts w:ascii="GHEA Grapalat" w:eastAsia="Times New Roman" w:hAnsi="GHEA Grapalat" w:cs="Times New Roman"/>
          <w:color w:val="000000"/>
          <w:sz w:val="24"/>
          <w:szCs w:val="24"/>
          <w:lang w:eastAsia="hy-AM"/>
        </w:rPr>
        <w:t>արդյունքում:</w:t>
      </w:r>
    </w:p>
    <w:p w:rsidR="000D4958" w:rsidRDefault="000D4958" w:rsidP="00154467">
      <w:pPr>
        <w:shd w:val="clear" w:color="auto" w:fill="FFFFFF"/>
        <w:spacing w:after="0" w:line="360" w:lineRule="auto"/>
        <w:ind w:firstLine="540"/>
        <w:jc w:val="both"/>
        <w:rPr>
          <w:rFonts w:ascii="GHEA Grapalat" w:eastAsia="Times New Roman" w:hAnsi="GHEA Grapalat" w:cs="Times New Roman"/>
          <w:color w:val="000000"/>
          <w:sz w:val="24"/>
          <w:szCs w:val="24"/>
          <w:lang w:eastAsia="hy-AM"/>
        </w:rPr>
      </w:pPr>
    </w:p>
    <w:p w:rsidR="004A592F" w:rsidRPr="001F2F6A" w:rsidRDefault="004A592F" w:rsidP="00154467">
      <w:pPr>
        <w:shd w:val="clear" w:color="auto" w:fill="FFFFFF"/>
        <w:spacing w:after="0" w:line="360" w:lineRule="auto"/>
        <w:ind w:firstLine="540"/>
        <w:jc w:val="both"/>
        <w:rPr>
          <w:rFonts w:ascii="GHEA Grapalat" w:eastAsia="Times New Roman" w:hAnsi="GHEA Grapalat" w:cs="Times New Roman"/>
          <w:color w:val="000000"/>
          <w:sz w:val="24"/>
          <w:szCs w:val="24"/>
          <w:lang w:eastAsia="hy-AM"/>
        </w:rPr>
      </w:pPr>
      <w:r>
        <w:rPr>
          <w:rFonts w:ascii="GHEA Grapalat" w:eastAsia="Times New Roman" w:hAnsi="GHEA Grapalat" w:cs="Times New Roman"/>
          <w:color w:val="000000"/>
          <w:sz w:val="24"/>
          <w:szCs w:val="24"/>
          <w:lang w:eastAsia="hy-AM"/>
        </w:rPr>
        <w:lastRenderedPageBreak/>
        <w:t xml:space="preserve">Նախագծով նախատեսվում են նաև </w:t>
      </w:r>
      <w:r w:rsidR="00B670AD">
        <w:rPr>
          <w:rFonts w:ascii="GHEA Grapalat" w:eastAsia="Times New Roman" w:hAnsi="GHEA Grapalat" w:cs="Times New Roman"/>
          <w:color w:val="000000"/>
          <w:sz w:val="24"/>
          <w:szCs w:val="24"/>
          <w:lang w:eastAsia="hy-AM"/>
        </w:rPr>
        <w:t>ա</w:t>
      </w:r>
      <w:bookmarkStart w:id="0" w:name="_GoBack"/>
      <w:bookmarkEnd w:id="0"/>
      <w:r w:rsidR="00176A24">
        <w:rPr>
          <w:rFonts w:ascii="GHEA Grapalat" w:eastAsia="Times New Roman" w:hAnsi="GHEA Grapalat" w:cs="Times New Roman"/>
          <w:color w:val="000000"/>
          <w:sz w:val="24"/>
          <w:szCs w:val="24"/>
          <w:lang w:eastAsia="hy-AM"/>
        </w:rPr>
        <w:t xml:space="preserve">նձին </w:t>
      </w:r>
      <w:r>
        <w:rPr>
          <w:rFonts w:ascii="GHEA Grapalat" w:eastAsia="Times New Roman" w:hAnsi="GHEA Grapalat" w:cs="Times New Roman"/>
          <w:color w:val="000000"/>
          <w:sz w:val="24"/>
          <w:szCs w:val="24"/>
          <w:lang w:eastAsia="hy-AM"/>
        </w:rPr>
        <w:t xml:space="preserve">ներկայացվող պահանջների՝ պահպանված համարվելու </w:t>
      </w:r>
      <w:r w:rsidR="00DD179D">
        <w:rPr>
          <w:rFonts w:ascii="GHEA Grapalat" w:eastAsia="Times New Roman" w:hAnsi="GHEA Grapalat" w:cs="Times New Roman"/>
          <w:color w:val="000000"/>
          <w:sz w:val="24"/>
          <w:szCs w:val="24"/>
          <w:lang w:eastAsia="hy-AM"/>
        </w:rPr>
        <w:t>առանձին արժեքային և բնաիրային շեմեր</w:t>
      </w:r>
      <w:r>
        <w:rPr>
          <w:rFonts w:ascii="GHEA Grapalat" w:eastAsia="Times New Roman" w:hAnsi="GHEA Grapalat" w:cs="Times New Roman"/>
          <w:color w:val="000000"/>
          <w:sz w:val="24"/>
          <w:szCs w:val="24"/>
          <w:lang w:eastAsia="hy-AM"/>
        </w:rPr>
        <w:t>՝ հաշվի առնելով որոշ իրավախախտումների՝ անձին օրինապահ համարելու առումով նվազ նշանակությունը</w:t>
      </w:r>
      <w:r w:rsidR="00DD179D">
        <w:rPr>
          <w:rFonts w:ascii="GHEA Grapalat" w:eastAsia="Times New Roman" w:hAnsi="GHEA Grapalat" w:cs="Times New Roman"/>
          <w:color w:val="000000"/>
          <w:sz w:val="24"/>
          <w:szCs w:val="24"/>
          <w:lang w:eastAsia="hy-AM"/>
        </w:rPr>
        <w:t>։</w:t>
      </w:r>
      <w:r w:rsidR="001F2F6A" w:rsidRPr="001F2F6A">
        <w:rPr>
          <w:rFonts w:ascii="GHEA Grapalat" w:eastAsia="Times New Roman" w:hAnsi="GHEA Grapalat" w:cs="Times New Roman"/>
          <w:color w:val="000000"/>
          <w:sz w:val="24"/>
          <w:szCs w:val="24"/>
          <w:lang w:eastAsia="hy-AM"/>
        </w:rPr>
        <w:t xml:space="preserve"> </w:t>
      </w:r>
      <w:r w:rsidR="001F2F6A">
        <w:rPr>
          <w:rFonts w:ascii="GHEA Grapalat" w:eastAsia="Times New Roman" w:hAnsi="GHEA Grapalat" w:cs="Times New Roman"/>
          <w:color w:val="000000"/>
          <w:sz w:val="24"/>
          <w:szCs w:val="24"/>
          <w:lang w:eastAsia="hy-AM"/>
        </w:rPr>
        <w:t>Մասնավորապես, իրականացված վերլուծության արդյունքներով տարբեր տնտեսվարողներ իրենց կողմից իրականացվող գործունեության ընթացքում տարբեր իրավախախտումների կատարմամբ կարող են չբավարարել ներկայումս գործող՝ օրինապահության հավաստագրի տրամադրման պայմաններին, սակայն առկա գնահատականներով այդպիսի իրավախախտումները կրում են առավել նվազ նշանակություն՝ օրինապահության տեսանկյունից և առաջարկվող շեմերի կիրառմամբ նախատեսվում է այդպիսի իրավախախտումների կատարման հանգամանքը չդիտարկել օրինապահության հավաստագրի տրամադրման վերաբերյալ որոշումներ կայացնելիս։</w:t>
      </w:r>
    </w:p>
    <w:p w:rsidR="00DD179D" w:rsidRDefault="00DD179D" w:rsidP="00154467">
      <w:pPr>
        <w:shd w:val="clear" w:color="auto" w:fill="FFFFFF"/>
        <w:spacing w:after="0" w:line="360" w:lineRule="auto"/>
        <w:ind w:firstLine="540"/>
        <w:jc w:val="both"/>
        <w:rPr>
          <w:rFonts w:ascii="GHEA Grapalat" w:eastAsia="Times New Roman" w:hAnsi="GHEA Grapalat" w:cs="Times New Roman"/>
          <w:color w:val="000000"/>
          <w:sz w:val="24"/>
          <w:szCs w:val="24"/>
          <w:lang w:eastAsia="hy-AM"/>
        </w:rPr>
      </w:pPr>
      <w:r>
        <w:rPr>
          <w:rFonts w:ascii="GHEA Grapalat" w:eastAsia="Times New Roman" w:hAnsi="GHEA Grapalat" w:cs="Times New Roman"/>
          <w:color w:val="000000"/>
          <w:sz w:val="24"/>
          <w:szCs w:val="24"/>
          <w:lang w:eastAsia="hy-AM"/>
        </w:rPr>
        <w:t>Նախագծի շրջանակներում կարգավորվում են նաև օրինապահության հավաստագրի՝ անձին տրամադրելու եղանակին առնչվող նորմերը, մասնավորապես նախատեսվում է այդպիսի հավաստագիրը տրամադրել էլեկտրոնային եղանակով։ Նախատեսվում է որոշակիորեն երկարաձգել նաև անձին օրինապահության հավաստագիր տրամադրելու համար մաքսային մարմնի կողմից իրականացվող ուսումնասիրության ժամանակահատվածը՝ այդպիսի ուսումնասիրության ընթացքում անձին ներկայացվող առանձին չափանիշների պահպանվածության ստուգման և այլ գերատեսչություններին հարցումների իրականացման ժամանակատարությամբ պայմանավորված։</w:t>
      </w:r>
    </w:p>
    <w:p w:rsidR="004A592F" w:rsidRDefault="00DD179D" w:rsidP="00DD179D">
      <w:pPr>
        <w:shd w:val="clear" w:color="auto" w:fill="FFFFFF"/>
        <w:spacing w:after="0" w:line="360" w:lineRule="auto"/>
        <w:ind w:firstLine="540"/>
        <w:jc w:val="both"/>
        <w:rPr>
          <w:rFonts w:ascii="GHEA Grapalat" w:eastAsia="Times New Roman" w:hAnsi="GHEA Grapalat" w:cs="Times New Roman"/>
          <w:b/>
          <w:i/>
          <w:color w:val="000000"/>
          <w:sz w:val="24"/>
          <w:szCs w:val="24"/>
          <w:lang w:eastAsia="hy-AM"/>
        </w:rPr>
      </w:pPr>
      <w:r>
        <w:rPr>
          <w:rFonts w:ascii="GHEA Grapalat" w:eastAsia="Times New Roman" w:hAnsi="GHEA Grapalat" w:cs="Times New Roman"/>
          <w:color w:val="000000"/>
          <w:sz w:val="24"/>
          <w:szCs w:val="24"/>
          <w:lang w:eastAsia="hy-AM"/>
        </w:rPr>
        <w:t>Նախագծով կատարվում են նաև որոշ տեխնիկական շտկումներ։</w:t>
      </w:r>
    </w:p>
    <w:p w:rsidR="004C4802" w:rsidRDefault="004C4802" w:rsidP="00154467">
      <w:pPr>
        <w:shd w:val="clear" w:color="auto" w:fill="FFFFFF"/>
        <w:spacing w:after="0" w:line="360" w:lineRule="auto"/>
        <w:ind w:firstLine="540"/>
        <w:rPr>
          <w:rFonts w:ascii="GHEA Grapalat" w:eastAsia="Times New Roman" w:hAnsi="GHEA Grapalat" w:cs="Times New Roman"/>
          <w:b/>
          <w:i/>
          <w:color w:val="000000"/>
          <w:sz w:val="24"/>
          <w:szCs w:val="24"/>
          <w:lang w:eastAsia="hy-AM"/>
        </w:rPr>
      </w:pPr>
      <w:r>
        <w:rPr>
          <w:rFonts w:ascii="GHEA Grapalat" w:eastAsia="Times New Roman" w:hAnsi="GHEA Grapalat" w:cs="Times New Roman"/>
          <w:b/>
          <w:i/>
          <w:color w:val="000000"/>
          <w:sz w:val="24"/>
          <w:szCs w:val="24"/>
          <w:lang w:eastAsia="hy-AM"/>
        </w:rPr>
        <w:t>Կարգավորման առարկան, ակնկալվող արդյունքը.</w:t>
      </w:r>
    </w:p>
    <w:p w:rsidR="004C4802" w:rsidRDefault="004C4802" w:rsidP="004C4802">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Նախագծով նախատեսվում է </w:t>
      </w:r>
      <w:r w:rsidR="00DD179D">
        <w:rPr>
          <w:rFonts w:ascii="GHEA Grapalat" w:hAnsi="GHEA Grapalat"/>
          <w:color w:val="000000"/>
          <w:sz w:val="24"/>
          <w:szCs w:val="24"/>
          <w:lang w:eastAsia="hy-AM"/>
        </w:rPr>
        <w:t>կարգավորել անձին օրինապահության հավաստագրի տրամադրման՝ գործնականում ծագած խնդիրները, հստակեցնել օրինապահության համար անձին ներկայացվող առանձին չափանիշների պահպանվածության ստուգման կարգը</w:t>
      </w:r>
      <w:r>
        <w:rPr>
          <w:rFonts w:ascii="GHEA Grapalat" w:hAnsi="GHEA Grapalat"/>
          <w:color w:val="000000"/>
          <w:sz w:val="24"/>
          <w:szCs w:val="24"/>
          <w:lang w:eastAsia="hy-AM"/>
        </w:rPr>
        <w:t>։</w:t>
      </w:r>
    </w:p>
    <w:p w:rsidR="004C4802" w:rsidRDefault="004C4802" w:rsidP="004C4802">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Նախագծի ընդունման արդյունքում ակնկալվում է </w:t>
      </w:r>
      <w:r w:rsidR="00DD179D">
        <w:rPr>
          <w:rFonts w:ascii="GHEA Grapalat" w:hAnsi="GHEA Grapalat"/>
          <w:color w:val="000000"/>
          <w:sz w:val="24"/>
          <w:szCs w:val="24"/>
          <w:lang w:eastAsia="hy-AM"/>
        </w:rPr>
        <w:t>ապահովել անձանց օրինապահության հավաստագրերի տրամադրման գործընթացի անխափան ընթացքը՝ այդպիսի անձանց առանձին պարզեցումների տրամադրման նպատակով, ինչը կնպաստի ինչպես մաքսային ձևակերպումների ամբողջ ժամանակահատվածի, այնպես էլ՝ վարչարարական ծախսերի կրճատմանը</w:t>
      </w:r>
      <w:r>
        <w:rPr>
          <w:rFonts w:ascii="GHEA Grapalat" w:hAnsi="GHEA Grapalat"/>
          <w:color w:val="000000"/>
          <w:sz w:val="24"/>
          <w:szCs w:val="24"/>
          <w:lang w:eastAsia="hy-AM"/>
        </w:rPr>
        <w:t>:</w:t>
      </w:r>
    </w:p>
    <w:p w:rsidR="004C4802" w:rsidRDefault="004C4802" w:rsidP="004C4802">
      <w:pPr>
        <w:shd w:val="clear" w:color="auto" w:fill="FFFFFF"/>
        <w:tabs>
          <w:tab w:val="left" w:pos="993"/>
        </w:tabs>
        <w:spacing w:after="0" w:line="360" w:lineRule="auto"/>
        <w:ind w:firstLine="567"/>
        <w:jc w:val="both"/>
        <w:rPr>
          <w:rFonts w:ascii="GHEA Grapalat" w:hAnsi="GHEA Grapalat"/>
          <w:b/>
          <w:bCs/>
          <w:i/>
          <w:color w:val="000000"/>
          <w:sz w:val="24"/>
          <w:szCs w:val="24"/>
          <w:lang w:eastAsia="hy-AM"/>
        </w:rPr>
      </w:pPr>
      <w:r>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C4802" w:rsidRDefault="004C4802" w:rsidP="004C4802">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lastRenderedPageBreak/>
        <w:t>Նախագիծն առնչվում է ՀՀ կառավարության 18</w:t>
      </w:r>
      <w:r>
        <w:rPr>
          <w:rFonts w:ascii="MS Gothic" w:eastAsia="MS Gothic" w:hAnsi="MS Gothic" w:cs="MS Gothic" w:hint="eastAsia"/>
          <w:color w:val="000000"/>
          <w:sz w:val="24"/>
          <w:szCs w:val="24"/>
          <w:lang w:eastAsia="hy-AM"/>
        </w:rPr>
        <w:t>․</w:t>
      </w:r>
      <w:r>
        <w:rPr>
          <w:rFonts w:ascii="GHEA Grapalat" w:hAnsi="GHEA Grapalat"/>
          <w:color w:val="000000"/>
          <w:sz w:val="24"/>
          <w:szCs w:val="24"/>
          <w:lang w:eastAsia="hy-AM"/>
        </w:rPr>
        <w:t>11</w:t>
      </w:r>
      <w:r>
        <w:rPr>
          <w:rFonts w:ascii="MS Gothic" w:eastAsia="MS Gothic" w:hAnsi="MS Gothic" w:cs="MS Gothic" w:hint="eastAsia"/>
          <w:color w:val="000000"/>
          <w:sz w:val="24"/>
          <w:szCs w:val="24"/>
          <w:lang w:eastAsia="hy-AM"/>
        </w:rPr>
        <w:t>․</w:t>
      </w:r>
      <w:r>
        <w:rPr>
          <w:rFonts w:ascii="GHEA Grapalat" w:hAnsi="GHEA Grapalat"/>
          <w:color w:val="000000"/>
          <w:sz w:val="24"/>
          <w:szCs w:val="24"/>
          <w:lang w:eastAsia="hy-AM"/>
        </w:rPr>
        <w:t>2021թ</w:t>
      </w:r>
      <w:r>
        <w:rPr>
          <w:rFonts w:ascii="MS Gothic" w:eastAsia="MS Gothic" w:hAnsi="MS Gothic" w:cs="MS Gothic" w:hint="eastAsia"/>
          <w:color w:val="000000"/>
          <w:sz w:val="24"/>
          <w:szCs w:val="24"/>
          <w:lang w:eastAsia="hy-AM"/>
        </w:rPr>
        <w:t>․</w:t>
      </w:r>
      <w:r>
        <w:rPr>
          <w:rFonts w:ascii="GHEA Grapalat" w:hAnsi="GHEA Grapalat"/>
          <w:color w:val="000000"/>
          <w:sz w:val="24"/>
          <w:szCs w:val="24"/>
          <w:lang w:eastAsia="hy-AM"/>
        </w:rPr>
        <w:t xml:space="preserve"> N1902-Լ որոշմամբ սահմանված՝ «ՀՀ պետական եկամուտների կոմիտե» բաժնի 2</w:t>
      </w:r>
      <w:r>
        <w:rPr>
          <w:rFonts w:ascii="MS Gothic" w:eastAsia="MS Gothic" w:hAnsi="MS Gothic" w:cs="MS Gothic" w:hint="eastAsia"/>
          <w:color w:val="000000"/>
          <w:sz w:val="24"/>
          <w:szCs w:val="24"/>
          <w:lang w:eastAsia="hy-AM"/>
        </w:rPr>
        <w:t>․</w:t>
      </w:r>
      <w:r>
        <w:rPr>
          <w:rFonts w:ascii="GHEA Grapalat" w:hAnsi="GHEA Grapalat"/>
          <w:color w:val="000000"/>
          <w:sz w:val="24"/>
          <w:szCs w:val="24"/>
          <w:lang w:eastAsia="hy-AM"/>
        </w:rPr>
        <w:t>3-րդ կետով նախատեսված՝ «Օրինապահ հարկ վճարողների համակարգի կատարելագործում» միջոցառմանը</w:t>
      </w:r>
      <w:r>
        <w:rPr>
          <w:rFonts w:ascii="GHEA Grapalat" w:hAnsi="GHEA Grapalat"/>
          <w:bCs/>
          <w:color w:val="000000"/>
          <w:sz w:val="24"/>
          <w:szCs w:val="24"/>
          <w:lang w:eastAsia="hy-AM"/>
        </w:rPr>
        <w:t>։</w:t>
      </w:r>
    </w:p>
    <w:p w:rsidR="004C4802" w:rsidRDefault="004C4802" w:rsidP="004C4802">
      <w:pPr>
        <w:shd w:val="clear" w:color="auto" w:fill="FFFFFF"/>
        <w:tabs>
          <w:tab w:val="left" w:pos="993"/>
        </w:tabs>
        <w:spacing w:after="0" w:line="360" w:lineRule="auto"/>
        <w:ind w:firstLine="567"/>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Նախագծի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անձինք</w:t>
      </w:r>
      <w:r>
        <w:rPr>
          <w:rFonts w:ascii="GHEA Grapalat" w:hAnsi="GHEA Grapalat"/>
          <w:b/>
          <w:i/>
          <w:color w:val="000000"/>
          <w:sz w:val="24"/>
          <w:szCs w:val="24"/>
          <w:lang w:val="fr-FR" w:eastAsia="hy-AM"/>
        </w:rPr>
        <w:t xml:space="preserve">. </w:t>
      </w:r>
    </w:p>
    <w:p w:rsidR="004C4802" w:rsidRDefault="004C4802" w:rsidP="004C4802">
      <w:pPr>
        <w:shd w:val="clear" w:color="auto" w:fill="FFFFFF"/>
        <w:tabs>
          <w:tab w:val="left" w:pos="993"/>
        </w:tabs>
        <w:spacing w:after="0" w:line="360" w:lineRule="auto"/>
        <w:ind w:firstLine="567"/>
        <w:jc w:val="both"/>
        <w:rPr>
          <w:rFonts w:ascii="GHEA Grapalat" w:hAnsi="GHEA Grapalat"/>
          <w:b/>
          <w:bCs/>
          <w:color w:val="000000"/>
          <w:sz w:val="24"/>
          <w:szCs w:val="24"/>
          <w:lang w:eastAsia="hy-AM"/>
        </w:rPr>
      </w:pPr>
      <w:r>
        <w:rPr>
          <w:rFonts w:ascii="GHEA Grapalat" w:hAnsi="GHEA Grapalat"/>
          <w:color w:val="000000"/>
          <w:sz w:val="24"/>
          <w:szCs w:val="24"/>
          <w:lang w:eastAsia="hy-AM"/>
        </w:rPr>
        <w:t>Նախագիծը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է</w:t>
      </w:r>
      <w:r>
        <w:rPr>
          <w:rFonts w:ascii="GHEA Grapalat" w:hAnsi="GHEA Grapalat"/>
          <w:color w:val="000000"/>
          <w:sz w:val="24"/>
          <w:szCs w:val="24"/>
          <w:lang w:val="fr-FR" w:eastAsia="hy-AM"/>
        </w:rPr>
        <w:t xml:space="preserve"> </w:t>
      </w:r>
      <w:proofErr w:type="spellStart"/>
      <w:r>
        <w:rPr>
          <w:rFonts w:ascii="GHEA Grapalat" w:hAnsi="GHEA Grapalat"/>
          <w:color w:val="000000"/>
          <w:sz w:val="24"/>
          <w:szCs w:val="24"/>
          <w:lang w:val="en-US" w:eastAsia="hy-AM"/>
        </w:rPr>
        <w:t>Հայաստանի</w:t>
      </w:r>
      <w:proofErr w:type="spellEnd"/>
      <w:r>
        <w:rPr>
          <w:rFonts w:ascii="GHEA Grapalat" w:hAnsi="GHEA Grapalat"/>
          <w:color w:val="000000"/>
          <w:sz w:val="24"/>
          <w:szCs w:val="24"/>
          <w:lang w:val="fr-FR" w:eastAsia="hy-AM"/>
        </w:rPr>
        <w:t xml:space="preserve"> </w:t>
      </w:r>
      <w:proofErr w:type="spellStart"/>
      <w:r>
        <w:rPr>
          <w:rFonts w:ascii="GHEA Grapalat" w:hAnsi="GHEA Grapalat"/>
          <w:color w:val="000000"/>
          <w:sz w:val="24"/>
          <w:szCs w:val="24"/>
          <w:lang w:val="en-US" w:eastAsia="hy-AM"/>
        </w:rPr>
        <w:t>Հանրապետության</w:t>
      </w:r>
      <w:proofErr w:type="spellEnd"/>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4C4802" w:rsidRDefault="004C4802" w:rsidP="004C4802">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Լրացուցիչ ֆինանսական միջոցների անհրաժեշտության վերաբերյալ.</w:t>
      </w:r>
    </w:p>
    <w:p w:rsidR="004C4802" w:rsidRDefault="004C4802" w:rsidP="004C4802">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4C4802" w:rsidRDefault="004C4802" w:rsidP="004C4802">
      <w:pPr>
        <w:shd w:val="clear" w:color="auto" w:fill="FFFFFF"/>
        <w:tabs>
          <w:tab w:val="left" w:pos="993"/>
        </w:tabs>
        <w:spacing w:after="0" w:line="360" w:lineRule="auto"/>
        <w:ind w:firstLine="567"/>
        <w:jc w:val="both"/>
        <w:rPr>
          <w:rFonts w:ascii="GHEA Grapalat" w:hAnsi="GHEA Grapalat"/>
          <w:i/>
          <w:color w:val="000000"/>
          <w:sz w:val="24"/>
          <w:szCs w:val="24"/>
          <w:lang w:eastAsia="hy-AM"/>
        </w:rPr>
      </w:pPr>
      <w:r>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3D32E7" w:rsidRDefault="004C4802" w:rsidP="00DD179D">
      <w:pPr>
        <w:shd w:val="clear" w:color="auto" w:fill="FFFFFF"/>
        <w:tabs>
          <w:tab w:val="left" w:pos="993"/>
        </w:tabs>
        <w:spacing w:after="0" w:line="360" w:lineRule="auto"/>
        <w:ind w:firstLine="567"/>
        <w:jc w:val="both"/>
      </w:pPr>
      <w:r>
        <w:rPr>
          <w:rFonts w:ascii="GHEA Grapalat" w:hAnsi="GHEA Grapalat"/>
          <w:color w:val="000000"/>
          <w:sz w:val="24"/>
          <w:szCs w:val="24"/>
          <w:lang w:eastAsia="hy-AM"/>
        </w:rPr>
        <w:t xml:space="preserve">Նախագծի </w:t>
      </w:r>
      <w:r>
        <w:rPr>
          <w:rFonts w:ascii="GHEA Grapalat" w:hAnsi="GHEA Grapalat"/>
          <w:bCs/>
          <w:color w:val="000000"/>
          <w:sz w:val="24"/>
          <w:szCs w:val="24"/>
          <w:lang w:eastAsia="hy-AM"/>
        </w:rPr>
        <w:t xml:space="preserve">ընդունմամբ </w:t>
      </w:r>
      <w:r>
        <w:rPr>
          <w:rFonts w:ascii="GHEA Grapalat" w:hAnsi="GHEA Grapalat"/>
          <w:color w:val="000000"/>
          <w:sz w:val="24"/>
          <w:szCs w:val="24"/>
          <w:lang w:eastAsia="hy-AM"/>
        </w:rPr>
        <w:t xml:space="preserve">Հայաստանի Հանրապետության </w:t>
      </w:r>
      <w:r>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sectPr w:rsidR="003D32E7" w:rsidSect="0015446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665"/>
    <w:rsid w:val="00054500"/>
    <w:rsid w:val="0007477E"/>
    <w:rsid w:val="000D4958"/>
    <w:rsid w:val="00117665"/>
    <w:rsid w:val="00154467"/>
    <w:rsid w:val="00176A24"/>
    <w:rsid w:val="001F2F6A"/>
    <w:rsid w:val="0034247C"/>
    <w:rsid w:val="003D32E7"/>
    <w:rsid w:val="004A592F"/>
    <w:rsid w:val="004C4802"/>
    <w:rsid w:val="004D3487"/>
    <w:rsid w:val="006159D1"/>
    <w:rsid w:val="00754669"/>
    <w:rsid w:val="007E1C78"/>
    <w:rsid w:val="00B670AD"/>
    <w:rsid w:val="00B87472"/>
    <w:rsid w:val="00DD179D"/>
    <w:rsid w:val="00E40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161D8E-A35C-4BE2-B6E9-4373DC1E9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4802"/>
    <w:pPr>
      <w:spacing w:line="254" w:lineRule="auto"/>
    </w:pPr>
    <w:rPr>
      <w:lang w:val="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5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4650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https:/mul2-taxservice.gov.am/tasks/2499800/oneclick/Himnavorum_LTO_poxgortsakcutyun.docx?token=9cada7beaf5c962fd6a6e24f7c2de586</cp:keywords>
  <dc:description/>
  <cp:lastModifiedBy>Ani Khachpanyan</cp:lastModifiedBy>
  <cp:revision>11</cp:revision>
  <dcterms:created xsi:type="dcterms:W3CDTF">2024-07-25T12:57:00Z</dcterms:created>
  <dcterms:modified xsi:type="dcterms:W3CDTF">2024-10-23T13:18:00Z</dcterms:modified>
</cp:coreProperties>
</file>