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212422" w14:textId="2CBB5E9F" w:rsidR="0090282F" w:rsidRPr="00B27EF5" w:rsidRDefault="00AA67EE" w:rsidP="0090282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27EF5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6C2E0FF6" w14:textId="650CC881" w:rsidR="00B353E0" w:rsidRPr="007B5BE6" w:rsidRDefault="00AA67EE" w:rsidP="007B5BE6">
      <w:pPr>
        <w:spacing w:line="36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7B5BE6">
        <w:rPr>
          <w:rFonts w:ascii="GHEA Grapalat" w:hAnsi="GHEA Grapalat" w:cs="Calibri"/>
          <w:b/>
          <w:sz w:val="24"/>
          <w:szCs w:val="24"/>
          <w:lang w:val="hy-AM"/>
        </w:rPr>
        <w:t>«</w:t>
      </w:r>
      <w:r w:rsidR="007B5BE6" w:rsidRPr="007B5BE6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ԳՅՈՒՂԱՏՆՏԵՍԱԿԱՆ ԿԵՆԴԱՆԻՆԵՐԻ ՇՈՒԿԱՆԵՐԻՆ</w:t>
      </w:r>
      <w:r w:rsidR="007B5BE6" w:rsidRPr="007B5BE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7B5BE6" w:rsidRPr="007B5BE6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ՆԵՐԿԱՅԱՑՎՈՂ</w:t>
      </w:r>
      <w:r w:rsidR="007B5BE6" w:rsidRPr="007B5BE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7B5BE6" w:rsidRPr="007B5BE6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ՊԱՀԱՆՋՆԵՐԸ ՍԱՀՄԱՆԵԼՈՒ ՄԱՍԻՆ</w:t>
      </w:r>
      <w:r w:rsidR="00B353E0" w:rsidRPr="007B5BE6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»</w:t>
      </w:r>
    </w:p>
    <w:p w14:paraId="3807D293" w14:textId="3CF05D0A" w:rsidR="00AA67EE" w:rsidRPr="00B27EF5" w:rsidRDefault="00AA67EE" w:rsidP="00B353E0">
      <w:pPr>
        <w:spacing w:after="0" w:line="360" w:lineRule="auto"/>
        <w:jc w:val="center"/>
        <w:rPr>
          <w:rFonts w:ascii="GHEA Grapalat" w:hAnsi="GHEA Grapalat" w:cs="Courier New"/>
          <w:b/>
          <w:sz w:val="24"/>
          <w:szCs w:val="24"/>
          <w:lang w:val="hy-AM"/>
        </w:rPr>
      </w:pPr>
      <w:r w:rsidRPr="00B27EF5">
        <w:rPr>
          <w:rFonts w:ascii="GHEA Grapalat" w:hAnsi="GHEA Grapalat" w:cs="Courier New"/>
          <w:b/>
          <w:sz w:val="24"/>
          <w:szCs w:val="24"/>
          <w:lang w:val="hy-AM"/>
        </w:rPr>
        <w:t>ՀԱՅԱՍՏԱՆԻ ՀԱՆՐԱՊԵՏՈՒԹՅԱՆ</w:t>
      </w:r>
      <w:r w:rsidRPr="00B27EF5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B27EF5">
        <w:rPr>
          <w:rFonts w:ascii="GHEA Grapalat" w:hAnsi="GHEA Grapalat" w:cs="Courier New"/>
          <w:b/>
          <w:sz w:val="24"/>
          <w:szCs w:val="24"/>
          <w:lang w:val="hy-AM"/>
        </w:rPr>
        <w:t xml:space="preserve">ԿԱՌԱՎԱՐՈՒԹՅԱՆ </w:t>
      </w:r>
    </w:p>
    <w:p w14:paraId="1F262001" w14:textId="77777777" w:rsidR="00AA67EE" w:rsidRPr="00B27EF5" w:rsidRDefault="00AA67EE" w:rsidP="00E82430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B27EF5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B27EF5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B27EF5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Pr="00B27EF5">
        <w:rPr>
          <w:rFonts w:ascii="GHEA Grapalat" w:hAnsi="GHEA Grapalat" w:cs="Calibri"/>
          <w:b/>
          <w:sz w:val="24"/>
          <w:szCs w:val="24"/>
          <w:lang w:val="fr-FR"/>
        </w:rPr>
        <w:t>ԸՆԴՈՒՆՄԱՆ</w:t>
      </w:r>
      <w:r w:rsidRPr="00B27EF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27EF5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14:paraId="14A68E99" w14:textId="24C05DD1" w:rsidR="00AA67EE" w:rsidRPr="00B27EF5" w:rsidRDefault="001F09CA" w:rsidP="001F09CA">
      <w:pPr>
        <w:tabs>
          <w:tab w:val="left" w:pos="3652"/>
          <w:tab w:val="center" w:pos="4905"/>
        </w:tabs>
        <w:spacing w:after="0" w:line="360" w:lineRule="auto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AA67EE" w:rsidRPr="00B27EF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1D86AC96" w14:textId="77777777" w:rsidR="0090282F" w:rsidRPr="00B27EF5" w:rsidRDefault="0090282F" w:rsidP="00E82430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14:paraId="60EEF72A" w14:textId="02BE4B43" w:rsidR="00B6331C" w:rsidRPr="00B27EF5" w:rsidRDefault="00AA67EE" w:rsidP="00924DEC">
      <w:pPr>
        <w:pStyle w:val="ListParagraph"/>
        <w:numPr>
          <w:ilvl w:val="0"/>
          <w:numId w:val="3"/>
        </w:numPr>
        <w:spacing w:after="0" w:line="360" w:lineRule="auto"/>
        <w:ind w:left="0" w:firstLine="360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27EF5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</w:t>
      </w:r>
      <w:r w:rsidRPr="00B27EF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B27EF5">
        <w:rPr>
          <w:rFonts w:ascii="GHEA Grapalat" w:eastAsia="Times New Roman" w:hAnsi="GHEA Grapalat" w:cs="Sylfaen"/>
          <w:b/>
          <w:sz w:val="24"/>
          <w:szCs w:val="24"/>
          <w:lang w:val="hy-AM"/>
        </w:rPr>
        <w:t>և իրավական</w:t>
      </w:r>
      <w:r w:rsidRPr="00B27EF5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B27EF5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B27EF5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B27EF5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14:paraId="506C2F6D" w14:textId="6EE9EC51" w:rsidR="00B27EF5" w:rsidRPr="00B27EF5" w:rsidRDefault="00B27EF5" w:rsidP="00B27EF5">
      <w:pPr>
        <w:widowControl w:val="0"/>
        <w:tabs>
          <w:tab w:val="left" w:pos="1080"/>
        </w:tabs>
        <w:suppressAutoHyphens/>
        <w:spacing w:after="0" w:line="360" w:lineRule="auto"/>
        <w:ind w:right="2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27EF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Գյուղատնտեսական կենդանիների շուկաները</w:t>
      </w:r>
      <w:r w:rsidRPr="00B27EF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7EF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հանդիսանում են անասնահամաճարակային նշանակության կամ անասնաբուժական պետական վերահսկման ենթակա օբյեկտներ։ Վերջիններիս գործունեությունը կ</w:t>
      </w:r>
      <w:r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ազմակերպող ֆիզիկական կամ իրավաբանական անձինք պարտավոր են ծանուցել անասնաբուժության ոլորտի վերահսկողություն իրականացնող մարմնին նշելով գործունեության վայրը:</w:t>
      </w:r>
    </w:p>
    <w:p w14:paraId="2B924E28" w14:textId="09B59363" w:rsidR="00E82430" w:rsidRPr="00B27EF5" w:rsidRDefault="002A33AB" w:rsidP="00E82430">
      <w:pPr>
        <w:pStyle w:val="ListParagraph"/>
        <w:spacing w:after="0" w:line="360" w:lineRule="auto"/>
        <w:ind w:left="0" w:firstLine="720"/>
        <w:jc w:val="both"/>
        <w:rPr>
          <w:rFonts w:ascii="GHEA Grapalat" w:eastAsiaTheme="minorHAnsi" w:hAnsi="GHEA Grapalat" w:cs="CIDFont+F1"/>
          <w:sz w:val="24"/>
          <w:szCs w:val="24"/>
          <w:lang w:val="hy-AM"/>
        </w:rPr>
      </w:pPr>
      <w:r>
        <w:rPr>
          <w:rFonts w:ascii="GHEA Grapalat" w:eastAsiaTheme="minorHAnsi" w:hAnsi="GHEA Grapalat" w:cs="CIDFont+F1"/>
          <w:sz w:val="24"/>
          <w:szCs w:val="24"/>
          <w:lang w:val="hy-AM"/>
        </w:rPr>
        <w:t>Այս առումով հարկ է նշել, որ հ</w:t>
      </w:r>
      <w:r w:rsidR="00A83050" w:rsidRPr="00B27EF5">
        <w:rPr>
          <w:rFonts w:ascii="GHEA Grapalat" w:eastAsiaTheme="minorHAnsi" w:hAnsi="GHEA Grapalat" w:cs="CIDFont+F1"/>
          <w:sz w:val="24"/>
          <w:szCs w:val="24"/>
          <w:lang w:val="hy-AM"/>
        </w:rPr>
        <w:t>անրապետությունում, մինչ այժմ, գյուղատնտեսական կենդանիների շուկաներ</w:t>
      </w:r>
      <w:r w:rsidR="004A46D6" w:rsidRPr="00B27EF5">
        <w:rPr>
          <w:rFonts w:ascii="GHEA Grapalat" w:eastAsiaTheme="minorHAnsi" w:hAnsi="GHEA Grapalat" w:cs="CIDFont+F1"/>
          <w:sz w:val="24"/>
          <w:szCs w:val="24"/>
          <w:lang w:val="hy-AM"/>
        </w:rPr>
        <w:t>ի գործունեությունը կանոնակարգված չէ</w:t>
      </w:r>
      <w:r>
        <w:rPr>
          <w:rFonts w:ascii="GHEA Grapalat" w:eastAsiaTheme="minorHAnsi" w:hAnsi="GHEA Grapalat" w:cs="CIDFont+F1"/>
          <w:sz w:val="24"/>
          <w:szCs w:val="24"/>
          <w:lang w:val="hy-AM"/>
        </w:rPr>
        <w:t>, քանի որ բացակայում է համապատասխան կարգավորող իրավական ակտը։</w:t>
      </w:r>
    </w:p>
    <w:p w14:paraId="34181112" w14:textId="0496F731" w:rsidR="00FA2C85" w:rsidRPr="00B27EF5" w:rsidRDefault="002A33AB" w:rsidP="00E82430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Theme="minorHAnsi" w:hAnsi="GHEA Grapalat" w:cs="CIDFont+F1"/>
          <w:sz w:val="24"/>
          <w:szCs w:val="24"/>
          <w:lang w:val="hy-AM"/>
        </w:rPr>
        <w:t>Ուստի, ա</w:t>
      </w:r>
      <w:r w:rsidR="00A83050" w:rsidRPr="00B27EF5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նհրաժեշտություն է </w:t>
      </w:r>
      <w:r>
        <w:rPr>
          <w:rFonts w:ascii="GHEA Grapalat" w:eastAsiaTheme="minorHAnsi" w:hAnsi="GHEA Grapalat" w:cs="CIDFont+F1"/>
          <w:sz w:val="24"/>
          <w:szCs w:val="24"/>
          <w:lang w:val="hy-AM"/>
        </w:rPr>
        <w:t>առաջացել մշակել սույն նախագիծը, որ</w:t>
      </w:r>
      <w:r w:rsidR="000E50A0">
        <w:rPr>
          <w:rFonts w:ascii="GHEA Grapalat" w:eastAsiaTheme="minorHAnsi" w:hAnsi="GHEA Grapalat" w:cs="CIDFont+F1"/>
          <w:sz w:val="24"/>
          <w:szCs w:val="24"/>
          <w:lang w:val="hy-AM"/>
        </w:rPr>
        <w:t>ի իրավական դրույթների կարգավորման շրջանակներում</w:t>
      </w:r>
      <w:r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 </w:t>
      </w:r>
      <w:r w:rsidR="00A83050" w:rsidRPr="00B27EF5">
        <w:rPr>
          <w:rFonts w:ascii="GHEA Grapalat" w:eastAsiaTheme="minorHAnsi" w:hAnsi="GHEA Grapalat" w:cs="CIDFont+F1"/>
          <w:sz w:val="24"/>
          <w:szCs w:val="24"/>
          <w:lang w:val="hy-AM"/>
        </w:rPr>
        <w:t>գյուղատնտեսական կենդանիների շուկաներ</w:t>
      </w:r>
      <w:r w:rsidR="000E50A0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ում կիրականացվի </w:t>
      </w:r>
      <w:r w:rsidR="00924DEC">
        <w:rPr>
          <w:rFonts w:ascii="GHEA Grapalat" w:eastAsiaTheme="minorHAnsi" w:hAnsi="GHEA Grapalat" w:cs="CIDFont+F1"/>
          <w:sz w:val="24"/>
          <w:szCs w:val="24"/>
          <w:lang w:val="hy-AM"/>
        </w:rPr>
        <w:t>պատշաճ անասնաբուժական վերահսկողություն և կանոնակարգված վաճառք։</w:t>
      </w:r>
    </w:p>
    <w:p w14:paraId="42A19BAD" w14:textId="77777777" w:rsidR="008630C1" w:rsidRPr="00B27EF5" w:rsidRDefault="008630C1" w:rsidP="00E82430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5371E314" w14:textId="27136953" w:rsidR="00B6331C" w:rsidRPr="00B27EF5" w:rsidRDefault="00AA67EE" w:rsidP="00924DEC">
      <w:pPr>
        <w:pStyle w:val="ListParagraph"/>
        <w:numPr>
          <w:ilvl w:val="0"/>
          <w:numId w:val="6"/>
        </w:numPr>
        <w:tabs>
          <w:tab w:val="left" w:pos="187"/>
        </w:tabs>
        <w:spacing w:after="0" w:line="360" w:lineRule="auto"/>
        <w:ind w:left="0" w:firstLine="360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27EF5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14:paraId="045406BA" w14:textId="77777777" w:rsidR="00310AEA" w:rsidRDefault="0002121E" w:rsidP="0020478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Գյուղատնտեսական կենդանիների շուկաների </w:t>
      </w:r>
      <w:r w:rsidR="002047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իրավական ակտերի բացակայության պատճառով </w:t>
      </w:r>
      <w:r w:rsidR="002047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հնարավոր չի լինում իրականացնել պատշաճ </w:t>
      </w:r>
      <w:r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վերահսկողություն։ </w:t>
      </w:r>
    </w:p>
    <w:p w14:paraId="31B9B4E5" w14:textId="2F1CF0F0" w:rsidR="002F0D71" w:rsidRPr="00B27EF5" w:rsidRDefault="000A25A1" w:rsidP="0020478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Այսօր վաճառքը տեղի է ունենում զուտ վաճառողի և գնորդի միջև մասնավոր պայմանավորվածության արդյունքում, իսկ այդ գործընթացը վերահսկելի չէ անասնաբույժ մասնագետի կողմից։</w:t>
      </w:r>
    </w:p>
    <w:p w14:paraId="7442BC65" w14:textId="4DC1D89D" w:rsidR="000A25A1" w:rsidRPr="00B27EF5" w:rsidRDefault="00866C9A" w:rsidP="00310AE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Գյուղատնտեսական կենդանիների չ</w:t>
      </w:r>
      <w:r w:rsidR="000A25A1"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վերահսկված վաճառքը հղի է մի շարք վտանգավոր կողմերով։ Դրանք են՝</w:t>
      </w:r>
    </w:p>
    <w:p w14:paraId="1DB10E48" w14:textId="77777777" w:rsidR="000A25A1" w:rsidRPr="00B27EF5" w:rsidRDefault="000A25A1" w:rsidP="00310AE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ա) վաճառվող կենդանին կարող է ունենալ հիվանդություններ, որոնք գտնվում են դեռևս գաղտնի շրջանում և կլինիկապես կարտահայտվեն վաճառքից հետո՝ ավելի ուշ ժամանակաշրջանում։ </w:t>
      </w:r>
    </w:p>
    <w:p w14:paraId="4822C28C" w14:textId="0C73D179" w:rsidR="000A25A1" w:rsidRPr="00B27EF5" w:rsidRDefault="000A25A1" w:rsidP="00310AE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բ) առաջանում</w:t>
      </w:r>
      <w:r w:rsidR="00866C9A"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վարակիչ հիվանդության տարածման վտանգ մեկ վայրից դեպի մյուսը։</w:t>
      </w:r>
    </w:p>
    <w:p w14:paraId="3EE33CBD" w14:textId="64ABF60F" w:rsidR="00866C9A" w:rsidRPr="00B27EF5" w:rsidRDefault="00866C9A" w:rsidP="00310AE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գ) </w:t>
      </w:r>
      <w:r w:rsidR="00310A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ենդանու ֆիզիոլոգիական ցուցանիշները կարող են չհամապատասխանել առաջարկված վաճառքի գնին։</w:t>
      </w:r>
    </w:p>
    <w:p w14:paraId="3C44DB8D" w14:textId="33B3700C" w:rsidR="00866C9A" w:rsidRPr="00B27EF5" w:rsidRDefault="00866C9A" w:rsidP="00310AE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դ) չեն ստուգվում անասնաբուժական փաստաթղթերը</w:t>
      </w:r>
      <w:r w:rsidR="00310A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 երբե</w:t>
      </w:r>
      <w:r w:rsidR="009754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310A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էլ </w:t>
      </w:r>
      <w:r w:rsidR="001F07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վերջիններս </w:t>
      </w:r>
      <w:r w:rsidR="00310A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բացակայում են</w:t>
      </w:r>
      <w:r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B02157E" w14:textId="77204D06" w:rsidR="00866C9A" w:rsidRPr="00B27EF5" w:rsidRDefault="00866C9A" w:rsidP="00310AE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Վաճառքից հետո, այս և այլ հանգամանքներով պայմանավորված</w:t>
      </w:r>
      <w:r w:rsidR="006752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B27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կարող են ծագել անցանկալի հարաբերություններ վաճառողի և գնորդի միջև։</w:t>
      </w:r>
    </w:p>
    <w:p w14:paraId="2FEA1D4C" w14:textId="77777777" w:rsidR="00310AEA" w:rsidRDefault="00310AEA" w:rsidP="00310AEA">
      <w:pPr>
        <w:pStyle w:val="ListParagraph"/>
        <w:spacing w:after="0" w:line="360" w:lineRule="auto"/>
        <w:ind w:left="540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14:paraId="2BB2E5A4" w14:textId="438DBF21" w:rsidR="00B6331C" w:rsidRPr="00B27EF5" w:rsidRDefault="00AA67EE" w:rsidP="00310AEA">
      <w:pPr>
        <w:pStyle w:val="ListParagraph"/>
        <w:numPr>
          <w:ilvl w:val="0"/>
          <w:numId w:val="7"/>
        </w:numPr>
        <w:spacing w:after="0" w:line="360" w:lineRule="auto"/>
        <w:ind w:left="0" w:firstLine="450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bookmarkStart w:id="0" w:name="_Hlk154585143"/>
      <w:r w:rsidRPr="00B27EF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Կարգավորման նպատակը և բնույթը</w:t>
      </w:r>
    </w:p>
    <w:bookmarkEnd w:id="0"/>
    <w:p w14:paraId="0F04F85A" w14:textId="6BF0223F" w:rsidR="00AA67EE" w:rsidRPr="00B27EF5" w:rsidRDefault="00AA67EE" w:rsidP="00310AEA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B27EF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Սույն նախագ</w:t>
      </w:r>
      <w:r w:rsidR="00960DCA" w:rsidRPr="00B27EF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ծի ընդունման նպատակն է ապահովել </w:t>
      </w:r>
      <w:r w:rsidRPr="00B27EF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իրավական ակտ, </w:t>
      </w:r>
      <w:r w:rsidR="00960DCA" w:rsidRPr="00B27EF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համաձայն որի </w:t>
      </w:r>
      <w:r w:rsidR="00310AE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կկանոնակարգվի </w:t>
      </w:r>
      <w:r w:rsidR="00310AEA" w:rsidRPr="00B27EF5">
        <w:rPr>
          <w:rFonts w:ascii="GHEA Grapalat" w:eastAsiaTheme="minorHAnsi" w:hAnsi="GHEA Grapalat" w:cs="CIDFont+F1"/>
          <w:sz w:val="24"/>
          <w:szCs w:val="24"/>
          <w:lang w:val="hy-AM"/>
        </w:rPr>
        <w:t>շուկաների գործունեությունը</w:t>
      </w:r>
      <w:r w:rsidR="00310AEA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, </w:t>
      </w:r>
      <w:r w:rsidR="00AB30E4" w:rsidRPr="00B27EF5">
        <w:rPr>
          <w:rFonts w:ascii="GHEA Grapalat" w:eastAsiaTheme="minorHAnsi" w:hAnsi="GHEA Grapalat" w:cs="CIDFont+F1"/>
          <w:sz w:val="24"/>
          <w:szCs w:val="24"/>
          <w:lang w:val="hy-AM"/>
        </w:rPr>
        <w:t>հնարավորություն կ</w:t>
      </w:r>
      <w:r w:rsidR="00310AEA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ստեղծվի </w:t>
      </w:r>
      <w:r w:rsidR="00866C9A" w:rsidRPr="00B27EF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վերահսկել գյուղատնտեսական կենդանիների վաճառքը և կանխարգելել </w:t>
      </w:r>
      <w:r w:rsidR="00310AEA">
        <w:rPr>
          <w:rFonts w:ascii="GHEA Grapalat" w:hAnsi="GHEA Grapalat" w:cs="Sylfaen"/>
          <w:color w:val="000000"/>
          <w:sz w:val="24"/>
          <w:szCs w:val="24"/>
          <w:lang w:val="hy-AM"/>
        </w:rPr>
        <w:t>հիվանդությունների տարածման ռիսկը։</w:t>
      </w:r>
    </w:p>
    <w:p w14:paraId="5495F314" w14:textId="3A5BE6C2" w:rsidR="00AA67EE" w:rsidRDefault="00DE48E8" w:rsidP="00310AEA">
      <w:pPr>
        <w:spacing w:after="0" w:line="360" w:lineRule="auto"/>
        <w:ind w:firstLine="720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B27EF5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Վաճառքի ենթակա կենդանիները </w:t>
      </w:r>
      <w:r w:rsidRPr="00B27EF5">
        <w:rPr>
          <w:rFonts w:ascii="GHEA Grapalat" w:hAnsi="GHEA Grapalat" w:cs="Arial"/>
          <w:color w:val="000000"/>
          <w:sz w:val="24"/>
          <w:szCs w:val="24"/>
          <w:lang w:val="hy-AM"/>
        </w:rPr>
        <w:t>համաձայն Հայաստանի Հանրապետության կառավարության 2010թ</w:t>
      </w:r>
      <w:r w:rsidRPr="00B27EF5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B27EF5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հոկտեմբերի 21-ի N</w:t>
      </w:r>
      <w:r w:rsidR="00310AE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B27EF5">
        <w:rPr>
          <w:rFonts w:ascii="GHEA Grapalat" w:hAnsi="GHEA Grapalat" w:cs="Arial"/>
          <w:color w:val="000000"/>
          <w:sz w:val="24"/>
          <w:szCs w:val="24"/>
          <w:lang w:val="hy-AM"/>
        </w:rPr>
        <w:t>1499-Ն որոշման պետք է ունենան առողջության մասին հավաստող փաստաթղթեր</w:t>
      </w:r>
      <w:r w:rsidR="00310AEA">
        <w:rPr>
          <w:rFonts w:ascii="GHEA Grapalat" w:hAnsi="GHEA Grapalat" w:cs="Arial"/>
          <w:color w:val="000000"/>
          <w:sz w:val="24"/>
          <w:szCs w:val="24"/>
          <w:lang w:val="hy-AM"/>
        </w:rPr>
        <w:t>, որ</w:t>
      </w:r>
      <w:r w:rsidR="001F07DE">
        <w:rPr>
          <w:rFonts w:ascii="GHEA Grapalat" w:hAnsi="GHEA Grapalat" w:cs="Arial"/>
          <w:color w:val="000000"/>
          <w:sz w:val="24"/>
          <w:szCs w:val="24"/>
          <w:lang w:val="hy-AM"/>
        </w:rPr>
        <w:t>ոնք</w:t>
      </w:r>
      <w:r w:rsidR="00310AE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ապահովում </w:t>
      </w:r>
      <w:r w:rsidR="001F07DE">
        <w:rPr>
          <w:rFonts w:ascii="GHEA Grapalat" w:hAnsi="GHEA Grapalat" w:cs="Arial"/>
          <w:color w:val="000000"/>
          <w:sz w:val="24"/>
          <w:szCs w:val="24"/>
          <w:lang w:val="hy-AM"/>
        </w:rPr>
        <w:t>են</w:t>
      </w:r>
      <w:r w:rsidR="00310AE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հետագծելիությունն ընդհուպ մինչև կենդանական ծագման հումքի և մթերքի ստացում։</w:t>
      </w:r>
    </w:p>
    <w:p w14:paraId="2C16778B" w14:textId="47B6685C" w:rsidR="0090282F" w:rsidRPr="0090282F" w:rsidRDefault="0090282F" w:rsidP="0090282F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</w:t>
      </w:r>
      <w:r w:rsidR="001F07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ընդունմամբ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անհրաժեշտություն չի առաջանում</w:t>
      </w:r>
      <w:r w:rsidR="001F07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բյուջեում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էական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</w:p>
    <w:p w14:paraId="63CBA98E" w14:textId="77777777" w:rsidR="00310AEA" w:rsidRPr="00B27EF5" w:rsidRDefault="00310AEA" w:rsidP="00310AEA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</w:p>
    <w:p w14:paraId="4A79A065" w14:textId="5F2FC6C6" w:rsidR="00B6331C" w:rsidRPr="00B27EF5" w:rsidRDefault="00AA67EE" w:rsidP="0090282F">
      <w:pPr>
        <w:pStyle w:val="ListParagraph"/>
        <w:numPr>
          <w:ilvl w:val="0"/>
          <w:numId w:val="7"/>
        </w:numPr>
        <w:spacing w:after="0" w:line="360" w:lineRule="auto"/>
        <w:ind w:left="0" w:firstLine="360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bookmarkStart w:id="1" w:name="_Hlk154585183"/>
      <w:r w:rsidRPr="00B27EF5">
        <w:rPr>
          <w:rFonts w:ascii="GHEA Grapalat" w:eastAsia="Times New Roman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155ABBF" w14:textId="316E9073" w:rsidR="002F63AC" w:rsidRPr="00B27EF5" w:rsidRDefault="00AA67EE" w:rsidP="00E82430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27EF5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B27EF5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79A86C5B" w14:textId="77777777" w:rsidR="002F63AC" w:rsidRPr="00B27EF5" w:rsidRDefault="002F63AC" w:rsidP="00E82430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FF6B546" w14:textId="45760F09" w:rsidR="00AA67EE" w:rsidRPr="00B27EF5" w:rsidRDefault="00AA67EE" w:rsidP="0090282F">
      <w:pPr>
        <w:pStyle w:val="ListParagraph"/>
        <w:numPr>
          <w:ilvl w:val="0"/>
          <w:numId w:val="7"/>
        </w:numPr>
        <w:spacing w:after="0" w:line="360" w:lineRule="auto"/>
        <w:ind w:left="0" w:firstLine="360"/>
        <w:rPr>
          <w:rFonts w:ascii="GHEA Grapalat" w:hAnsi="GHEA Grapalat" w:cs="Sylfaen"/>
          <w:sz w:val="24"/>
          <w:szCs w:val="24"/>
          <w:lang w:val="hy-AM"/>
        </w:rPr>
      </w:pPr>
      <w:r w:rsidRPr="00B27EF5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Կապը կառավարության ծրագրի և ռազմավարական ծրագրերի հետ</w:t>
      </w:r>
    </w:p>
    <w:p w14:paraId="5AFBED43" w14:textId="583BFF2C" w:rsidR="00726011" w:rsidRPr="00B27EF5" w:rsidRDefault="00726011" w:rsidP="00E82430">
      <w:pPr>
        <w:spacing w:after="0" w:line="360" w:lineRule="auto"/>
        <w:ind w:firstLine="720"/>
        <w:jc w:val="center"/>
        <w:rPr>
          <w:rFonts w:ascii="GHEA Grapalat" w:hAnsi="GHEA Grapalat" w:cs="Sylfaen"/>
          <w:i/>
          <w:iCs/>
          <w:sz w:val="24"/>
          <w:szCs w:val="24"/>
          <w:lang w:val="hy-AM"/>
        </w:rPr>
      </w:pPr>
      <w:r w:rsidRPr="00B27EF5"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Համաձայն ՀՀ կառավարության ծրագրի մասին ՀՀ կառավարության 2021 թվականի օգոստոսի 18-ի N 1363-Ա որոշման 2.4-րդ կետի՝ </w:t>
      </w:r>
      <w:r w:rsidR="00B45C87">
        <w:rPr>
          <w:rFonts w:ascii="GHEA Grapalat" w:hAnsi="GHEA Grapalat" w:cs="Sylfaen"/>
          <w:i/>
          <w:iCs/>
          <w:sz w:val="24"/>
          <w:szCs w:val="24"/>
          <w:lang w:val="hy-AM"/>
        </w:rPr>
        <w:t>«</w:t>
      </w:r>
      <w:r w:rsidRPr="00B27EF5">
        <w:rPr>
          <w:rFonts w:ascii="GHEA Grapalat" w:hAnsi="GHEA Grapalat" w:cs="Sylfaen"/>
          <w:i/>
          <w:iCs/>
          <w:sz w:val="24"/>
          <w:szCs w:val="24"/>
          <w:lang w:val="hy-AM"/>
        </w:rPr>
        <w:t>Գյուղատնտեսությունը</w:t>
      </w:r>
      <w:r w:rsidR="00B45C87">
        <w:rPr>
          <w:rFonts w:ascii="GHEA Grapalat" w:hAnsi="GHEA Grapalat" w:cs="Sylfaen"/>
          <w:i/>
          <w:iCs/>
          <w:sz w:val="24"/>
          <w:szCs w:val="24"/>
          <w:lang w:val="hy-AM"/>
        </w:rPr>
        <w:t>»</w:t>
      </w:r>
      <w:r w:rsidRPr="00B27EF5"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 բաժնի ապահովել կենդանիների և բույսերի հիվանդությունների կանխարգելման արդյունավետ համակարգի ներդրումը:</w:t>
      </w:r>
    </w:p>
    <w:p w14:paraId="1828CC3D" w14:textId="77777777" w:rsidR="00AA67EE" w:rsidRPr="00B27EF5" w:rsidRDefault="00AA67EE" w:rsidP="00E82430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02FF069" w14:textId="31A6826D" w:rsidR="00AA67EE" w:rsidRPr="00B27EF5" w:rsidRDefault="00AA67EE" w:rsidP="0090282F">
      <w:pPr>
        <w:pStyle w:val="ListParagraph"/>
        <w:numPr>
          <w:ilvl w:val="0"/>
          <w:numId w:val="7"/>
        </w:numPr>
        <w:spacing w:after="0" w:line="360" w:lineRule="auto"/>
        <w:ind w:left="0" w:firstLine="360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B27EF5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B27EF5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</w:p>
    <w:bookmarkEnd w:id="1"/>
    <w:p w14:paraId="422365A2" w14:textId="36F48781" w:rsidR="00AA67EE" w:rsidRPr="0090282F" w:rsidRDefault="00AA67EE" w:rsidP="00E82430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27EF5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ընդունման արդյունքում </w:t>
      </w:r>
      <w:r w:rsidR="00DE48E8" w:rsidRPr="00B27EF5">
        <w:rPr>
          <w:rFonts w:ascii="GHEA Grapalat" w:hAnsi="GHEA Grapalat" w:cs="Sylfaen"/>
          <w:sz w:val="24"/>
          <w:szCs w:val="24"/>
          <w:lang w:val="hy-AM"/>
        </w:rPr>
        <w:t>կստեղծվ</w:t>
      </w:r>
      <w:r w:rsidR="001C37A0" w:rsidRPr="00B27EF5">
        <w:rPr>
          <w:rFonts w:ascii="GHEA Grapalat" w:hAnsi="GHEA Grapalat" w:cs="Sylfaen"/>
          <w:sz w:val="24"/>
          <w:szCs w:val="24"/>
          <w:lang w:val="hy-AM"/>
        </w:rPr>
        <w:t>են</w:t>
      </w:r>
      <w:r w:rsidR="00DE48E8" w:rsidRPr="00B27EF5">
        <w:rPr>
          <w:rFonts w:ascii="GHEA Grapalat" w:hAnsi="GHEA Grapalat" w:cs="Sylfaen"/>
          <w:sz w:val="24"/>
          <w:szCs w:val="24"/>
          <w:lang w:val="hy-AM"/>
        </w:rPr>
        <w:t xml:space="preserve"> գյուղատնտեսական կենդանիների վաճառքի </w:t>
      </w:r>
      <w:r w:rsidR="00321CB9" w:rsidRPr="00B27EF5">
        <w:rPr>
          <w:rFonts w:ascii="GHEA Grapalat" w:hAnsi="GHEA Grapalat" w:cs="Sylfaen"/>
          <w:sz w:val="24"/>
          <w:szCs w:val="24"/>
          <w:lang w:val="hy-AM"/>
        </w:rPr>
        <w:t xml:space="preserve">համար </w:t>
      </w:r>
      <w:r w:rsidR="00E22BBF" w:rsidRPr="00B27EF5">
        <w:rPr>
          <w:rFonts w:ascii="GHEA Grapalat" w:hAnsi="GHEA Grapalat" w:cs="Sylfaen"/>
          <w:sz w:val="24"/>
          <w:szCs w:val="24"/>
          <w:lang w:val="hy-AM"/>
        </w:rPr>
        <w:t>կանոնակարգված</w:t>
      </w:r>
      <w:r w:rsidR="00321CB9" w:rsidRPr="00B27E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E48E8" w:rsidRPr="00B27EF5">
        <w:rPr>
          <w:rFonts w:ascii="GHEA Grapalat" w:hAnsi="GHEA Grapalat" w:cs="Sylfaen"/>
          <w:sz w:val="24"/>
          <w:szCs w:val="24"/>
          <w:lang w:val="hy-AM"/>
        </w:rPr>
        <w:t>շուկաներ՝</w:t>
      </w:r>
      <w:r w:rsidR="001C37A0" w:rsidRPr="00B27EF5">
        <w:rPr>
          <w:rFonts w:ascii="GHEA Grapalat" w:hAnsi="GHEA Grapalat" w:cs="Sylfaen"/>
          <w:sz w:val="24"/>
          <w:szCs w:val="24"/>
          <w:lang w:val="hy-AM"/>
        </w:rPr>
        <w:t xml:space="preserve"> պահանջվող նորմերին համապատասխան։ Կենդանիների վաճառք</w:t>
      </w:r>
      <w:r w:rsidR="0090282F">
        <w:rPr>
          <w:rFonts w:ascii="GHEA Grapalat" w:hAnsi="GHEA Grapalat" w:cs="Sylfaen"/>
          <w:sz w:val="24"/>
          <w:szCs w:val="24"/>
          <w:lang w:val="hy-AM"/>
        </w:rPr>
        <w:t>ի կանոնակարգված գործունեությունը կապահովի պա</w:t>
      </w:r>
      <w:r w:rsidR="001F07DE">
        <w:rPr>
          <w:rFonts w:ascii="GHEA Grapalat" w:hAnsi="GHEA Grapalat" w:cs="Sylfaen"/>
          <w:sz w:val="24"/>
          <w:szCs w:val="24"/>
          <w:lang w:val="hy-AM"/>
        </w:rPr>
        <w:t>տ</w:t>
      </w:r>
      <w:r w:rsidR="0090282F">
        <w:rPr>
          <w:rFonts w:ascii="GHEA Grapalat" w:hAnsi="GHEA Grapalat" w:cs="Sylfaen"/>
          <w:sz w:val="24"/>
          <w:szCs w:val="24"/>
          <w:lang w:val="hy-AM"/>
        </w:rPr>
        <w:t xml:space="preserve">շաճ վերահսկողություն, որի արդյունքում կնվազեցվի </w:t>
      </w:r>
      <w:r w:rsidR="001C37A0" w:rsidRPr="0090282F">
        <w:rPr>
          <w:rFonts w:ascii="GHEA Grapalat" w:hAnsi="GHEA Grapalat" w:cs="Sylfaen"/>
          <w:sz w:val="24"/>
          <w:szCs w:val="24"/>
          <w:lang w:val="hy-AM"/>
        </w:rPr>
        <w:t>վարակիչ հիվանդություններ</w:t>
      </w:r>
      <w:r w:rsidR="0090282F">
        <w:rPr>
          <w:rFonts w:ascii="GHEA Grapalat" w:hAnsi="GHEA Grapalat" w:cs="Sylfaen"/>
          <w:sz w:val="24"/>
          <w:szCs w:val="24"/>
          <w:lang w:val="hy-AM"/>
        </w:rPr>
        <w:t xml:space="preserve">ի տարածման ռիսկը, ինչպես նաև </w:t>
      </w:r>
      <w:r w:rsidR="00694FB5">
        <w:rPr>
          <w:rFonts w:ascii="GHEA Grapalat" w:hAnsi="GHEA Grapalat" w:cs="Sylfaen"/>
          <w:sz w:val="24"/>
          <w:szCs w:val="24"/>
          <w:lang w:val="hy-AM"/>
        </w:rPr>
        <w:t>կստեղծվեն բարենպաստ պայմաններ անասնաբուժասանիտարական տեսակետից բարձրորակ անասնապահական մթերքի և հումքի արտադրության համար։</w:t>
      </w:r>
    </w:p>
    <w:p w14:paraId="0B4F02F8" w14:textId="70983DD7" w:rsidR="001C37A0" w:rsidRPr="00B27EF5" w:rsidRDefault="00694FB5" w:rsidP="00694FB5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ընդունման արդյունքում ակնկալվում է ապահովել հանրապետության ամբողջ տարածքով </w:t>
      </w:r>
      <w:r w:rsidRPr="00B27EF5">
        <w:rPr>
          <w:rFonts w:ascii="GHEA Grapalat" w:hAnsi="GHEA Grapalat" w:cs="Sylfaen"/>
          <w:sz w:val="24"/>
          <w:szCs w:val="24"/>
          <w:lang w:val="hy-AM"/>
        </w:rPr>
        <w:t xml:space="preserve">գյուղատնտեսական կենդանիների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տեղաշարժի վերահսկումը, նախրի կառավարումը և հետագծելիության </w:t>
      </w:r>
      <w:r w:rsidRPr="004F6519">
        <w:rPr>
          <w:rFonts w:ascii="GHEA Grapalat" w:hAnsi="GHEA Grapalat"/>
          <w:sz w:val="24"/>
          <w:szCs w:val="24"/>
          <w:lang w:val="hy-AM"/>
        </w:rPr>
        <w:t xml:space="preserve">բարելավումը՝ </w:t>
      </w:r>
      <w:r w:rsidR="004D5B83" w:rsidRPr="004F6519">
        <w:rPr>
          <w:rFonts w:ascii="GHEA Grapalat" w:hAnsi="GHEA Grapalat"/>
          <w:sz w:val="24"/>
          <w:szCs w:val="24"/>
          <w:lang w:val="hy-AM"/>
        </w:rPr>
        <w:t>«</w:t>
      </w:r>
      <w:r w:rsidR="004F6519" w:rsidRPr="004F6519">
        <w:rPr>
          <w:rFonts w:ascii="GHEA Grapalat" w:hAnsi="GHEA Grapalat"/>
          <w:sz w:val="24"/>
          <w:szCs w:val="24"/>
          <w:lang w:val="hy-AM"/>
        </w:rPr>
        <w:t xml:space="preserve">դաշտից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պատառաքաղ</w:t>
      </w:r>
      <w:r w:rsidR="004D5B83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սկզբունքով։</w:t>
      </w:r>
    </w:p>
    <w:sectPr w:rsidR="001C37A0" w:rsidRPr="00B27EF5" w:rsidSect="00AA0CCD">
      <w:pgSz w:w="11906" w:h="16838" w:code="9"/>
      <w:pgMar w:top="900" w:right="1016" w:bottom="1620" w:left="108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20253D"/>
    <w:multiLevelType w:val="hybridMultilevel"/>
    <w:tmpl w:val="922E5AC4"/>
    <w:lvl w:ilvl="0" w:tplc="9F1678B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F124BD9"/>
    <w:multiLevelType w:val="hybridMultilevel"/>
    <w:tmpl w:val="83282360"/>
    <w:lvl w:ilvl="0" w:tplc="479EF4A2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0B774A6"/>
    <w:multiLevelType w:val="hybridMultilevel"/>
    <w:tmpl w:val="A120C7FA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FCE638E"/>
    <w:multiLevelType w:val="hybridMultilevel"/>
    <w:tmpl w:val="6AA82A46"/>
    <w:lvl w:ilvl="0" w:tplc="2E26ADF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5EE4E82"/>
    <w:multiLevelType w:val="hybridMultilevel"/>
    <w:tmpl w:val="091851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8B7E6F"/>
    <w:multiLevelType w:val="hybridMultilevel"/>
    <w:tmpl w:val="DA661E58"/>
    <w:lvl w:ilvl="0" w:tplc="6B88B18A">
      <w:start w:val="1"/>
      <w:numFmt w:val="decimal"/>
      <w:lvlText w:val="%1."/>
      <w:lvlJc w:val="left"/>
      <w:pPr>
        <w:ind w:left="945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6" w15:restartNumberingAfterBreak="0">
    <w:nsid w:val="77037707"/>
    <w:multiLevelType w:val="hybridMultilevel"/>
    <w:tmpl w:val="A1C80B1C"/>
    <w:lvl w:ilvl="0" w:tplc="98325028">
      <w:start w:val="3"/>
      <w:numFmt w:val="decimal"/>
      <w:lvlText w:val="%1."/>
      <w:lvlJc w:val="left"/>
      <w:pPr>
        <w:ind w:left="54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795481">
    <w:abstractNumId w:val="1"/>
  </w:num>
  <w:num w:numId="2" w16cid:durableId="1081491974">
    <w:abstractNumId w:val="4"/>
  </w:num>
  <w:num w:numId="3" w16cid:durableId="2051177829">
    <w:abstractNumId w:val="0"/>
  </w:num>
  <w:num w:numId="4" w16cid:durableId="952328088">
    <w:abstractNumId w:val="2"/>
  </w:num>
  <w:num w:numId="5" w16cid:durableId="396710475">
    <w:abstractNumId w:val="5"/>
  </w:num>
  <w:num w:numId="6" w16cid:durableId="1911621525">
    <w:abstractNumId w:val="3"/>
  </w:num>
  <w:num w:numId="7" w16cid:durableId="15931264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20F"/>
    <w:rsid w:val="00003C4D"/>
    <w:rsid w:val="00006602"/>
    <w:rsid w:val="000102D7"/>
    <w:rsid w:val="0002121E"/>
    <w:rsid w:val="00023323"/>
    <w:rsid w:val="00032137"/>
    <w:rsid w:val="000875E5"/>
    <w:rsid w:val="000A25A1"/>
    <w:rsid w:val="000E50A0"/>
    <w:rsid w:val="0010648F"/>
    <w:rsid w:val="0013281D"/>
    <w:rsid w:val="00145011"/>
    <w:rsid w:val="001C37A0"/>
    <w:rsid w:val="001D43C9"/>
    <w:rsid w:val="001F07DE"/>
    <w:rsid w:val="001F09CA"/>
    <w:rsid w:val="0020478B"/>
    <w:rsid w:val="00236263"/>
    <w:rsid w:val="002721D0"/>
    <w:rsid w:val="002A33AB"/>
    <w:rsid w:val="002A381C"/>
    <w:rsid w:val="002B1863"/>
    <w:rsid w:val="002C4A23"/>
    <w:rsid w:val="002F0D71"/>
    <w:rsid w:val="002F4A5D"/>
    <w:rsid w:val="002F63AC"/>
    <w:rsid w:val="00310AEA"/>
    <w:rsid w:val="00321CB9"/>
    <w:rsid w:val="00327811"/>
    <w:rsid w:val="003574E1"/>
    <w:rsid w:val="00367B47"/>
    <w:rsid w:val="00375DB7"/>
    <w:rsid w:val="003765C7"/>
    <w:rsid w:val="0039528B"/>
    <w:rsid w:val="003B42C8"/>
    <w:rsid w:val="003D1953"/>
    <w:rsid w:val="003F732D"/>
    <w:rsid w:val="00414A9B"/>
    <w:rsid w:val="0042295A"/>
    <w:rsid w:val="004232E8"/>
    <w:rsid w:val="00461CDA"/>
    <w:rsid w:val="004A2D6F"/>
    <w:rsid w:val="004A46D6"/>
    <w:rsid w:val="004D5B83"/>
    <w:rsid w:val="004E5663"/>
    <w:rsid w:val="004F6519"/>
    <w:rsid w:val="005040CA"/>
    <w:rsid w:val="0051241B"/>
    <w:rsid w:val="00516EEA"/>
    <w:rsid w:val="005712D3"/>
    <w:rsid w:val="00575A51"/>
    <w:rsid w:val="00615A0A"/>
    <w:rsid w:val="00660243"/>
    <w:rsid w:val="00675288"/>
    <w:rsid w:val="00694FB5"/>
    <w:rsid w:val="006C59BC"/>
    <w:rsid w:val="006D010C"/>
    <w:rsid w:val="006F1F94"/>
    <w:rsid w:val="00726011"/>
    <w:rsid w:val="00731D9E"/>
    <w:rsid w:val="0076408A"/>
    <w:rsid w:val="007B3E7D"/>
    <w:rsid w:val="007B5BE6"/>
    <w:rsid w:val="007C2BAF"/>
    <w:rsid w:val="00830E3F"/>
    <w:rsid w:val="00845C7F"/>
    <w:rsid w:val="00853144"/>
    <w:rsid w:val="008630C1"/>
    <w:rsid w:val="00866C9A"/>
    <w:rsid w:val="00883018"/>
    <w:rsid w:val="008C264E"/>
    <w:rsid w:val="008C2FC1"/>
    <w:rsid w:val="008E5A03"/>
    <w:rsid w:val="0090282F"/>
    <w:rsid w:val="00924DEC"/>
    <w:rsid w:val="009311C9"/>
    <w:rsid w:val="0093349B"/>
    <w:rsid w:val="00960DCA"/>
    <w:rsid w:val="009659FF"/>
    <w:rsid w:val="00970EB8"/>
    <w:rsid w:val="00975486"/>
    <w:rsid w:val="009E4DBD"/>
    <w:rsid w:val="00A201CF"/>
    <w:rsid w:val="00A278E0"/>
    <w:rsid w:val="00A348C7"/>
    <w:rsid w:val="00A66C94"/>
    <w:rsid w:val="00A80C77"/>
    <w:rsid w:val="00A81440"/>
    <w:rsid w:val="00A83050"/>
    <w:rsid w:val="00A95CE6"/>
    <w:rsid w:val="00AA0CCD"/>
    <w:rsid w:val="00AA67EE"/>
    <w:rsid w:val="00AB30E4"/>
    <w:rsid w:val="00AB43A9"/>
    <w:rsid w:val="00AC2067"/>
    <w:rsid w:val="00B07986"/>
    <w:rsid w:val="00B11072"/>
    <w:rsid w:val="00B23FE5"/>
    <w:rsid w:val="00B27EF5"/>
    <w:rsid w:val="00B353E0"/>
    <w:rsid w:val="00B45C87"/>
    <w:rsid w:val="00B6331C"/>
    <w:rsid w:val="00B7111C"/>
    <w:rsid w:val="00B75446"/>
    <w:rsid w:val="00B77906"/>
    <w:rsid w:val="00B9387C"/>
    <w:rsid w:val="00BC2274"/>
    <w:rsid w:val="00BC428A"/>
    <w:rsid w:val="00C91FE3"/>
    <w:rsid w:val="00C95587"/>
    <w:rsid w:val="00CF57F0"/>
    <w:rsid w:val="00D00247"/>
    <w:rsid w:val="00D51219"/>
    <w:rsid w:val="00D513D0"/>
    <w:rsid w:val="00DC7C41"/>
    <w:rsid w:val="00DE48E8"/>
    <w:rsid w:val="00E22BBF"/>
    <w:rsid w:val="00E475E9"/>
    <w:rsid w:val="00E67E38"/>
    <w:rsid w:val="00E724B0"/>
    <w:rsid w:val="00E82430"/>
    <w:rsid w:val="00EA51BE"/>
    <w:rsid w:val="00F01268"/>
    <w:rsid w:val="00F8520F"/>
    <w:rsid w:val="00FA2C85"/>
    <w:rsid w:val="00FA3D36"/>
    <w:rsid w:val="00FB1B44"/>
    <w:rsid w:val="00FE0C86"/>
    <w:rsid w:val="00FE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5346F"/>
  <w15:chartTrackingRefBased/>
  <w15:docId w15:val="{E1FBBA79-7905-4807-8BD1-4D3080EA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7EE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7EE"/>
    <w:pPr>
      <w:ind w:left="720"/>
      <w:contextualSpacing/>
    </w:pPr>
  </w:style>
  <w:style w:type="character" w:styleId="Strong">
    <w:name w:val="Strong"/>
    <w:uiPriority w:val="22"/>
    <w:qFormat/>
    <w:rsid w:val="00AA67EE"/>
    <w:rPr>
      <w:b/>
      <w:bCs/>
    </w:rPr>
  </w:style>
  <w:style w:type="paragraph" w:styleId="NormalWeb">
    <w:name w:val="Normal (Web)"/>
    <w:basedOn w:val="Normal"/>
    <w:uiPriority w:val="99"/>
    <w:unhideWhenUsed/>
    <w:rsid w:val="00FA2C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86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Z. Karapetyan</dc:creator>
  <cp:keywords>https:/mul2-mineconomy.gov.am/tasks/526702/oneclick/Himnavorum.docx?token=bcc11b76eaad5c89411ad44c1bdc82f9</cp:keywords>
  <dc:description/>
  <cp:lastModifiedBy>Lusine V. Chobanyan</cp:lastModifiedBy>
  <cp:revision>72</cp:revision>
  <dcterms:created xsi:type="dcterms:W3CDTF">2023-11-01T05:40:00Z</dcterms:created>
  <dcterms:modified xsi:type="dcterms:W3CDTF">2024-03-26T08:18:00Z</dcterms:modified>
</cp:coreProperties>
</file>