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5C9" w:rsidRPr="00046DA8" w:rsidRDefault="000135C9" w:rsidP="000135C9">
      <w:pPr>
        <w:spacing w:after="0" w:line="276" w:lineRule="auto"/>
        <w:jc w:val="center"/>
        <w:rPr>
          <w:rFonts w:ascii="GHEA Grapalat" w:eastAsia="Calibri" w:hAnsi="GHEA Grapalat" w:cs="Times New Roman"/>
          <w:color w:val="000000"/>
          <w:sz w:val="24"/>
          <w:szCs w:val="24"/>
          <w:lang w:val="hy-AM"/>
        </w:rPr>
      </w:pPr>
      <w:r w:rsidRPr="00046DA8">
        <w:rPr>
          <w:rFonts w:ascii="GHEA Grapalat" w:eastAsia="Calibri" w:hAnsi="GHEA Grapalat" w:cs="Times New Roman"/>
          <w:b/>
          <w:bCs/>
          <w:color w:val="000000"/>
          <w:sz w:val="24"/>
          <w:szCs w:val="24"/>
          <w:lang w:val="hy-AM"/>
        </w:rPr>
        <w:t>ԱՄՓՈՓԱԹԵՐԹ</w:t>
      </w:r>
    </w:p>
    <w:p w:rsidR="000135C9" w:rsidRPr="00046DA8" w:rsidRDefault="000135C9" w:rsidP="000135C9">
      <w:pPr>
        <w:spacing w:after="0" w:line="276" w:lineRule="auto"/>
        <w:jc w:val="center"/>
        <w:rPr>
          <w:rFonts w:ascii="GHEA Grapalat" w:eastAsia="Calibri" w:hAnsi="GHEA Grapalat" w:cs="Sylfaen"/>
          <w:b/>
          <w:caps/>
          <w:color w:val="000000"/>
          <w:sz w:val="24"/>
          <w:szCs w:val="24"/>
          <w:lang w:val="hy-AM"/>
        </w:rPr>
      </w:pPr>
      <w:r w:rsidRPr="000135C9">
        <w:rPr>
          <w:rFonts w:ascii="GHEA Grapalat" w:eastAsia="Times New Roman" w:hAnsi="GHEA Grapalat" w:cs="Times New Roman"/>
          <w:b/>
          <w:snapToGrid w:val="0"/>
          <w:spacing w:val="-3"/>
          <w:lang w:val="hy-AM" w:eastAsia="hy-AM" w:bidi="hy-AM"/>
        </w:rPr>
        <w:t>«</w:t>
      </w:r>
      <w:r w:rsidRPr="000135C9">
        <w:rPr>
          <w:rFonts w:ascii="GHEA Grapalat" w:eastAsia="Times New Roman" w:hAnsi="GHEA Grapalat" w:cs="Times New Roman"/>
          <w:b/>
          <w:snapToGrid w:val="0"/>
          <w:spacing w:val="-3"/>
          <w:sz w:val="24"/>
          <w:szCs w:val="24"/>
          <w:lang w:val="hy-AM" w:eastAsia="hy-AM" w:bidi="hy-AM"/>
        </w:rPr>
        <w:t>ՀԱՅԱՍՏԱՆԻ ՀԱՆՐԱՊԵՏՈՒԹՅԱՆ և ԵՎՐՈՊԱԿԱՆ ՆԵՐԴՐՈՒՄԱՅԻՆ ԲԱՆԿԻ ՄԻՋ</w:t>
      </w:r>
      <w:r>
        <w:rPr>
          <w:rFonts w:ascii="GHEA Grapalat" w:eastAsia="Times New Roman" w:hAnsi="GHEA Grapalat" w:cs="Times New Roman"/>
          <w:b/>
          <w:snapToGrid w:val="0"/>
          <w:spacing w:val="-3"/>
          <w:sz w:val="24"/>
          <w:szCs w:val="24"/>
          <w:lang w:val="hy-AM" w:eastAsia="hy-AM" w:bidi="hy-AM"/>
        </w:rPr>
        <w:t>ԵՎ «ԵՐԵՎ</w:t>
      </w:r>
      <w:r w:rsidRPr="000135C9">
        <w:rPr>
          <w:rFonts w:ascii="GHEA Grapalat" w:eastAsia="Times New Roman" w:hAnsi="GHEA Grapalat" w:cs="Times New Roman"/>
          <w:b/>
          <w:snapToGrid w:val="0"/>
          <w:spacing w:val="-3"/>
          <w:sz w:val="24"/>
          <w:szCs w:val="24"/>
          <w:lang w:val="hy-AM" w:eastAsia="hy-AM" w:bidi="hy-AM"/>
        </w:rPr>
        <w:t>ԱՆԻ ԷՆԵՐԳԱԱՐԴՅՈՒՆԱՎԵՏՈՒԹՅԱՆ ԵՐԿՐՈՐԴ ԾՐԱԳԻՐ» ՆԵՐԴՐՈՒՄԱՅԻՆ ԴՐԱՄԱՇՆՈՐՀԱՅԻՆ ՀԱՄԱՁԱՅՆԱԳՐԻ</w:t>
      </w:r>
      <w:r w:rsidRPr="000135C9">
        <w:rPr>
          <w:rFonts w:ascii="GHEA Grapalat" w:eastAsia="Times New Roman" w:hAnsi="GHEA Grapalat" w:cs="Times New Roman"/>
          <w:snapToGrid w:val="0"/>
          <w:spacing w:val="-3"/>
          <w:sz w:val="24"/>
          <w:szCs w:val="24"/>
          <w:lang w:val="hy-AM" w:eastAsia="hy-AM" w:bidi="hy-AM"/>
        </w:rPr>
        <w:t xml:space="preserve"> </w:t>
      </w:r>
      <w:r w:rsidRPr="00046DA8">
        <w:rPr>
          <w:rFonts w:ascii="GHEA Grapalat" w:eastAsia="Calibri" w:hAnsi="GHEA Grapalat" w:cs="Times New Roman"/>
          <w:b/>
          <w:caps/>
          <w:sz w:val="24"/>
          <w:szCs w:val="24"/>
          <w:lang w:val="hy-AM"/>
        </w:rPr>
        <w:t xml:space="preserve">ստորագրման </w:t>
      </w:r>
      <w:r w:rsidRPr="00046DA8">
        <w:rPr>
          <w:rFonts w:ascii="GHEA Grapalat" w:eastAsia="Calibri" w:hAnsi="GHEA Grapalat" w:cs="Times New Roman"/>
          <w:b/>
          <w:sz w:val="24"/>
          <w:szCs w:val="24"/>
          <w:lang w:val="hy-AM"/>
        </w:rPr>
        <w:t>ԱՌԱՋԱՐԿՈՒԹՅԱՆԸ ՀԱՎԱՆՈՒԹՅՈՒՆ ՏԱԼՈՒ ՄԱՍԻՆ</w:t>
      </w:r>
      <w:r w:rsidRPr="00046DA8">
        <w:rPr>
          <w:rFonts w:ascii="GHEA Grapalat" w:eastAsia="Calibri" w:hAnsi="GHEA Grapalat" w:cs="Sylfaen"/>
          <w:b/>
          <w:caps/>
          <w:color w:val="000000"/>
          <w:sz w:val="24"/>
          <w:szCs w:val="24"/>
          <w:lang w:val="hy-AM"/>
        </w:rPr>
        <w:t xml:space="preserve"> </w:t>
      </w:r>
    </w:p>
    <w:p w:rsidR="000135C9" w:rsidRPr="00046DA8" w:rsidRDefault="000135C9" w:rsidP="000135C9">
      <w:pPr>
        <w:spacing w:after="0" w:line="276" w:lineRule="auto"/>
        <w:jc w:val="center"/>
        <w:rPr>
          <w:rFonts w:ascii="GHEA Grapalat" w:eastAsia="Calibri" w:hAnsi="GHEA Grapalat" w:cs="Sylfaen"/>
          <w:b/>
          <w:caps/>
          <w:sz w:val="24"/>
          <w:szCs w:val="24"/>
          <w:lang w:val="hy-AM"/>
        </w:rPr>
      </w:pPr>
      <w:r w:rsidRPr="00046DA8">
        <w:rPr>
          <w:rFonts w:ascii="GHEA Grapalat" w:eastAsia="Calibri" w:hAnsi="GHEA Grapalat" w:cs="Sylfaen"/>
          <w:b/>
          <w:caps/>
          <w:color w:val="000000"/>
          <w:sz w:val="24"/>
          <w:szCs w:val="24"/>
          <w:lang w:val="hy-AM"/>
        </w:rPr>
        <w:t xml:space="preserve">ՀՀ կառավարության </w:t>
      </w:r>
      <w:r w:rsidRPr="00046DA8">
        <w:rPr>
          <w:rFonts w:ascii="GHEA Grapalat" w:eastAsia="Calibri" w:hAnsi="GHEA Grapalat" w:cs="Sylfaen"/>
          <w:b/>
          <w:caps/>
          <w:sz w:val="24"/>
          <w:szCs w:val="24"/>
          <w:lang w:val="hy-AM"/>
        </w:rPr>
        <w:t>որոշման նախագծի</w:t>
      </w:r>
    </w:p>
    <w:p w:rsidR="000135C9" w:rsidRPr="00046DA8" w:rsidRDefault="000135C9" w:rsidP="000135C9">
      <w:pPr>
        <w:spacing w:after="0" w:line="276" w:lineRule="auto"/>
        <w:jc w:val="center"/>
        <w:rPr>
          <w:rFonts w:ascii="GHEA Grapalat" w:eastAsia="Calibri" w:hAnsi="GHEA Grapalat" w:cs="Arial"/>
          <w:color w:val="222222"/>
          <w:shd w:val="clear" w:color="auto" w:fill="FFFFFF"/>
          <w:lang w:val="hy-AM"/>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2444"/>
      </w:tblGrid>
      <w:tr w:rsidR="000135C9" w:rsidRPr="00046DA8" w:rsidTr="000135C9">
        <w:trPr>
          <w:trHeight w:val="412"/>
        </w:trPr>
        <w:tc>
          <w:tcPr>
            <w:tcW w:w="7763" w:type="dxa"/>
            <w:vMerge w:val="restart"/>
            <w:shd w:val="clear" w:color="auto" w:fill="D9D9D9"/>
            <w:vAlign w:val="center"/>
          </w:tcPr>
          <w:p w:rsidR="000135C9" w:rsidRPr="00046DA8" w:rsidRDefault="000135C9" w:rsidP="00181A34">
            <w:pPr>
              <w:spacing w:after="0" w:line="276" w:lineRule="auto"/>
              <w:jc w:val="center"/>
              <w:rPr>
                <w:rFonts w:ascii="GHEA Grapalat" w:eastAsia="Calibri" w:hAnsi="GHEA Grapalat" w:cs="Arial"/>
                <w:b/>
                <w:color w:val="222222"/>
                <w:shd w:val="clear" w:color="auto" w:fill="FFFFFF"/>
                <w:lang w:val="hy-AM"/>
              </w:rPr>
            </w:pPr>
            <w:r w:rsidRPr="00046DA8">
              <w:rPr>
                <w:rFonts w:ascii="GHEA Grapalat" w:eastAsia="Calibri" w:hAnsi="GHEA Grapalat" w:cs="Arial"/>
                <w:b/>
                <w:color w:val="222222"/>
                <w:shd w:val="clear" w:color="auto" w:fill="D9D9D9"/>
                <w:lang w:val="hy-AM"/>
              </w:rPr>
              <w:t>1.</w:t>
            </w:r>
            <w:r w:rsidRPr="00046DA8">
              <w:rPr>
                <w:rFonts w:ascii="GHEA Grapalat" w:eastAsia="Calibri" w:hAnsi="GHEA Grapalat" w:cs="Sylfaen"/>
                <w:b/>
                <w:shd w:val="clear" w:color="auto" w:fill="D9D9D9"/>
                <w:lang w:val="hy-AM"/>
              </w:rPr>
              <w:t xml:space="preserve"> ՀՀ</w:t>
            </w:r>
            <w:r w:rsidRPr="00046DA8">
              <w:rPr>
                <w:rFonts w:ascii="GHEA Grapalat" w:eastAsia="Calibri" w:hAnsi="GHEA Grapalat" w:cs="Times New Roman"/>
                <w:b/>
                <w:shd w:val="clear" w:color="auto" w:fill="D9D9D9"/>
                <w:lang w:val="hy-AM"/>
              </w:rPr>
              <w:t xml:space="preserve"> </w:t>
            </w:r>
            <w:r w:rsidRPr="00046DA8">
              <w:rPr>
                <w:rFonts w:ascii="GHEA Grapalat" w:eastAsia="Calibri" w:hAnsi="GHEA Grapalat" w:cs="Sylfaen"/>
                <w:b/>
                <w:shd w:val="clear" w:color="auto" w:fill="D9D9D9"/>
                <w:lang w:val="hy-AM"/>
              </w:rPr>
              <w:t>ֆինանսների</w:t>
            </w:r>
            <w:r w:rsidRPr="00046DA8">
              <w:rPr>
                <w:rFonts w:ascii="GHEA Grapalat" w:eastAsia="Calibri" w:hAnsi="GHEA Grapalat" w:cs="Times New Roman"/>
                <w:b/>
                <w:lang w:val="hy-AM"/>
              </w:rPr>
              <w:t xml:space="preserve"> </w:t>
            </w:r>
            <w:r w:rsidRPr="00046DA8">
              <w:rPr>
                <w:rFonts w:ascii="GHEA Grapalat" w:eastAsia="Calibri" w:hAnsi="GHEA Grapalat" w:cs="Sylfaen"/>
                <w:b/>
                <w:lang w:val="hy-AM"/>
              </w:rPr>
              <w:t>նախարարություն</w:t>
            </w:r>
          </w:p>
        </w:tc>
        <w:tc>
          <w:tcPr>
            <w:tcW w:w="2444" w:type="dxa"/>
            <w:shd w:val="clear" w:color="auto" w:fill="auto"/>
          </w:tcPr>
          <w:p w:rsidR="000135C9" w:rsidRPr="00046DA8" w:rsidRDefault="000135C9" w:rsidP="00181A34">
            <w:pPr>
              <w:spacing w:after="0" w:line="276" w:lineRule="auto"/>
              <w:jc w:val="both"/>
              <w:rPr>
                <w:rFonts w:ascii="GHEA Grapalat" w:eastAsia="Calibri" w:hAnsi="GHEA Grapalat" w:cs="Arial"/>
                <w:color w:val="222222"/>
                <w:shd w:val="clear" w:color="auto" w:fill="FFFFFF"/>
                <w:lang w:val="hy-AM"/>
              </w:rPr>
            </w:pPr>
            <w:r w:rsidRPr="00046DA8">
              <w:rPr>
                <w:rFonts w:ascii="GHEA Grapalat" w:eastAsia="Calibri" w:hAnsi="GHEA Grapalat" w:cs="Arial"/>
                <w:color w:val="222222"/>
                <w:shd w:val="clear" w:color="auto" w:fill="FFFFFF"/>
                <w:lang w:val="hy-AM"/>
              </w:rPr>
              <w:t>01.11.2024թ.</w:t>
            </w:r>
          </w:p>
        </w:tc>
      </w:tr>
      <w:tr w:rsidR="000135C9" w:rsidRPr="00046DA8" w:rsidTr="000135C9">
        <w:trPr>
          <w:trHeight w:val="440"/>
        </w:trPr>
        <w:tc>
          <w:tcPr>
            <w:tcW w:w="7763" w:type="dxa"/>
            <w:vMerge/>
            <w:shd w:val="clear" w:color="auto" w:fill="D9D9D9"/>
          </w:tcPr>
          <w:p w:rsidR="000135C9" w:rsidRPr="00046DA8" w:rsidRDefault="000135C9" w:rsidP="00181A34">
            <w:pPr>
              <w:spacing w:after="0" w:line="276" w:lineRule="auto"/>
              <w:jc w:val="both"/>
              <w:rPr>
                <w:rFonts w:ascii="GHEA Grapalat" w:eastAsia="Calibri" w:hAnsi="GHEA Grapalat" w:cs="Arial"/>
                <w:color w:val="222222"/>
                <w:shd w:val="clear" w:color="auto" w:fill="FFFFFF"/>
                <w:lang w:val="hy-AM"/>
              </w:rPr>
            </w:pPr>
          </w:p>
        </w:tc>
        <w:tc>
          <w:tcPr>
            <w:tcW w:w="2444" w:type="dxa"/>
            <w:shd w:val="clear" w:color="auto" w:fill="auto"/>
          </w:tcPr>
          <w:p w:rsidR="000135C9" w:rsidRPr="00046DA8" w:rsidRDefault="000135C9" w:rsidP="00181A34">
            <w:pPr>
              <w:spacing w:after="0" w:line="276" w:lineRule="auto"/>
              <w:jc w:val="both"/>
              <w:rPr>
                <w:rFonts w:ascii="GHEA Grapalat" w:eastAsia="Calibri" w:hAnsi="GHEA Grapalat" w:cs="Arial"/>
                <w:color w:val="222222"/>
                <w:shd w:val="clear" w:color="auto" w:fill="FFFFFF"/>
                <w:lang w:val="hy-AM"/>
              </w:rPr>
            </w:pPr>
            <w:r w:rsidRPr="00046DA8">
              <w:rPr>
                <w:rFonts w:ascii="GHEA Grapalat" w:eastAsia="Calibri" w:hAnsi="GHEA Grapalat" w:cs="GHEA Grapalat"/>
                <w:lang w:val="hy-AM"/>
              </w:rPr>
              <w:t xml:space="preserve">№ </w:t>
            </w:r>
            <w:r w:rsidRPr="00046DA8">
              <w:rPr>
                <w:rFonts w:ascii="GHEA Grapalat" w:eastAsia="Calibri" w:hAnsi="GHEA Grapalat" w:cs="Arial"/>
                <w:color w:val="222222"/>
                <w:shd w:val="clear" w:color="auto" w:fill="FFFFFF"/>
                <w:lang w:val="hy-AM"/>
              </w:rPr>
              <w:t>04/5-2/23397-2024</w:t>
            </w:r>
          </w:p>
        </w:tc>
      </w:tr>
      <w:tr w:rsidR="000135C9" w:rsidRPr="00046DA8" w:rsidTr="000135C9">
        <w:tc>
          <w:tcPr>
            <w:tcW w:w="7763" w:type="dxa"/>
            <w:shd w:val="clear" w:color="auto" w:fill="auto"/>
          </w:tcPr>
          <w:p w:rsidR="000135C9" w:rsidRPr="00046DA8" w:rsidRDefault="000135C9" w:rsidP="00181A34">
            <w:pPr>
              <w:spacing w:after="0" w:line="276" w:lineRule="auto"/>
              <w:ind w:firstLine="720"/>
              <w:jc w:val="both"/>
              <w:rPr>
                <w:rFonts w:ascii="GHEA Grapalat" w:eastAsia="Times New Roman" w:hAnsi="GHEA Grapalat" w:cs="Times New Roman"/>
                <w:snapToGrid w:val="0"/>
                <w:spacing w:val="-3"/>
                <w:lang w:val="hy-AM" w:eastAsia="hy-AM" w:bidi="hy-AM"/>
              </w:rPr>
            </w:pPr>
            <w:r w:rsidRPr="00046DA8">
              <w:rPr>
                <w:rFonts w:ascii="GHEA Grapalat" w:eastAsia="Times New Roman" w:hAnsi="GHEA Grapalat" w:cs="Times New Roman"/>
                <w:snapToGrid w:val="0"/>
                <w:spacing w:val="-3"/>
                <w:lang w:val="hy-AM" w:eastAsia="hy-AM" w:bidi="hy-AM"/>
              </w:rPr>
              <w:t>«Հայաստանի Հանրապետության և Եվրոպական ներդրումային բանկի միջև «Երևանի էներգաարդյունավետության երկրորդ ծրագիր» ներդրումային դրամաշնորհային համաձայնագրի նախագծով Հայաստանի Հանրապետության համար ֆինանսական պարտավորություններ նախատեսող դրույթներ առկա չեն:</w:t>
            </w:r>
          </w:p>
        </w:tc>
        <w:tc>
          <w:tcPr>
            <w:tcW w:w="2444" w:type="dxa"/>
            <w:shd w:val="clear" w:color="auto" w:fill="auto"/>
          </w:tcPr>
          <w:p w:rsidR="000135C9" w:rsidRPr="00046DA8" w:rsidRDefault="000135C9" w:rsidP="00181A34">
            <w:pPr>
              <w:spacing w:after="0" w:line="276" w:lineRule="auto"/>
              <w:rPr>
                <w:rFonts w:ascii="GHEA Grapalat" w:eastAsia="Calibri" w:hAnsi="GHEA Grapalat" w:cs="Arial"/>
                <w:color w:val="222222"/>
                <w:shd w:val="clear" w:color="auto" w:fill="FFFFFF"/>
                <w:lang w:val="hy-AM"/>
              </w:rPr>
            </w:pPr>
            <w:r w:rsidRPr="00046DA8">
              <w:rPr>
                <w:rFonts w:ascii="GHEA Grapalat" w:eastAsia="Calibri" w:hAnsi="GHEA Grapalat" w:cs="Times New Roman"/>
                <w:color w:val="000000"/>
                <w:lang w:val="hy-AM"/>
              </w:rPr>
              <w:t>Ընդունվել է ի գիտություն:</w:t>
            </w:r>
          </w:p>
        </w:tc>
      </w:tr>
      <w:tr w:rsidR="000135C9" w:rsidRPr="00046DA8" w:rsidTr="000135C9">
        <w:tc>
          <w:tcPr>
            <w:tcW w:w="7763" w:type="dxa"/>
            <w:vMerge w:val="restart"/>
            <w:shd w:val="clear" w:color="auto" w:fill="D9D9D9"/>
            <w:vAlign w:val="center"/>
          </w:tcPr>
          <w:p w:rsidR="000135C9" w:rsidRPr="00046DA8" w:rsidRDefault="000135C9" w:rsidP="00181A34">
            <w:pPr>
              <w:spacing w:after="0" w:line="276" w:lineRule="auto"/>
              <w:jc w:val="center"/>
              <w:rPr>
                <w:rFonts w:ascii="GHEA Grapalat" w:eastAsia="Calibri" w:hAnsi="GHEA Grapalat" w:cs="Arial"/>
                <w:b/>
                <w:color w:val="222222"/>
                <w:shd w:val="clear" w:color="auto" w:fill="D9D9D9"/>
                <w:lang w:val="hy-AM"/>
              </w:rPr>
            </w:pPr>
            <w:r w:rsidRPr="00046DA8">
              <w:rPr>
                <w:rFonts w:ascii="GHEA Grapalat" w:eastAsia="Calibri" w:hAnsi="GHEA Grapalat" w:cs="Arial"/>
                <w:b/>
                <w:color w:val="222222"/>
                <w:shd w:val="clear" w:color="auto" w:fill="D9D9D9"/>
                <w:lang w:val="hy-AM"/>
              </w:rPr>
              <w:t>2. ՀՀ արդարադատության նախարարություն</w:t>
            </w:r>
          </w:p>
        </w:tc>
        <w:tc>
          <w:tcPr>
            <w:tcW w:w="2444" w:type="dxa"/>
            <w:shd w:val="clear" w:color="auto" w:fill="auto"/>
          </w:tcPr>
          <w:p w:rsidR="000135C9" w:rsidRPr="00046DA8" w:rsidRDefault="000135C9" w:rsidP="00181A34">
            <w:pPr>
              <w:spacing w:after="0" w:line="276" w:lineRule="auto"/>
              <w:rPr>
                <w:rFonts w:ascii="GHEA Grapalat" w:eastAsia="Calibri" w:hAnsi="GHEA Grapalat" w:cs="GHEA Grapalat"/>
                <w:lang w:val="hy-AM"/>
              </w:rPr>
            </w:pPr>
            <w:r w:rsidRPr="00046DA8">
              <w:rPr>
                <w:rFonts w:ascii="GHEA Grapalat" w:eastAsia="Calibri" w:hAnsi="GHEA Grapalat" w:cs="GHEA Grapalat"/>
                <w:lang w:val="hy-AM"/>
              </w:rPr>
              <w:t>14.03.2024թ.</w:t>
            </w:r>
          </w:p>
        </w:tc>
      </w:tr>
      <w:tr w:rsidR="000135C9" w:rsidRPr="00046DA8" w:rsidTr="000135C9">
        <w:tc>
          <w:tcPr>
            <w:tcW w:w="7763" w:type="dxa"/>
            <w:vMerge/>
            <w:shd w:val="clear" w:color="auto" w:fill="D9D9D9"/>
          </w:tcPr>
          <w:p w:rsidR="000135C9" w:rsidRPr="00046DA8" w:rsidRDefault="000135C9" w:rsidP="00181A34">
            <w:pPr>
              <w:spacing w:after="0" w:line="276" w:lineRule="auto"/>
              <w:jc w:val="both"/>
              <w:rPr>
                <w:rFonts w:ascii="GHEA Grapalat" w:eastAsia="Calibri" w:hAnsi="GHEA Grapalat" w:cs="Arial"/>
                <w:color w:val="222222"/>
                <w:shd w:val="clear" w:color="auto" w:fill="FFFFFF"/>
                <w:lang w:val="hy-AM"/>
              </w:rPr>
            </w:pPr>
          </w:p>
        </w:tc>
        <w:tc>
          <w:tcPr>
            <w:tcW w:w="2444" w:type="dxa"/>
            <w:shd w:val="clear" w:color="auto" w:fill="auto"/>
          </w:tcPr>
          <w:p w:rsidR="000135C9" w:rsidRPr="00046DA8" w:rsidRDefault="000135C9" w:rsidP="00181A34">
            <w:pPr>
              <w:spacing w:after="0" w:line="276" w:lineRule="auto"/>
              <w:rPr>
                <w:rFonts w:ascii="GHEA Grapalat" w:eastAsia="Calibri" w:hAnsi="GHEA Grapalat" w:cs="GHEA Grapalat"/>
                <w:lang w:val="hy-AM"/>
              </w:rPr>
            </w:pPr>
            <w:r w:rsidRPr="00046DA8">
              <w:rPr>
                <w:rFonts w:ascii="GHEA Grapalat" w:eastAsia="Calibri" w:hAnsi="GHEA Grapalat" w:cs="GHEA Grapalat"/>
                <w:lang w:val="hy-AM"/>
              </w:rPr>
              <w:t>№ //9647-2024</w:t>
            </w:r>
          </w:p>
        </w:tc>
      </w:tr>
      <w:tr w:rsidR="000135C9" w:rsidRPr="00046DA8" w:rsidTr="000135C9">
        <w:tc>
          <w:tcPr>
            <w:tcW w:w="7763" w:type="dxa"/>
            <w:shd w:val="clear" w:color="auto" w:fill="auto"/>
          </w:tcPr>
          <w:p w:rsidR="000135C9" w:rsidRPr="00046DA8" w:rsidRDefault="000135C9" w:rsidP="00181A34">
            <w:pPr>
              <w:spacing w:after="0" w:line="276" w:lineRule="auto"/>
              <w:ind w:right="6" w:firstLine="432"/>
              <w:jc w:val="both"/>
              <w:rPr>
                <w:rFonts w:ascii="GHEA Grapalat" w:eastAsia="Calibri" w:hAnsi="GHEA Grapalat" w:cs="Times New Roman"/>
                <w:lang w:val="hy-AM"/>
              </w:rPr>
            </w:pPr>
            <w:r w:rsidRPr="00046DA8">
              <w:rPr>
                <w:rFonts w:ascii="GHEA Grapalat" w:eastAsia="Calibri" w:hAnsi="GHEA Grapalat" w:cs="Times New Roman"/>
                <w:lang w:val="hy-AM"/>
              </w:rPr>
              <w:t>Նախագիծը, թեև չի պարունակում օրենքի փոփոխություն կամ նոր օրենքի ընդունում նախատեսող նորմեր, սակայն Նախագծում առկա են Հայաստանի Հանրապետության օրենսդրությանը հակասող դրույթներ։</w:t>
            </w:r>
          </w:p>
          <w:p w:rsidR="000135C9" w:rsidRPr="00046DA8" w:rsidRDefault="000135C9" w:rsidP="00181A34">
            <w:pPr>
              <w:spacing w:after="0" w:line="276" w:lineRule="auto"/>
              <w:ind w:right="6" w:firstLine="432"/>
              <w:jc w:val="both"/>
              <w:rPr>
                <w:rFonts w:ascii="GHEA Grapalat" w:eastAsia="Calibri" w:hAnsi="GHEA Grapalat" w:cs="Times New Roman"/>
                <w:lang w:val="hy-AM"/>
              </w:rPr>
            </w:pPr>
            <w:r w:rsidRPr="00046DA8">
              <w:rPr>
                <w:rFonts w:ascii="GHEA Grapalat" w:eastAsia="Calibri" w:hAnsi="GHEA Grapalat" w:cs="Times New Roman"/>
                <w:lang w:val="hy-AM"/>
              </w:rPr>
              <w:t xml:space="preserve">Նախագծի 7.6 հոդվածի (e) կետի (v) ենթակետով սահմանվում է, որ դրամաշնորհային գումարները չեն հատկացվի, քանի դեռ Բանկը չի ստացել Արդարադատության նախարարության կողմից տրված իրավական եզրակացությունը, որը հաստատում է Լյուքսեմբուրգի օրենքների կիրառումը որպես hամաձայնագրի պատշաճ օրենք և դրամաշնորհի շահառուի վավերական ներկայացումը արբիտրաժ՝ ՄԱԿ-ի Միջազգային առևտրային իրավունքի հանձնաժողովի (UNCITRAL) արբիտրաժային կանոնների համաձայն: Սույն դրույթը հակասում է </w:t>
            </w:r>
            <w:r w:rsidRPr="00046DA8">
              <w:rPr>
                <w:rFonts w:ascii="GHEA Grapalat" w:eastAsia="Calibri" w:hAnsi="GHEA Grapalat" w:cs="Sylfaen"/>
                <w:lang w:val="hy-AM"/>
              </w:rPr>
              <w:t xml:space="preserve">«Միջազգային պայմանագրերի մասին» օրենքի 16-րդ հոդվածի 3-րդ մասին, համաձայն որի՝ Արդարադատության նախարարությունը տրամադրում է վարկային կամ դրամաշնորհային միջազգային պայմանագրի ուժի մեջ մտնելու համար անհրաժեշտ </w:t>
            </w:r>
            <w:r w:rsidRPr="00046DA8">
              <w:rPr>
                <w:rFonts w:ascii="GHEA Grapalat" w:eastAsia="Calibri" w:hAnsi="GHEA Grapalat" w:cs="Sylfaen"/>
                <w:b/>
                <w:bCs/>
                <w:lang w:val="hy-AM"/>
              </w:rPr>
              <w:t xml:space="preserve">ներպետական ընթացակարգերի </w:t>
            </w:r>
            <w:r w:rsidRPr="00046DA8">
              <w:rPr>
                <w:rFonts w:ascii="GHEA Grapalat" w:eastAsia="Calibri" w:hAnsi="GHEA Grapalat" w:cs="Sylfaen"/>
                <w:lang w:val="hy-AM"/>
              </w:rPr>
              <w:t xml:space="preserve">կատարումը հավաստող իրավաբանական եզրակացություն, եթե նման պահանջ սահմանված է պայմանագրով։ Այսպիսով, Արդարադատության նախարարությունը իրավասու չէ տրամադրել </w:t>
            </w:r>
            <w:r w:rsidRPr="00046DA8">
              <w:rPr>
                <w:rFonts w:ascii="GHEA Grapalat" w:eastAsia="Calibri" w:hAnsi="GHEA Grapalat" w:cs="Times New Roman"/>
                <w:lang w:val="hy-AM"/>
              </w:rPr>
              <w:t>Նախագծի 7.6 հոդվածի (e) կետի (v) ենթակետով պահանջվող</w:t>
            </w:r>
            <w:r w:rsidRPr="00046DA8">
              <w:rPr>
                <w:rFonts w:ascii="GHEA Grapalat" w:eastAsia="Calibri" w:hAnsi="GHEA Grapalat" w:cs="Sylfaen"/>
                <w:lang w:val="hy-AM"/>
              </w:rPr>
              <w:t xml:space="preserve"> եզրակացությունը։ </w:t>
            </w:r>
          </w:p>
          <w:p w:rsidR="000135C9" w:rsidRPr="00046DA8" w:rsidRDefault="000135C9" w:rsidP="00181A34">
            <w:pPr>
              <w:spacing w:after="0" w:line="276" w:lineRule="auto"/>
              <w:ind w:right="6" w:firstLine="432"/>
              <w:contextualSpacing/>
              <w:jc w:val="both"/>
              <w:rPr>
                <w:rFonts w:ascii="GHEA Grapalat" w:eastAsia="Calibri" w:hAnsi="GHEA Grapalat" w:cs="Sylfaen"/>
                <w:noProof/>
                <w:lang w:val="hy-AM"/>
              </w:rPr>
            </w:pPr>
            <w:r w:rsidRPr="00046DA8">
              <w:rPr>
                <w:rFonts w:ascii="GHEA Grapalat" w:eastAsia="Calibri" w:hAnsi="GHEA Grapalat" w:cs="Sylfaen"/>
                <w:lang w:val="hy-AM"/>
              </w:rPr>
              <w:t xml:space="preserve">Ելնելով վերոգրյալից՝ Նախագիծը ենթակա է վավերացման ՀՀ Սահմանադրության 116-րդ հոդվածի 1-ին մասի 5-րդ և «Միջազգային պայմանագրերի մասին» օրենքի 10-րդ հոդվածի 2-րդ մասի 5-րդ կետերով, իսկ </w:t>
            </w:r>
            <w:r w:rsidRPr="00046DA8">
              <w:rPr>
                <w:rFonts w:ascii="GHEA Grapalat" w:eastAsia="Calibri" w:hAnsi="GHEA Grapalat" w:cs="Sylfaen"/>
                <w:noProof/>
                <w:lang w:val="hy-AM"/>
              </w:rPr>
              <w:t xml:space="preserve">Հայաստանի Հանրապետության համար </w:t>
            </w:r>
            <w:r w:rsidRPr="00046DA8">
              <w:rPr>
                <w:rFonts w:ascii="GHEA Grapalat" w:eastAsia="Calibri" w:hAnsi="GHEA Grapalat" w:cs="Times New Roman"/>
                <w:lang w:val="hy-AM"/>
              </w:rPr>
              <w:t xml:space="preserve">ֆինանսական կամ գույքային պարտավորություններ նախատեսելու դեպքում Համաձայնագիրը </w:t>
            </w:r>
            <w:r w:rsidRPr="00046DA8">
              <w:rPr>
                <w:rFonts w:ascii="GHEA Grapalat" w:eastAsia="Calibri" w:hAnsi="GHEA Grapalat" w:cs="Sylfaen"/>
                <w:lang w:val="hy-AM"/>
              </w:rPr>
              <w:t xml:space="preserve">ենթակա կլինի վավերացման նաև </w:t>
            </w:r>
            <w:r w:rsidRPr="00046DA8">
              <w:rPr>
                <w:rFonts w:ascii="GHEA Grapalat" w:eastAsia="Calibri" w:hAnsi="GHEA Grapalat" w:cs="Sylfaen"/>
                <w:noProof/>
                <w:lang w:val="hy-AM"/>
              </w:rPr>
              <w:t xml:space="preserve">ՀՀ Սահմանադրության 116-րդ հոդվածի 1-ին </w:t>
            </w:r>
            <w:r w:rsidRPr="00046DA8">
              <w:rPr>
                <w:rFonts w:ascii="GHEA Grapalat" w:eastAsia="Calibri" w:hAnsi="GHEA Grapalat" w:cs="Sylfaen"/>
                <w:noProof/>
                <w:lang w:val="hy-AM"/>
              </w:rPr>
              <w:lastRenderedPageBreak/>
              <w:t>մասի 4-րդ և «Միջազգային պայմանագրերի մասին» օրենքի 10-րդ հոդվածի 2-րդ մասի 4-րդ կետերով:</w:t>
            </w:r>
          </w:p>
          <w:p w:rsidR="000135C9" w:rsidRPr="00046DA8" w:rsidRDefault="000135C9" w:rsidP="00181A34">
            <w:pPr>
              <w:spacing w:after="0" w:line="276" w:lineRule="auto"/>
              <w:ind w:right="6" w:firstLine="432"/>
              <w:contextualSpacing/>
              <w:jc w:val="both"/>
              <w:rPr>
                <w:rFonts w:ascii="GHEA Grapalat" w:eastAsia="Calibri" w:hAnsi="GHEA Grapalat" w:cs="Sylfaen"/>
                <w:noProof/>
                <w:lang w:val="hy-AM"/>
              </w:rPr>
            </w:pPr>
            <w:r w:rsidRPr="00046DA8">
              <w:rPr>
                <w:rFonts w:ascii="GHEA Grapalat" w:eastAsia="Calibri" w:hAnsi="GHEA Grapalat" w:cs="Sylfaen"/>
                <w:noProof/>
                <w:lang w:val="hy-AM"/>
              </w:rPr>
              <w:t>Միաժամանակ տեղեկացնում եմ, որ Նախագծի շրջանակներում անձնական տվյալների փոխանցումը պետք է իրականացվի «Անձնական տվյալների պաշտպանության մասին» օրենքի 27-րդ հոդվածի պահանջներին համապատասխան:</w:t>
            </w:r>
          </w:p>
          <w:p w:rsidR="000135C9" w:rsidRDefault="000135C9" w:rsidP="00181A34">
            <w:pPr>
              <w:spacing w:after="0" w:line="276" w:lineRule="auto"/>
              <w:ind w:right="-36" w:firstLine="432"/>
              <w:jc w:val="both"/>
              <w:rPr>
                <w:rFonts w:ascii="GHEA Grapalat" w:eastAsia="Calibri" w:hAnsi="GHEA Grapalat" w:cs="Arial"/>
                <w:bCs/>
                <w:lang w:val="hy-AM"/>
              </w:rPr>
            </w:pPr>
            <w:r w:rsidRPr="00046DA8">
              <w:rPr>
                <w:rFonts w:ascii="GHEA Grapalat" w:eastAsia="Calibri" w:hAnsi="GHEA Grapalat" w:cs="Arial"/>
                <w:bCs/>
                <w:lang w:val="hy-AM"/>
              </w:rPr>
              <w:t>Միաժամանակ հայտնում եմ, որ Նախագծի 32-րդ հոդվածում առկա է վրիպակ։ Նշված հոդվածը սահմանում է, որ Համաձայնագիրը ուժի մեջ է մտնում այն օրվանից, երբ Բանկը գրավոր հաստատում է, որ (i) ստացել է Համաձայնագրի 7.5-րդ հոդվածով պահանջվող ապացույցները և (ii) Ներդրումների մասին համաձայնագիրը և համապատասխան փոփոխությունը ստորագրվել և ուժի մեջ են մտել: Միևնույն ժամանակ Նախագծի 7.5 հոդվածը սահմանում է դրամաշնորհի գումարները արտարժույթի փոխարկելու կարգը։</w:t>
            </w:r>
          </w:p>
          <w:p w:rsidR="000135C9" w:rsidRPr="00046DA8" w:rsidRDefault="000135C9" w:rsidP="00181A34">
            <w:pPr>
              <w:spacing w:after="0" w:line="276" w:lineRule="auto"/>
              <w:ind w:right="-36" w:firstLine="432"/>
              <w:jc w:val="both"/>
              <w:rPr>
                <w:rFonts w:ascii="GHEA Grapalat" w:eastAsia="Calibri" w:hAnsi="GHEA Grapalat" w:cs="Arial"/>
                <w:bCs/>
                <w:lang w:val="hy-AM"/>
              </w:rPr>
            </w:pPr>
          </w:p>
        </w:tc>
        <w:tc>
          <w:tcPr>
            <w:tcW w:w="2444" w:type="dxa"/>
            <w:shd w:val="clear" w:color="auto" w:fill="auto"/>
          </w:tcPr>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0135C9">
            <w:pPr>
              <w:spacing w:after="0" w:line="276" w:lineRule="auto"/>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Ընդունվել է ի գիտություն:</w:t>
            </w:r>
          </w:p>
          <w:p w:rsidR="000135C9" w:rsidRPr="00046DA8" w:rsidRDefault="000135C9" w:rsidP="00181A34">
            <w:pPr>
              <w:spacing w:after="0" w:line="276" w:lineRule="auto"/>
              <w:jc w:val="both"/>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ԵՆԲ-ի հետ բանակցությունների ընթացքում անդարադարձ է կատարվել նաև նշյալ հարցին՝ ՀՀ արդարադատության նախարարությա</w:t>
            </w:r>
            <w:r>
              <w:rPr>
                <w:rFonts w:ascii="GHEA Grapalat" w:eastAsia="Calibri" w:hAnsi="GHEA Grapalat" w:cs="Times New Roman"/>
                <w:color w:val="000000"/>
                <w:lang w:val="hy-AM"/>
              </w:rPr>
              <w:t>ն</w:t>
            </w:r>
            <w:r w:rsidRPr="00046DA8">
              <w:rPr>
                <w:rFonts w:ascii="GHEA Grapalat" w:eastAsia="Calibri" w:hAnsi="GHEA Grapalat" w:cs="Times New Roman"/>
                <w:color w:val="000000"/>
                <w:lang w:val="hy-AM"/>
              </w:rPr>
              <w:t xml:space="preserve"> ներկայացուցիչների </w:t>
            </w:r>
          </w:p>
          <w:p w:rsidR="000135C9" w:rsidRPr="00046DA8" w:rsidRDefault="000135C9" w:rsidP="00181A34">
            <w:pPr>
              <w:spacing w:after="0" w:line="276" w:lineRule="auto"/>
              <w:jc w:val="both"/>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մասնակցությամբ: ՀՀ արդարադատության նախարարությունը համաձայնագրի ստորագրումից հետո՝ ուժի մեջ մտնելու ընթացակարգերի փուլում մեկ անգամ ևս կդիտարկի նշյալ խնդիրը:</w:t>
            </w: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0135C9">
            <w:pPr>
              <w:spacing w:after="0" w:line="276" w:lineRule="auto"/>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Ընդունվել է ի գիտություն:</w:t>
            </w:r>
          </w:p>
          <w:p w:rsidR="000135C9" w:rsidRPr="00046DA8" w:rsidRDefault="000135C9" w:rsidP="000135C9">
            <w:pPr>
              <w:spacing w:after="0" w:line="276" w:lineRule="auto"/>
              <w:rPr>
                <w:rFonts w:ascii="GHEA Grapalat" w:eastAsia="Calibri" w:hAnsi="GHEA Grapalat" w:cs="Times New Roman"/>
                <w:color w:val="000000"/>
                <w:lang w:val="hy-AM"/>
              </w:rPr>
            </w:pPr>
          </w:p>
          <w:p w:rsidR="000135C9" w:rsidRPr="00046DA8" w:rsidRDefault="000135C9" w:rsidP="000135C9">
            <w:pPr>
              <w:spacing w:after="0" w:line="276" w:lineRule="auto"/>
              <w:rPr>
                <w:rFonts w:ascii="GHEA Grapalat" w:eastAsia="Calibri" w:hAnsi="GHEA Grapalat" w:cs="Times New Roman"/>
                <w:color w:val="000000"/>
                <w:lang w:val="hy-AM"/>
              </w:rPr>
            </w:pPr>
          </w:p>
          <w:p w:rsidR="000135C9" w:rsidRPr="00046DA8" w:rsidRDefault="000135C9" w:rsidP="000135C9">
            <w:pPr>
              <w:spacing w:after="0" w:line="276" w:lineRule="auto"/>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Ընդունվել է, նախագծում կատարվել է համապատասխան շտկում:</w:t>
            </w: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p>
          <w:p w:rsidR="000135C9" w:rsidRPr="00046DA8" w:rsidRDefault="000135C9" w:rsidP="00181A34">
            <w:pPr>
              <w:spacing w:after="0" w:line="276" w:lineRule="auto"/>
              <w:jc w:val="both"/>
              <w:rPr>
                <w:rFonts w:ascii="GHEA Grapalat" w:eastAsia="Calibri" w:hAnsi="GHEA Grapalat" w:cs="Times New Roman"/>
                <w:lang w:val="hy-AM"/>
              </w:rPr>
            </w:pPr>
          </w:p>
        </w:tc>
      </w:tr>
      <w:tr w:rsidR="000135C9" w:rsidRPr="00046DA8" w:rsidTr="000135C9">
        <w:tc>
          <w:tcPr>
            <w:tcW w:w="7763" w:type="dxa"/>
            <w:vMerge w:val="restart"/>
            <w:shd w:val="clear" w:color="auto" w:fill="D9D9D9"/>
            <w:vAlign w:val="center"/>
          </w:tcPr>
          <w:p w:rsidR="000135C9" w:rsidRPr="00046DA8" w:rsidRDefault="000135C9" w:rsidP="00181A34">
            <w:pPr>
              <w:spacing w:after="0" w:line="276" w:lineRule="auto"/>
              <w:jc w:val="center"/>
              <w:rPr>
                <w:rFonts w:ascii="GHEA Grapalat" w:eastAsia="Calibri" w:hAnsi="GHEA Grapalat" w:cs="Times New Roman"/>
                <w:b/>
                <w:lang w:val="hy-AM"/>
              </w:rPr>
            </w:pPr>
            <w:r w:rsidRPr="00046DA8">
              <w:rPr>
                <w:rFonts w:ascii="GHEA Grapalat" w:eastAsia="Calibri" w:hAnsi="GHEA Grapalat" w:cs="Times New Roman"/>
                <w:b/>
                <w:lang w:val="hy-AM"/>
              </w:rPr>
              <w:lastRenderedPageBreak/>
              <w:t>3. ՀՀ արտաքին գործերի նախարարություն</w:t>
            </w:r>
          </w:p>
        </w:tc>
        <w:tc>
          <w:tcPr>
            <w:tcW w:w="2444" w:type="dxa"/>
            <w:shd w:val="clear" w:color="auto" w:fill="auto"/>
          </w:tcPr>
          <w:p w:rsidR="000135C9" w:rsidRPr="00046DA8" w:rsidRDefault="000135C9" w:rsidP="00181A34">
            <w:pPr>
              <w:spacing w:after="0" w:line="276" w:lineRule="auto"/>
              <w:rPr>
                <w:rFonts w:ascii="GHEA Grapalat" w:eastAsia="Calibri" w:hAnsi="GHEA Grapalat" w:cs="GHEA Grapalat"/>
                <w:lang w:val="hy-AM"/>
              </w:rPr>
            </w:pPr>
            <w:r w:rsidRPr="00046DA8">
              <w:rPr>
                <w:rFonts w:ascii="GHEA Grapalat" w:eastAsia="Calibri" w:hAnsi="GHEA Grapalat" w:cs="GHEA Grapalat"/>
                <w:lang w:val="hy-AM"/>
              </w:rPr>
              <w:t>17.02.2023թ.</w:t>
            </w:r>
          </w:p>
        </w:tc>
      </w:tr>
      <w:tr w:rsidR="000135C9" w:rsidRPr="00046DA8" w:rsidTr="000135C9">
        <w:trPr>
          <w:trHeight w:val="475"/>
        </w:trPr>
        <w:tc>
          <w:tcPr>
            <w:tcW w:w="7763" w:type="dxa"/>
            <w:vMerge/>
            <w:shd w:val="clear" w:color="auto" w:fill="D9D9D9"/>
          </w:tcPr>
          <w:p w:rsidR="000135C9" w:rsidRPr="00046DA8" w:rsidRDefault="000135C9" w:rsidP="00181A34">
            <w:pPr>
              <w:spacing w:after="0" w:line="276" w:lineRule="auto"/>
              <w:jc w:val="both"/>
              <w:rPr>
                <w:rFonts w:ascii="GHEA Grapalat" w:eastAsia="Calibri" w:hAnsi="GHEA Grapalat" w:cs="Arial"/>
                <w:color w:val="222222"/>
                <w:shd w:val="clear" w:color="auto" w:fill="FFFFFF"/>
                <w:lang w:val="hy-AM"/>
              </w:rPr>
            </w:pPr>
          </w:p>
        </w:tc>
        <w:tc>
          <w:tcPr>
            <w:tcW w:w="2444" w:type="dxa"/>
            <w:shd w:val="clear" w:color="auto" w:fill="auto"/>
          </w:tcPr>
          <w:p w:rsidR="000135C9" w:rsidRPr="00046DA8" w:rsidRDefault="000135C9" w:rsidP="00181A34">
            <w:pPr>
              <w:spacing w:after="0" w:line="276" w:lineRule="auto"/>
              <w:rPr>
                <w:rFonts w:ascii="GHEA Grapalat" w:eastAsia="Calibri" w:hAnsi="GHEA Grapalat" w:cs="Times New Roman"/>
                <w:lang w:val="hy-AM"/>
              </w:rPr>
            </w:pPr>
            <w:r w:rsidRPr="00046DA8">
              <w:rPr>
                <w:rFonts w:ascii="GHEA Grapalat" w:eastAsia="Calibri" w:hAnsi="GHEA Grapalat" w:cs="GHEA Grapalat"/>
                <w:lang w:val="hy-AM"/>
              </w:rPr>
              <w:t>№ 1111/8364-23</w:t>
            </w:r>
          </w:p>
        </w:tc>
      </w:tr>
      <w:tr w:rsidR="000135C9" w:rsidRPr="00046DA8" w:rsidTr="000135C9">
        <w:tc>
          <w:tcPr>
            <w:tcW w:w="7763" w:type="dxa"/>
            <w:shd w:val="clear" w:color="auto" w:fill="auto"/>
          </w:tcPr>
          <w:p w:rsidR="000135C9" w:rsidRPr="00046DA8" w:rsidRDefault="000135C9" w:rsidP="00181A34">
            <w:pPr>
              <w:widowControl w:val="0"/>
              <w:spacing w:after="0" w:line="276" w:lineRule="auto"/>
              <w:ind w:firstLine="562"/>
              <w:jc w:val="both"/>
              <w:rPr>
                <w:rFonts w:ascii="GHEA Grapalat" w:eastAsia="Calibri" w:hAnsi="GHEA Grapalat" w:cs="Arial"/>
                <w:bCs/>
                <w:lang w:val="hy-AM"/>
              </w:rPr>
            </w:pPr>
            <w:r w:rsidRPr="00046DA8">
              <w:rPr>
                <w:rFonts w:ascii="GHEA Grapalat" w:eastAsia="Calibri" w:hAnsi="GHEA Grapalat" w:cs="Arial"/>
                <w:bCs/>
                <w:lang w:val="hy-AM"/>
              </w:rPr>
              <w:t>Հայաստանի Հանրապետության, Երևանի քաղաքապետարանի և Եվրոպական ներդրումային բանկի միջև «Երևանի էներգաարդյունավետության երկրորդ ծրագիր» ներդրումային դրամաշնորհային համաձայնագրի նախագծի ընդհանուր նպատակն է՝ Երևան քաղաքի մի շարք շինություններում, մասնավորապես՝ 38 հասարակական շինություններում, 6 բուժհաստատություններում և 32 մանկապարտեզներում, նվազեցնել էներգիայի օգտագործումը, ինչպես նաև աջակցել էներգաարդյունավետությանը և վերականգնվող էներգիայի զարգացմանը:</w:t>
            </w:r>
          </w:p>
          <w:p w:rsidR="000135C9" w:rsidRPr="00046DA8" w:rsidRDefault="000135C9" w:rsidP="00181A34">
            <w:pPr>
              <w:widowControl w:val="0"/>
              <w:spacing w:after="0" w:line="276" w:lineRule="auto"/>
              <w:ind w:firstLine="562"/>
              <w:jc w:val="both"/>
              <w:rPr>
                <w:rFonts w:ascii="GHEA Grapalat" w:eastAsia="Calibri" w:hAnsi="GHEA Grapalat" w:cs="Arial"/>
                <w:bCs/>
                <w:lang w:val="hy-AM"/>
              </w:rPr>
            </w:pPr>
            <w:r w:rsidRPr="00046DA8">
              <w:rPr>
                <w:rFonts w:ascii="GHEA Grapalat" w:eastAsia="Calibri" w:hAnsi="GHEA Grapalat" w:cs="Arial"/>
                <w:bCs/>
                <w:lang w:val="hy-AM"/>
              </w:rPr>
              <w:t>Ծրագիրը ֆինանսավորման համար ներգրավվելու են հետևյալ ֆինանսական միջոցները՝ 25 մլն. եվրոյի չափով վարկ՝ Եվրոպական ներդրումային բանկից, 10.1 մլն .և հավելյալ 900 հազար եվրոյի չափով դրամաշնորհային միջոցներ՝ Եվրոպական միության հարևանության ներդրումային գործիքից և 2 մլն. եվրո՝ Երևանի քաղաքապետարանից:</w:t>
            </w:r>
          </w:p>
          <w:p w:rsidR="000135C9" w:rsidRPr="00046DA8" w:rsidRDefault="000135C9" w:rsidP="00181A34">
            <w:pPr>
              <w:spacing w:after="0" w:line="276" w:lineRule="auto"/>
              <w:ind w:firstLine="562"/>
              <w:jc w:val="both"/>
              <w:rPr>
                <w:rFonts w:ascii="GHEA Grapalat" w:eastAsia="Calibri" w:hAnsi="GHEA Grapalat" w:cs="Arial"/>
                <w:bCs/>
                <w:lang w:val="hy-AM"/>
              </w:rPr>
            </w:pPr>
            <w:r w:rsidRPr="00046DA8">
              <w:rPr>
                <w:rFonts w:ascii="GHEA Grapalat" w:eastAsia="Calibri" w:hAnsi="GHEA Grapalat" w:cs="Arial"/>
                <w:bCs/>
                <w:lang w:val="hy-AM"/>
              </w:rPr>
              <w:t xml:space="preserve">Ելնելով վերոգրյալից և առաջնորդվելով «Միջազգային պայմանագրերի մասին» օրենքի 5-րդ հոդվածի դրույթներով՝ ՀՀ արտաքին գործերի նախարարությունը նպատակահարմար է գտնում Հայաստանի Հանրապետության, Երևանի քաղաքապետարանի և Եվրոպական ներդրումային բանկի միջև «Երևանի էներգաարդյունավետության երկրորդ ծրագիր» ներդրումային դրամաշնորհային համաձայնագրի ստորագրումը։ </w:t>
            </w:r>
          </w:p>
          <w:p w:rsidR="000135C9" w:rsidRPr="00046DA8" w:rsidRDefault="000135C9" w:rsidP="00181A34">
            <w:pPr>
              <w:spacing w:after="0" w:line="276" w:lineRule="auto"/>
              <w:ind w:firstLine="562"/>
              <w:jc w:val="both"/>
              <w:rPr>
                <w:rFonts w:ascii="GHEA Grapalat" w:eastAsia="Calibri" w:hAnsi="GHEA Grapalat" w:cs="Arial"/>
                <w:bCs/>
                <w:lang w:val="hy-AM"/>
              </w:rPr>
            </w:pPr>
            <w:r w:rsidRPr="00046DA8">
              <w:rPr>
                <w:rFonts w:ascii="GHEA Grapalat" w:eastAsia="Calibri" w:hAnsi="GHEA Grapalat" w:cs="Arial"/>
                <w:bCs/>
                <w:lang w:val="hy-AM"/>
              </w:rPr>
              <w:t>Այն համապատասխանում է Հայաստանի Հանրապետության վարած արտաքին քաղաքականությանը և ստանձնած միջազգային պարտավորություններին:</w:t>
            </w:r>
            <w:r w:rsidRPr="00046DA8">
              <w:rPr>
                <w:rFonts w:ascii="GHEA Grapalat" w:eastAsia="Calibri" w:hAnsi="GHEA Grapalat" w:cs="Arial"/>
                <w:bCs/>
                <w:lang w:val="hy-AM"/>
              </w:rPr>
              <w:tab/>
            </w:r>
            <w:r w:rsidRPr="00046DA8">
              <w:rPr>
                <w:rFonts w:ascii="GHEA Grapalat" w:eastAsia="Calibri" w:hAnsi="GHEA Grapalat" w:cs="Arial"/>
                <w:bCs/>
                <w:lang w:val="hy-AM"/>
              </w:rPr>
              <w:tab/>
            </w:r>
          </w:p>
        </w:tc>
        <w:tc>
          <w:tcPr>
            <w:tcW w:w="2444" w:type="dxa"/>
            <w:shd w:val="clear" w:color="auto" w:fill="auto"/>
          </w:tcPr>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p>
          <w:p w:rsidR="000135C9" w:rsidRPr="00046DA8" w:rsidRDefault="000135C9" w:rsidP="00181A34">
            <w:pPr>
              <w:spacing w:after="0" w:line="276" w:lineRule="auto"/>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Ընդունվել է ի գիտություն:</w:t>
            </w:r>
          </w:p>
          <w:p w:rsidR="000135C9" w:rsidRPr="00046DA8" w:rsidRDefault="000135C9" w:rsidP="00181A34">
            <w:pPr>
              <w:spacing w:after="0" w:line="276" w:lineRule="auto"/>
              <w:jc w:val="center"/>
              <w:rPr>
                <w:rFonts w:ascii="GHEA Grapalat" w:eastAsia="Calibri" w:hAnsi="GHEA Grapalat" w:cs="Times New Roman"/>
                <w:color w:val="000000"/>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center"/>
              <w:rPr>
                <w:rFonts w:ascii="GHEA Grapalat" w:eastAsia="Calibri" w:hAnsi="GHEA Grapalat" w:cs="Arial"/>
                <w:color w:val="222222"/>
                <w:shd w:val="clear" w:color="auto" w:fill="FFFFFF"/>
                <w:lang w:val="hy-AM"/>
              </w:rPr>
            </w:pPr>
          </w:p>
          <w:p w:rsidR="000135C9" w:rsidRPr="00046DA8" w:rsidRDefault="000135C9" w:rsidP="00181A34">
            <w:pPr>
              <w:spacing w:after="0" w:line="276" w:lineRule="auto"/>
              <w:jc w:val="both"/>
              <w:rPr>
                <w:rFonts w:ascii="GHEA Grapalat" w:eastAsia="Calibri" w:hAnsi="GHEA Grapalat" w:cs="Times New Roman"/>
                <w:color w:val="000000"/>
                <w:lang w:val="hy-AM"/>
              </w:rPr>
            </w:pPr>
            <w:r w:rsidRPr="00046DA8">
              <w:rPr>
                <w:rFonts w:ascii="GHEA Grapalat" w:eastAsia="Calibri" w:hAnsi="GHEA Grapalat" w:cs="Arial"/>
                <w:color w:val="222222"/>
                <w:shd w:val="clear" w:color="auto" w:fill="FFFFFF"/>
                <w:lang w:val="hy-AM"/>
              </w:rPr>
              <w:t xml:space="preserve"> </w:t>
            </w:r>
          </w:p>
          <w:p w:rsidR="000135C9" w:rsidRPr="00046DA8" w:rsidRDefault="000135C9" w:rsidP="00181A34">
            <w:pPr>
              <w:spacing w:after="0" w:line="276" w:lineRule="auto"/>
              <w:rPr>
                <w:rFonts w:ascii="GHEA Grapalat" w:eastAsia="Calibri" w:hAnsi="GHEA Grapalat" w:cs="Arial"/>
                <w:color w:val="222222"/>
                <w:shd w:val="clear" w:color="auto" w:fill="FFFFFF"/>
                <w:lang w:val="hy-AM"/>
              </w:rPr>
            </w:pPr>
          </w:p>
        </w:tc>
      </w:tr>
      <w:tr w:rsidR="000135C9" w:rsidRPr="00046DA8" w:rsidTr="000135C9">
        <w:trPr>
          <w:trHeight w:val="338"/>
        </w:trPr>
        <w:tc>
          <w:tcPr>
            <w:tcW w:w="7763" w:type="dxa"/>
            <w:vMerge w:val="restart"/>
            <w:shd w:val="clear" w:color="auto" w:fill="D9D9D9"/>
            <w:vAlign w:val="center"/>
          </w:tcPr>
          <w:p w:rsidR="000135C9" w:rsidRPr="00046DA8" w:rsidRDefault="000135C9" w:rsidP="00181A34">
            <w:pPr>
              <w:spacing w:after="0" w:line="276" w:lineRule="auto"/>
              <w:jc w:val="center"/>
              <w:rPr>
                <w:rFonts w:ascii="GHEA Grapalat" w:eastAsia="Calibri" w:hAnsi="GHEA Grapalat" w:cs="Times New Roman"/>
                <w:b/>
                <w:lang w:val="hy-AM"/>
              </w:rPr>
            </w:pPr>
            <w:r w:rsidRPr="00046DA8">
              <w:rPr>
                <w:rFonts w:ascii="GHEA Grapalat" w:eastAsia="Calibri" w:hAnsi="GHEA Grapalat" w:cs="Times New Roman"/>
                <w:b/>
                <w:lang w:val="hy-AM"/>
              </w:rPr>
              <w:lastRenderedPageBreak/>
              <w:t>4. ՀՀ ՏԿԵՆ,</w:t>
            </w:r>
          </w:p>
          <w:p w:rsidR="000135C9" w:rsidRPr="00046DA8" w:rsidRDefault="000135C9" w:rsidP="00181A34">
            <w:pPr>
              <w:spacing w:after="0" w:line="276" w:lineRule="auto"/>
              <w:jc w:val="center"/>
              <w:rPr>
                <w:rFonts w:ascii="GHEA Grapalat" w:eastAsia="Calibri" w:hAnsi="GHEA Grapalat" w:cs="Times New Roman"/>
                <w:b/>
                <w:lang w:val="hy-AM"/>
              </w:rPr>
            </w:pPr>
            <w:r w:rsidRPr="00046DA8">
              <w:rPr>
                <w:rFonts w:ascii="GHEA Grapalat" w:eastAsia="Calibri" w:hAnsi="GHEA Grapalat" w:cs="Times New Roman"/>
                <w:b/>
                <w:lang w:val="hy-AM"/>
              </w:rPr>
              <w:t>Պետական գույքի կառավարման կոմիտե</w:t>
            </w:r>
          </w:p>
        </w:tc>
        <w:tc>
          <w:tcPr>
            <w:tcW w:w="2444" w:type="dxa"/>
            <w:shd w:val="clear" w:color="auto" w:fill="auto"/>
          </w:tcPr>
          <w:p w:rsidR="000135C9" w:rsidRPr="00046DA8" w:rsidRDefault="000135C9" w:rsidP="00181A34">
            <w:pPr>
              <w:spacing w:after="0" w:line="276" w:lineRule="auto"/>
              <w:jc w:val="both"/>
              <w:rPr>
                <w:rFonts w:ascii="GHEA Grapalat" w:eastAsia="Calibri" w:hAnsi="GHEA Grapalat" w:cs="Times New Roman"/>
                <w:lang w:val="hy-AM"/>
              </w:rPr>
            </w:pPr>
            <w:r w:rsidRPr="00046DA8">
              <w:rPr>
                <w:rFonts w:ascii="GHEA Grapalat" w:eastAsia="Calibri" w:hAnsi="GHEA Grapalat" w:cs="Times New Roman"/>
                <w:lang w:val="hy-AM"/>
              </w:rPr>
              <w:t>11.03.2024թ.</w:t>
            </w:r>
          </w:p>
        </w:tc>
      </w:tr>
      <w:tr w:rsidR="000135C9" w:rsidRPr="00046DA8" w:rsidTr="000135C9">
        <w:trPr>
          <w:trHeight w:val="365"/>
        </w:trPr>
        <w:tc>
          <w:tcPr>
            <w:tcW w:w="7763" w:type="dxa"/>
            <w:vMerge/>
            <w:shd w:val="clear" w:color="auto" w:fill="D9D9D9"/>
          </w:tcPr>
          <w:p w:rsidR="000135C9" w:rsidRPr="00046DA8" w:rsidRDefault="000135C9" w:rsidP="00181A34">
            <w:pPr>
              <w:spacing w:after="0" w:line="276" w:lineRule="auto"/>
              <w:jc w:val="both"/>
              <w:rPr>
                <w:rFonts w:ascii="GHEA Grapalat" w:eastAsia="Calibri" w:hAnsi="GHEA Grapalat" w:cs="Sylfaen"/>
                <w:lang w:val="hy-AM"/>
              </w:rPr>
            </w:pPr>
          </w:p>
        </w:tc>
        <w:tc>
          <w:tcPr>
            <w:tcW w:w="2444" w:type="dxa"/>
            <w:shd w:val="clear" w:color="auto" w:fill="auto"/>
          </w:tcPr>
          <w:p w:rsidR="000135C9" w:rsidRPr="00046DA8" w:rsidRDefault="000135C9" w:rsidP="00181A34">
            <w:pPr>
              <w:spacing w:after="0" w:line="276" w:lineRule="auto"/>
              <w:rPr>
                <w:rFonts w:ascii="GHEA Grapalat" w:eastAsia="Calibri" w:hAnsi="GHEA Grapalat" w:cs="Times New Roman"/>
                <w:lang w:val="hy-AM"/>
              </w:rPr>
            </w:pPr>
            <w:r w:rsidRPr="00046DA8">
              <w:rPr>
                <w:rFonts w:ascii="GHEA Grapalat" w:eastAsia="Calibri" w:hAnsi="GHEA Grapalat" w:cs="Times New Roman"/>
                <w:lang w:val="hy-AM"/>
              </w:rPr>
              <w:t>№</w:t>
            </w:r>
            <w:r w:rsidRPr="00046DA8">
              <w:rPr>
                <w:rFonts w:ascii="GHEA Grapalat" w:eastAsia="Calibri" w:hAnsi="GHEA Grapalat" w:cs="Times New Roman"/>
                <w:color w:val="000000"/>
                <w:shd w:val="clear" w:color="auto" w:fill="FFFFFF"/>
                <w:lang w:val="hy-AM"/>
              </w:rPr>
              <w:t xml:space="preserve"> </w:t>
            </w:r>
            <w:r w:rsidRPr="00046DA8">
              <w:rPr>
                <w:rFonts w:ascii="GHEA Grapalat" w:eastAsia="Calibri" w:hAnsi="GHEA Grapalat" w:cs="Times New Roman"/>
                <w:lang w:val="hy-AM"/>
              </w:rPr>
              <w:t>ՀՎ/27.1/7756-2024</w:t>
            </w:r>
          </w:p>
        </w:tc>
      </w:tr>
      <w:tr w:rsidR="000135C9" w:rsidRPr="00046DA8" w:rsidTr="000135C9">
        <w:tc>
          <w:tcPr>
            <w:tcW w:w="7763" w:type="dxa"/>
            <w:shd w:val="clear" w:color="auto" w:fill="auto"/>
          </w:tcPr>
          <w:p w:rsidR="000135C9" w:rsidRPr="00046DA8" w:rsidRDefault="000135C9" w:rsidP="00181A34">
            <w:pPr>
              <w:spacing w:after="0" w:line="276" w:lineRule="auto"/>
              <w:ind w:firstLine="720"/>
              <w:jc w:val="both"/>
              <w:rPr>
                <w:rFonts w:ascii="GHEA Grapalat" w:eastAsia="Calibri" w:hAnsi="GHEA Grapalat" w:cs="Times New Roman"/>
                <w:lang w:val="hy-AM"/>
              </w:rPr>
            </w:pPr>
            <w:r w:rsidRPr="00046DA8">
              <w:rPr>
                <w:rFonts w:ascii="GHEA Grapalat" w:eastAsia="Calibri" w:hAnsi="GHEA Grapalat" w:cs="Times New Roman"/>
                <w:lang w:val="hy-AM"/>
              </w:rPr>
              <w:t>Նախագծի վերաբերյալ Տարածքային կառավարման և ենթակառուցվածքների նախարարությունն առարկություններ և առաջարկություններ չունի։</w:t>
            </w:r>
          </w:p>
          <w:p w:rsidR="000135C9" w:rsidRPr="00046DA8" w:rsidRDefault="000135C9" w:rsidP="00181A34">
            <w:pPr>
              <w:spacing w:after="0" w:line="276" w:lineRule="auto"/>
              <w:ind w:firstLine="720"/>
              <w:jc w:val="both"/>
              <w:rPr>
                <w:rFonts w:ascii="GHEA Grapalat" w:eastAsia="Times New Roman" w:hAnsi="GHEA Grapalat" w:cs="Times New Roman"/>
                <w:b/>
                <w:lang w:val="hy-AM"/>
              </w:rPr>
            </w:pPr>
            <w:r w:rsidRPr="00046DA8">
              <w:rPr>
                <w:rFonts w:ascii="GHEA Grapalat" w:eastAsia="Calibri" w:hAnsi="GHEA Grapalat" w:cs="Times New Roman"/>
                <w:lang w:val="hy-AM"/>
              </w:rPr>
              <w:t>«Հայաստանի Հանրապետության ու Եվրոպական ներդրումային բանկի միջև նախատեսվող «Երևանի էներգաարդյունավետության երկրորդ ծրագիր» ներդրումային դրամաշնորհային համաձայնագրի լրամշակված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r w:rsidRPr="00046DA8">
              <w:rPr>
                <w:rFonts w:ascii="GHEA Grapalat" w:eastAsia="Times New Roman" w:hAnsi="GHEA Grapalat" w:cs="Times New Roman"/>
                <w:sz w:val="24"/>
                <w:szCs w:val="24"/>
                <w:lang w:val="hy-AM"/>
              </w:rPr>
              <w:t xml:space="preserve"> </w:t>
            </w:r>
          </w:p>
        </w:tc>
        <w:tc>
          <w:tcPr>
            <w:tcW w:w="2444" w:type="dxa"/>
            <w:shd w:val="clear" w:color="auto" w:fill="auto"/>
          </w:tcPr>
          <w:p w:rsidR="000135C9" w:rsidRPr="00046DA8" w:rsidRDefault="000135C9" w:rsidP="00181A34">
            <w:pPr>
              <w:widowControl w:val="0"/>
              <w:tabs>
                <w:tab w:val="left" w:pos="1134"/>
              </w:tabs>
              <w:spacing w:after="0" w:line="276" w:lineRule="auto"/>
              <w:rPr>
                <w:rFonts w:ascii="GHEA Grapalat" w:eastAsia="Calibri" w:hAnsi="GHEA Grapalat" w:cs="Times New Roman"/>
                <w:color w:val="000000"/>
                <w:lang w:val="hy-AM"/>
              </w:rPr>
            </w:pPr>
          </w:p>
          <w:p w:rsidR="000135C9" w:rsidRPr="00046DA8" w:rsidRDefault="000135C9" w:rsidP="00181A34">
            <w:pPr>
              <w:widowControl w:val="0"/>
              <w:tabs>
                <w:tab w:val="left" w:pos="1134"/>
              </w:tabs>
              <w:spacing w:after="0" w:line="276" w:lineRule="auto"/>
              <w:rPr>
                <w:rFonts w:ascii="GHEA Grapalat" w:eastAsia="Calibri" w:hAnsi="GHEA Grapalat" w:cs="Times New Roman"/>
                <w:color w:val="000000"/>
                <w:lang w:val="hy-AM"/>
              </w:rPr>
            </w:pPr>
          </w:p>
          <w:p w:rsidR="000135C9" w:rsidRPr="00046DA8" w:rsidRDefault="000135C9" w:rsidP="00181A34">
            <w:pPr>
              <w:widowControl w:val="0"/>
              <w:tabs>
                <w:tab w:val="left" w:pos="1134"/>
              </w:tabs>
              <w:spacing w:after="0" w:line="276" w:lineRule="auto"/>
              <w:rPr>
                <w:rFonts w:ascii="GHEA Grapalat" w:eastAsia="Calibri" w:hAnsi="GHEA Grapalat" w:cs="Times New Roman"/>
                <w:color w:val="000000"/>
                <w:lang w:val="hy-AM"/>
              </w:rPr>
            </w:pPr>
          </w:p>
          <w:p w:rsidR="000135C9" w:rsidRPr="00046DA8" w:rsidRDefault="000135C9" w:rsidP="00181A34">
            <w:pPr>
              <w:widowControl w:val="0"/>
              <w:tabs>
                <w:tab w:val="left" w:pos="1134"/>
              </w:tabs>
              <w:spacing w:after="0" w:line="276" w:lineRule="auto"/>
              <w:rPr>
                <w:rFonts w:ascii="GHEA Grapalat" w:eastAsia="Calibri" w:hAnsi="GHEA Grapalat" w:cs="Times New Roman"/>
                <w:color w:val="000000"/>
                <w:lang w:val="hy-AM"/>
              </w:rPr>
            </w:pPr>
            <w:r w:rsidRPr="00046DA8">
              <w:rPr>
                <w:rFonts w:ascii="GHEA Grapalat" w:eastAsia="Calibri" w:hAnsi="GHEA Grapalat" w:cs="Times New Roman"/>
                <w:color w:val="000000"/>
                <w:lang w:val="hy-AM"/>
              </w:rPr>
              <w:t>Ընդունվել է ի գիտություն:</w:t>
            </w:r>
          </w:p>
        </w:tc>
      </w:tr>
      <w:tr w:rsidR="000135C9" w:rsidRPr="00046DA8" w:rsidTr="000135C9">
        <w:tc>
          <w:tcPr>
            <w:tcW w:w="7763" w:type="dxa"/>
            <w:vMerge w:val="restart"/>
            <w:shd w:val="clear" w:color="auto" w:fill="D9D9D9"/>
            <w:vAlign w:val="center"/>
          </w:tcPr>
          <w:p w:rsidR="000135C9" w:rsidRPr="00046DA8" w:rsidRDefault="000135C9" w:rsidP="00181A34">
            <w:pPr>
              <w:spacing w:after="0" w:line="276" w:lineRule="auto"/>
              <w:jc w:val="center"/>
              <w:rPr>
                <w:rFonts w:ascii="GHEA Grapalat" w:eastAsia="Calibri" w:hAnsi="GHEA Grapalat" w:cs="Sylfaen"/>
                <w:lang w:val="hy-AM"/>
              </w:rPr>
            </w:pPr>
            <w:r w:rsidRPr="00046DA8">
              <w:rPr>
                <w:rFonts w:ascii="GHEA Grapalat" w:eastAsia="Calibri" w:hAnsi="GHEA Grapalat" w:cs="Times New Roman"/>
                <w:b/>
                <w:lang w:val="hy-AM"/>
              </w:rPr>
              <w:t>5. Երևանի քաղաքապետարան</w:t>
            </w:r>
          </w:p>
        </w:tc>
        <w:tc>
          <w:tcPr>
            <w:tcW w:w="2444" w:type="dxa"/>
            <w:shd w:val="clear" w:color="auto" w:fill="auto"/>
          </w:tcPr>
          <w:p w:rsidR="000135C9" w:rsidRPr="00046DA8" w:rsidRDefault="000135C9" w:rsidP="00181A34">
            <w:pPr>
              <w:spacing w:after="0" w:line="276" w:lineRule="auto"/>
              <w:jc w:val="both"/>
              <w:rPr>
                <w:rFonts w:ascii="GHEA Grapalat" w:eastAsia="MS Mincho" w:hAnsi="GHEA Grapalat" w:cs="MS Mincho"/>
                <w:lang w:val="hy-AM"/>
              </w:rPr>
            </w:pPr>
            <w:r w:rsidRPr="00046DA8">
              <w:rPr>
                <w:rFonts w:ascii="GHEA Grapalat" w:eastAsia="Calibri" w:hAnsi="GHEA Grapalat" w:cs="Times New Roman"/>
                <w:lang w:val="hy-AM"/>
              </w:rPr>
              <w:t>11.03.2024թ.</w:t>
            </w:r>
          </w:p>
        </w:tc>
      </w:tr>
      <w:tr w:rsidR="000135C9" w:rsidRPr="00046DA8" w:rsidTr="000135C9">
        <w:trPr>
          <w:trHeight w:val="428"/>
        </w:trPr>
        <w:tc>
          <w:tcPr>
            <w:tcW w:w="7763" w:type="dxa"/>
            <w:vMerge/>
            <w:shd w:val="clear" w:color="auto" w:fill="D9D9D9"/>
          </w:tcPr>
          <w:p w:rsidR="000135C9" w:rsidRPr="00046DA8" w:rsidRDefault="000135C9" w:rsidP="00181A34">
            <w:pPr>
              <w:spacing w:after="0" w:line="276" w:lineRule="auto"/>
              <w:rPr>
                <w:rFonts w:ascii="GHEA Grapalat" w:eastAsia="Calibri" w:hAnsi="GHEA Grapalat" w:cs="Sylfaen"/>
                <w:lang w:val="hy-AM"/>
              </w:rPr>
            </w:pPr>
          </w:p>
        </w:tc>
        <w:tc>
          <w:tcPr>
            <w:tcW w:w="2444" w:type="dxa"/>
            <w:shd w:val="clear" w:color="auto" w:fill="auto"/>
          </w:tcPr>
          <w:p w:rsidR="000135C9" w:rsidRPr="00046DA8" w:rsidRDefault="000135C9" w:rsidP="00181A34">
            <w:pPr>
              <w:shd w:val="clear" w:color="auto" w:fill="FFFFFF"/>
              <w:spacing w:after="0" w:line="276" w:lineRule="auto"/>
              <w:rPr>
                <w:rFonts w:ascii="GHEA Grapalat" w:eastAsia="Times New Roman" w:hAnsi="GHEA Grapalat" w:cs="Times New Roman"/>
                <w:color w:val="000000"/>
                <w:lang w:val="hy-AM"/>
              </w:rPr>
            </w:pPr>
            <w:r w:rsidRPr="00046DA8">
              <w:rPr>
                <w:rFonts w:ascii="GHEA Grapalat" w:eastAsia="Calibri" w:hAnsi="GHEA Grapalat" w:cs="Times New Roman"/>
                <w:lang w:val="hy-AM"/>
              </w:rPr>
              <w:t>№ 03.1/42221-24</w:t>
            </w:r>
          </w:p>
        </w:tc>
      </w:tr>
      <w:tr w:rsidR="000135C9" w:rsidRPr="00046DA8" w:rsidTr="000135C9">
        <w:trPr>
          <w:trHeight w:val="702"/>
        </w:trPr>
        <w:tc>
          <w:tcPr>
            <w:tcW w:w="7763" w:type="dxa"/>
            <w:shd w:val="clear" w:color="auto" w:fill="auto"/>
          </w:tcPr>
          <w:p w:rsidR="000135C9" w:rsidRPr="00046DA8" w:rsidRDefault="000135C9" w:rsidP="00181A34">
            <w:pPr>
              <w:spacing w:after="0" w:line="276" w:lineRule="auto"/>
              <w:jc w:val="both"/>
              <w:rPr>
                <w:rFonts w:ascii="GHEA Grapalat" w:eastAsia="Calibri" w:hAnsi="GHEA Grapalat" w:cs="Times New Roman"/>
                <w:b/>
                <w:bCs/>
                <w:sz w:val="24"/>
                <w:szCs w:val="24"/>
                <w:lang w:val="hy-AM"/>
              </w:rPr>
            </w:pPr>
            <w:r w:rsidRPr="00046DA8">
              <w:rPr>
                <w:rFonts w:ascii="GHEA Grapalat" w:eastAsia="Calibri" w:hAnsi="GHEA Grapalat" w:cs="Times New Roman"/>
                <w:snapToGrid w:val="0"/>
                <w:spacing w:val="-3"/>
                <w:lang w:val="hy-AM" w:eastAsia="hy-AM" w:bidi="hy-AM"/>
              </w:rPr>
              <w:t xml:space="preserve"> </w:t>
            </w:r>
            <w:r w:rsidRPr="00046DA8">
              <w:rPr>
                <w:rFonts w:ascii="GHEA Grapalat" w:eastAsia="Calibri" w:hAnsi="GHEA Grapalat" w:cs="Times New Roman"/>
                <w:lang w:val="hy-AM"/>
              </w:rPr>
              <w:t>Հայաստանի Հանրապետության և Եվրոպական ներդրումային բանկի միջև նախատեսվող «Երևանի էներգաարդյունավետության երկրորդ ծրագիր» ներդրումային դրամաշնորհային համաձայնագրի լրամշակված նախագծի վերաբերյալ՝ առարկություններ և առաջարկություններ չկան:</w:t>
            </w:r>
          </w:p>
        </w:tc>
        <w:tc>
          <w:tcPr>
            <w:tcW w:w="2444" w:type="dxa"/>
            <w:shd w:val="clear" w:color="auto" w:fill="auto"/>
          </w:tcPr>
          <w:p w:rsidR="000135C9" w:rsidRPr="00046DA8" w:rsidRDefault="000135C9" w:rsidP="00181A34">
            <w:pPr>
              <w:spacing w:after="0" w:line="276" w:lineRule="auto"/>
              <w:rPr>
                <w:rFonts w:ascii="GHEA Grapalat" w:eastAsia="Calibri" w:hAnsi="GHEA Grapalat" w:cs="Times New Roman"/>
                <w:b/>
                <w:color w:val="000000"/>
                <w:shd w:val="clear" w:color="auto" w:fill="FFFFFF"/>
                <w:lang w:val="hy-AM"/>
              </w:rPr>
            </w:pPr>
            <w:r w:rsidRPr="00046DA8">
              <w:rPr>
                <w:rFonts w:ascii="GHEA Grapalat" w:eastAsia="Calibri" w:hAnsi="GHEA Grapalat" w:cs="Times New Roman"/>
                <w:color w:val="000000"/>
                <w:lang w:val="hy-AM"/>
              </w:rPr>
              <w:t>Ընդունվել է ի գիտություն:</w:t>
            </w:r>
          </w:p>
        </w:tc>
      </w:tr>
    </w:tbl>
    <w:p w:rsidR="000135C9" w:rsidRPr="00046DA8" w:rsidRDefault="000135C9" w:rsidP="000135C9">
      <w:pPr>
        <w:shd w:val="clear" w:color="auto" w:fill="FFFFFF"/>
        <w:spacing w:after="0" w:line="276" w:lineRule="auto"/>
        <w:ind w:right="5470" w:firstLine="375"/>
        <w:jc w:val="center"/>
        <w:rPr>
          <w:rFonts w:ascii="GHEA Grapalat" w:eastAsia="Times New Roman" w:hAnsi="GHEA Grapalat" w:cs="Times New Roman"/>
          <w:b/>
          <w:bCs/>
          <w:color w:val="000000"/>
          <w:sz w:val="24"/>
          <w:szCs w:val="24"/>
          <w:lang w:val="hy-AM" w:eastAsia="fr-FR"/>
        </w:rPr>
      </w:pPr>
    </w:p>
    <w:p w:rsidR="000F3BAC" w:rsidRDefault="000F3BAC">
      <w:bookmarkStart w:id="0" w:name="_GoBack"/>
      <w:bookmarkEnd w:id="0"/>
    </w:p>
    <w:sectPr w:rsidR="000F3BAC" w:rsidSect="000135C9">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5C9"/>
    <w:rsid w:val="000135C9"/>
    <w:rsid w:val="000F3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3FD9A"/>
  <w15:chartTrackingRefBased/>
  <w15:docId w15:val="{B2F58832-1139-439D-B475-C9EA2B9C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5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
  <dc:description/>
  <cp:lastModifiedBy>Kristine Grigoryan</cp:lastModifiedBy>
  <cp:revision>1</cp:revision>
  <dcterms:created xsi:type="dcterms:W3CDTF">2024-11-01T13:06:00Z</dcterms:created>
  <dcterms:modified xsi:type="dcterms:W3CDTF">2024-11-01T13:13:00Z</dcterms:modified>
</cp:coreProperties>
</file>