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150" w:rsidRDefault="001A115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150" w:rsidRDefault="001A1150" w:rsidP="00206B53">
      <w:pPr>
        <w:jc w:val="center"/>
      </w:pPr>
    </w:p>
    <w:p w:rsidR="001A1150" w:rsidRDefault="001A115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A1150" w:rsidRDefault="001A1150" w:rsidP="00206B53">
      <w:pPr>
        <w:pStyle w:val="mechtex"/>
        <w:rPr>
          <w:rFonts w:ascii="GHEA Mariam" w:hAnsi="GHEA Mariam"/>
          <w:b/>
        </w:rPr>
      </w:pPr>
    </w:p>
    <w:p w:rsidR="001A1150" w:rsidRDefault="001A115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A1150" w:rsidRPr="008E1B5A" w:rsidRDefault="001A1150" w:rsidP="00206B53">
      <w:pPr>
        <w:jc w:val="center"/>
        <w:rPr>
          <w:rFonts w:ascii="GHEA Mariam" w:hAnsi="GHEA Mariam"/>
          <w:sz w:val="24"/>
          <w:szCs w:val="24"/>
        </w:rPr>
      </w:pPr>
    </w:p>
    <w:p w:rsidR="001A1150" w:rsidRPr="008E1B5A" w:rsidRDefault="001A1150" w:rsidP="00206B53">
      <w:pPr>
        <w:jc w:val="center"/>
        <w:rPr>
          <w:rFonts w:ascii="GHEA Mariam" w:hAnsi="GHEA Mariam"/>
          <w:sz w:val="24"/>
          <w:szCs w:val="24"/>
        </w:rPr>
      </w:pPr>
    </w:p>
    <w:p w:rsidR="001A1150" w:rsidRPr="001A1150" w:rsidRDefault="001A1150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նոյեմբերի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A1150" w:rsidRPr="00000A81" w:rsidRDefault="001A1150" w:rsidP="00206B53">
      <w:pPr>
        <w:jc w:val="center"/>
        <w:rPr>
          <w:rFonts w:ascii="GHEA Mariam" w:hAnsi="GHEA Mariam"/>
          <w:sz w:val="24"/>
          <w:szCs w:val="24"/>
        </w:rPr>
      </w:pPr>
    </w:p>
    <w:p w:rsidR="001A1150" w:rsidRPr="00000A81" w:rsidRDefault="001A1150" w:rsidP="00206B53">
      <w:pPr>
        <w:jc w:val="center"/>
        <w:rPr>
          <w:rFonts w:ascii="GHEA Mariam" w:hAnsi="GHEA Mariam"/>
          <w:sz w:val="24"/>
          <w:szCs w:val="24"/>
        </w:rPr>
      </w:pPr>
    </w:p>
    <w:p w:rsidR="001A1150" w:rsidRPr="008E1B5A" w:rsidRDefault="001A1150" w:rsidP="00206B53">
      <w:pPr>
        <w:jc w:val="center"/>
        <w:rPr>
          <w:rFonts w:ascii="GHEA Mariam" w:hAnsi="GHEA Mariam"/>
          <w:sz w:val="24"/>
          <w:szCs w:val="24"/>
        </w:rPr>
      </w:pPr>
    </w:p>
    <w:p w:rsidR="001A1150" w:rsidRDefault="001A1150" w:rsidP="001A1150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1A115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ԵՎ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ՕՊԵԿ</w:t>
      </w:r>
      <w:r w:rsidRPr="001A1150">
        <w:rPr>
          <w:rFonts w:ascii="GHEA Mariam" w:hAnsi="GHEA Mariam"/>
          <w:sz w:val="24"/>
          <w:szCs w:val="24"/>
          <w:lang w:val="hy-AM"/>
        </w:rPr>
        <w:t>-</w:t>
      </w:r>
      <w:r w:rsidRPr="001A1150">
        <w:rPr>
          <w:rFonts w:ascii="GHEA Mariam" w:hAnsi="GHEA Mariam" w:cs="Arial"/>
          <w:sz w:val="24"/>
          <w:szCs w:val="24"/>
          <w:lang w:val="hy-AM"/>
        </w:rPr>
        <w:t>Ի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ԶԱՐԳԱՑ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A1150">
        <w:rPr>
          <w:rFonts w:ascii="GHEA Mariam" w:hAnsi="GHEA Mariam" w:cs="Arial"/>
          <w:sz w:val="24"/>
          <w:szCs w:val="24"/>
          <w:lang w:val="hy-AM"/>
        </w:rPr>
        <w:t>ՄԱՆ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ՄԻՋԵՎ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«</w:t>
      </w:r>
      <w:r w:rsidRPr="001A1150">
        <w:rPr>
          <w:rFonts w:ascii="GHEA Mariam" w:hAnsi="GHEA Mariam" w:cs="Arial"/>
          <w:sz w:val="24"/>
          <w:szCs w:val="24"/>
          <w:lang w:val="hy-AM"/>
        </w:rPr>
        <w:t>ԿԱՆԱՉ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, </w:t>
      </w:r>
      <w:r w:rsidRPr="001A1150">
        <w:rPr>
          <w:rFonts w:ascii="GHEA Mariam" w:hAnsi="GHEA Mariam" w:cs="Arial"/>
          <w:sz w:val="24"/>
          <w:szCs w:val="24"/>
          <w:lang w:val="hy-AM"/>
        </w:rPr>
        <w:t>ԴԻՄԱԿԱՅՈՒՆ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ԵՎ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ՆԵՐԱՌԱԿԱՆ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ՔԱՂԱՔԱԿԱՆՈՒԹՅԱՆ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ԾՐԱԳԻՐ</w:t>
      </w:r>
      <w:r w:rsidRPr="001A1150">
        <w:rPr>
          <w:rFonts w:ascii="GHEA Mariam" w:hAnsi="GHEA Mariam" w:cs="Arial Armenian"/>
          <w:sz w:val="24"/>
          <w:szCs w:val="24"/>
          <w:lang w:val="hy-AM"/>
        </w:rPr>
        <w:t>»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</w:t>
      </w:r>
      <w:r w:rsidRPr="001A1150">
        <w:rPr>
          <w:rFonts w:ascii="GHEA Mariam" w:hAnsi="GHEA Mariam" w:cs="Arial"/>
          <w:sz w:val="24"/>
          <w:szCs w:val="24"/>
          <w:lang w:val="hy-AM"/>
        </w:rPr>
        <w:t>ՏԱԼՈՒ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A1150" w:rsidRDefault="001A1150" w:rsidP="001A1150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1A1150" w:rsidRPr="001A1150" w:rsidRDefault="001A1150" w:rsidP="001A1150">
      <w:pPr>
        <w:pStyle w:val="mechtex"/>
        <w:rPr>
          <w:lang w:val="hy-AM"/>
        </w:rPr>
      </w:pPr>
    </w:p>
    <w:p w:rsidR="001A1150" w:rsidRPr="00036F16" w:rsidRDefault="001A1150" w:rsidP="001A1150">
      <w:pPr>
        <w:pStyle w:val="mechtex"/>
        <w:rPr>
          <w:lang w:val="hy-AM"/>
        </w:rPr>
      </w:pPr>
    </w:p>
    <w:p w:rsidR="001A1150" w:rsidRPr="00036F16" w:rsidRDefault="001A1150" w:rsidP="001A1150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A1150" w:rsidRPr="001A1150" w:rsidRDefault="001A1150" w:rsidP="001A1150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A1150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1A115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1A1150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1A1150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1A115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1A115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A1150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1A115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1A1150">
        <w:rPr>
          <w:rFonts w:ascii="GHEA Mariam" w:hAnsi="GHEA Mariam"/>
          <w:spacing w:val="-8"/>
          <w:sz w:val="24"/>
          <w:szCs w:val="24"/>
          <w:lang w:val="hy-AM"/>
        </w:rPr>
        <w:t xml:space="preserve"> 7-</w:t>
      </w:r>
      <w:r w:rsidRPr="001A1150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A115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1-</w:t>
      </w:r>
      <w:r w:rsidRPr="001A1150">
        <w:rPr>
          <w:rFonts w:ascii="GHEA Mariam" w:hAnsi="GHEA Mariam" w:cs="Arial"/>
          <w:sz w:val="24"/>
          <w:szCs w:val="24"/>
          <w:lang w:val="hy-AM"/>
        </w:rPr>
        <w:t>ին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մասը՝</w:t>
      </w:r>
      <w:r w:rsidRPr="001A115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/>
          <w:sz w:val="24"/>
          <w:szCs w:val="24"/>
          <w:lang w:val="de-DE"/>
        </w:rPr>
        <w:t>Հայաստանի</w:t>
      </w:r>
      <w:r w:rsidRPr="001A11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A1150">
        <w:rPr>
          <w:rFonts w:ascii="GHEA Mariam" w:hAnsi="GHEA Mariam"/>
          <w:sz w:val="24"/>
          <w:szCs w:val="24"/>
          <w:lang w:val="de-DE"/>
        </w:rPr>
        <w:t>Հանրապետության</w:t>
      </w:r>
      <w:r w:rsidRPr="001A11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A1150">
        <w:rPr>
          <w:rFonts w:ascii="GHEA Mariam" w:hAnsi="GHEA Mariam"/>
          <w:sz w:val="24"/>
          <w:szCs w:val="24"/>
          <w:lang w:val="de-DE"/>
        </w:rPr>
        <w:t>կառավարությունը</w:t>
      </w:r>
      <w:r w:rsidRPr="001A115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A1150">
        <w:rPr>
          <w:rFonts w:ascii="GHEA Mariam" w:hAnsi="GHEA Mariam"/>
          <w:sz w:val="24"/>
          <w:szCs w:val="24"/>
          <w:lang w:val="de-DE"/>
        </w:rPr>
        <w:t>ո</w:t>
      </w:r>
      <w:r w:rsidRPr="001A11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A1150">
        <w:rPr>
          <w:rFonts w:ascii="GHEA Mariam" w:hAnsi="GHEA Mariam"/>
          <w:sz w:val="24"/>
          <w:szCs w:val="24"/>
          <w:lang w:val="de-DE"/>
        </w:rPr>
        <w:t>ր</w:t>
      </w:r>
      <w:r w:rsidRPr="001A11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A1150">
        <w:rPr>
          <w:rFonts w:ascii="GHEA Mariam" w:hAnsi="GHEA Mariam"/>
          <w:sz w:val="24"/>
          <w:szCs w:val="24"/>
          <w:lang w:val="de-DE"/>
        </w:rPr>
        <w:t>ո</w:t>
      </w:r>
      <w:r w:rsidRPr="001A11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A1150">
        <w:rPr>
          <w:rFonts w:ascii="GHEA Mariam" w:hAnsi="GHEA Mariam"/>
          <w:sz w:val="24"/>
          <w:szCs w:val="24"/>
          <w:lang w:val="de-DE"/>
        </w:rPr>
        <w:t>շ</w:t>
      </w:r>
      <w:r w:rsidRPr="001A11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A1150">
        <w:rPr>
          <w:rFonts w:ascii="GHEA Mariam" w:hAnsi="GHEA Mariam"/>
          <w:sz w:val="24"/>
          <w:szCs w:val="24"/>
          <w:lang w:val="de-DE"/>
        </w:rPr>
        <w:t>ու</w:t>
      </w:r>
      <w:r w:rsidRPr="001A11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A1150">
        <w:rPr>
          <w:rFonts w:ascii="GHEA Mariam" w:hAnsi="GHEA Mariam"/>
          <w:sz w:val="24"/>
          <w:szCs w:val="24"/>
          <w:lang w:val="de-DE"/>
        </w:rPr>
        <w:t>մ</w:t>
      </w:r>
      <w:r w:rsidRPr="001A115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A1150">
        <w:rPr>
          <w:rFonts w:ascii="GHEA Mariam" w:hAnsi="GHEA Mariam"/>
          <w:sz w:val="24"/>
          <w:szCs w:val="24"/>
          <w:lang w:val="de-DE"/>
        </w:rPr>
        <w:t>է</w:t>
      </w:r>
      <w:r w:rsidRPr="001A115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A1150" w:rsidRPr="001A1150" w:rsidRDefault="001A1150" w:rsidP="001A115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150">
        <w:rPr>
          <w:rFonts w:ascii="GHEA Mariam" w:hAnsi="GHEA Mariam"/>
          <w:sz w:val="24"/>
          <w:szCs w:val="24"/>
          <w:lang w:val="hy-AM"/>
        </w:rPr>
        <w:t xml:space="preserve">1. </w:t>
      </w:r>
      <w:r w:rsidRPr="001A115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տալ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1A115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A115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A115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1A115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A115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1A115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ՕՊԵԿ</w:t>
      </w:r>
      <w:r w:rsidRPr="001A1150">
        <w:rPr>
          <w:rFonts w:ascii="GHEA Mariam" w:hAnsi="GHEA Mariam"/>
          <w:sz w:val="24"/>
          <w:szCs w:val="24"/>
          <w:lang w:val="hy-AM"/>
        </w:rPr>
        <w:t>-</w:t>
      </w:r>
      <w:r w:rsidRPr="001A1150">
        <w:rPr>
          <w:rFonts w:ascii="GHEA Mariam" w:hAnsi="GHEA Mariam" w:cs="Arial"/>
          <w:sz w:val="24"/>
          <w:szCs w:val="24"/>
          <w:lang w:val="hy-AM"/>
        </w:rPr>
        <w:t>ի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միջազ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A1150">
        <w:rPr>
          <w:rFonts w:ascii="GHEA Mariam" w:hAnsi="GHEA Mariam" w:cs="Arial"/>
          <w:sz w:val="24"/>
          <w:szCs w:val="24"/>
          <w:lang w:val="hy-AM"/>
        </w:rPr>
        <w:t>գային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1A115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A115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միջև</w:t>
      </w:r>
      <w:r w:rsidRPr="001A115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A1150">
        <w:rPr>
          <w:rFonts w:ascii="GHEA Mariam" w:hAnsi="GHEA Mariam"/>
          <w:sz w:val="24"/>
          <w:szCs w:val="24"/>
          <w:lang w:val="hy-AM"/>
        </w:rPr>
        <w:t>«</w:t>
      </w:r>
      <w:r w:rsidRPr="001A1150">
        <w:rPr>
          <w:rFonts w:ascii="GHEA Mariam" w:hAnsi="GHEA Mariam" w:cs="Arial"/>
          <w:sz w:val="24"/>
          <w:szCs w:val="24"/>
          <w:lang w:val="hy-AM"/>
        </w:rPr>
        <w:t>Կանաչ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, </w:t>
      </w:r>
      <w:r w:rsidRPr="001A1150">
        <w:rPr>
          <w:rFonts w:ascii="GHEA Mariam" w:hAnsi="GHEA Mariam" w:cs="Arial"/>
          <w:sz w:val="24"/>
          <w:szCs w:val="24"/>
          <w:lang w:val="hy-AM"/>
        </w:rPr>
        <w:t>դիմակայուն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և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ներառական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քաղաքականության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ծրագիր</w:t>
      </w:r>
      <w:r w:rsidRPr="001A1150">
        <w:rPr>
          <w:rFonts w:ascii="GHEA Mariam" w:hAnsi="GHEA Mariam" w:cs="Arial Armenian"/>
          <w:sz w:val="24"/>
          <w:szCs w:val="24"/>
          <w:lang w:val="hy-AM"/>
        </w:rPr>
        <w:t>»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1A1150">
        <w:rPr>
          <w:rFonts w:ascii="GHEA Mariam" w:hAnsi="GHEA Mariam"/>
          <w:sz w:val="24"/>
          <w:szCs w:val="24"/>
          <w:lang w:val="hy-AM"/>
        </w:rPr>
        <w:t>:</w:t>
      </w:r>
    </w:p>
    <w:p w:rsidR="001A1150" w:rsidRPr="001A1150" w:rsidRDefault="001A1150" w:rsidP="001A115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150">
        <w:rPr>
          <w:rFonts w:ascii="GHEA Mariam" w:hAnsi="GHEA Mariam"/>
          <w:sz w:val="24"/>
          <w:szCs w:val="24"/>
          <w:lang w:val="hy-AM"/>
        </w:rPr>
        <w:t xml:space="preserve">2. </w:t>
      </w:r>
      <w:r w:rsidRPr="001A115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` </w:t>
      </w:r>
      <w:r w:rsidRPr="001A1150">
        <w:rPr>
          <w:rFonts w:ascii="GHEA Mariam" w:hAnsi="GHEA Mariam" w:cs="Arial"/>
          <w:sz w:val="24"/>
          <w:szCs w:val="24"/>
          <w:lang w:val="hy-AM"/>
        </w:rPr>
        <w:t>կազմակեր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A1150">
        <w:rPr>
          <w:rFonts w:ascii="GHEA Mariam" w:hAnsi="GHEA Mariam" w:cs="Arial"/>
          <w:sz w:val="24"/>
          <w:szCs w:val="24"/>
          <w:lang w:val="hy-AM"/>
        </w:rPr>
        <w:t>պել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A1150">
        <w:rPr>
          <w:rFonts w:ascii="GHEA Mariam" w:hAnsi="GHEA Mariam"/>
          <w:sz w:val="24"/>
          <w:szCs w:val="24"/>
          <w:lang w:val="hy-AM"/>
        </w:rPr>
        <w:t xml:space="preserve"> </w:t>
      </w:r>
      <w:r w:rsidRPr="001A1150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1A1150">
        <w:rPr>
          <w:rFonts w:ascii="GHEA Mariam" w:hAnsi="GHEA Mariam"/>
          <w:sz w:val="24"/>
          <w:szCs w:val="24"/>
          <w:lang w:val="hy-AM"/>
        </w:rPr>
        <w:t>:</w:t>
      </w:r>
    </w:p>
    <w:p w:rsidR="001A1150" w:rsidRPr="001A1150" w:rsidRDefault="001A1150" w:rsidP="001A1150">
      <w:pPr>
        <w:pStyle w:val="norm"/>
        <w:rPr>
          <w:rFonts w:ascii="GHEA Mariam" w:hAnsi="GHEA Mariam"/>
          <w:sz w:val="20"/>
          <w:szCs w:val="24"/>
          <w:lang w:val="hy-AM"/>
        </w:rPr>
      </w:pPr>
    </w:p>
    <w:p w:rsidR="001F225D" w:rsidRPr="001A1150" w:rsidRDefault="001F225D">
      <w:pPr>
        <w:pStyle w:val="mechtex"/>
        <w:rPr>
          <w:rFonts w:asciiTheme="minorHAnsi" w:hAnsiTheme="minorHAnsi"/>
          <w:sz w:val="14"/>
          <w:lang w:val="hy-AM"/>
        </w:rPr>
      </w:pPr>
    </w:p>
    <w:p w:rsidR="001A1150" w:rsidRPr="001A1150" w:rsidRDefault="001A115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A115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A115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A115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A1150" w:rsidRPr="001A1150" w:rsidRDefault="001A115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A115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A115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A1150">
        <w:rPr>
          <w:rFonts w:ascii="GHEA Mariam" w:hAnsi="GHEA Mariam" w:cs="Arial Armenian"/>
          <w:sz w:val="24"/>
          <w:szCs w:val="24"/>
          <w:lang w:val="hy-AM"/>
        </w:rPr>
        <w:tab/>
      </w:r>
      <w:r w:rsidRPr="001A1150">
        <w:rPr>
          <w:rFonts w:ascii="GHEA Mariam" w:hAnsi="GHEA Mariam" w:cs="Arial Armenian"/>
          <w:sz w:val="24"/>
          <w:szCs w:val="24"/>
          <w:lang w:val="hy-AM"/>
        </w:rPr>
        <w:tab/>
      </w:r>
      <w:r w:rsidRPr="001A1150">
        <w:rPr>
          <w:rFonts w:ascii="GHEA Mariam" w:hAnsi="GHEA Mariam" w:cs="Arial Armenian"/>
          <w:sz w:val="24"/>
          <w:szCs w:val="24"/>
          <w:lang w:val="hy-AM"/>
        </w:rPr>
        <w:tab/>
      </w:r>
      <w:r w:rsidRPr="001A1150">
        <w:rPr>
          <w:rFonts w:ascii="GHEA Mariam" w:hAnsi="GHEA Mariam" w:cs="Arial Armenian"/>
          <w:sz w:val="24"/>
          <w:szCs w:val="24"/>
          <w:lang w:val="hy-AM"/>
        </w:rPr>
        <w:tab/>
      </w:r>
      <w:r w:rsidRPr="001A115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A1150">
        <w:rPr>
          <w:rFonts w:ascii="GHEA Mariam" w:hAnsi="GHEA Mariam" w:cs="Sylfaen"/>
          <w:sz w:val="24"/>
          <w:szCs w:val="24"/>
          <w:lang w:val="hy-AM"/>
        </w:rPr>
        <w:t>.</w:t>
      </w:r>
      <w:r w:rsidRPr="001A115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A115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A1150" w:rsidRPr="001A1150" w:rsidRDefault="001A115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A1150" w:rsidRPr="001A1150" w:rsidRDefault="001A1150" w:rsidP="001A1150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1A1150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A1150" w:rsidRPr="001A1150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218" w:rsidRDefault="00A05218">
      <w:r>
        <w:separator/>
      </w:r>
    </w:p>
  </w:endnote>
  <w:endnote w:type="continuationSeparator" w:id="0">
    <w:p w:rsidR="00A05218" w:rsidRDefault="00A05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46902" w:rsidRDefault="00A05218" w:rsidP="00A4690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46902">
      <w:rPr>
        <w:noProof/>
      </w:rPr>
      <w:t>voroshumTK286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218" w:rsidRDefault="00A05218">
      <w:r>
        <w:separator/>
      </w:r>
    </w:p>
  </w:footnote>
  <w:footnote w:type="continuationSeparator" w:id="0">
    <w:p w:rsidR="00A05218" w:rsidRDefault="00A05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115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5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50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7C3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B4B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218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02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8F6119-80D9-45AC-8459-D80750E6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A115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A115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A115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A115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2024-11-05T11:47:00Z</dcterms:created>
  <dcterms:modified xsi:type="dcterms:W3CDTF">2024-11-05T11:53:00Z</dcterms:modified>
</cp:coreProperties>
</file>