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9097B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8F843B4" w:rsidR="00914853" w:rsidRPr="00D9097B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E625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Ն-Ս</w:t>
      </w: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9097B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BC2B7F6" w:rsidR="0077537C" w:rsidRPr="00D9097B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9097B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C2212BE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6250" w:rsidRPr="00BE6250">
              <w:rPr>
                <w:rFonts w:ascii="GHEA Grapalat" w:eastAsia="Times New Roman" w:hAnsi="GHEA Grapalat" w:cs="Times New Roman"/>
                <w:sz w:val="24"/>
                <w:szCs w:val="24"/>
              </w:rPr>
              <w:t>01/2-1/22703-2024</w:t>
            </w:r>
          </w:p>
        </w:tc>
      </w:tr>
      <w:tr w:rsidR="0077537C" w:rsidRPr="00D9097B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CCB13D6" w:rsidR="0016145A" w:rsidRPr="00D9097B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9097B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4A4C32D" w:rsidR="0077537C" w:rsidRPr="00D9097B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9097B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E827704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6250" w:rsidRPr="00BE6250">
              <w:rPr>
                <w:rFonts w:ascii="GHEA Grapalat" w:eastAsia="Times New Roman" w:hAnsi="GHEA Grapalat" w:cs="Times New Roman"/>
                <w:sz w:val="24"/>
                <w:szCs w:val="24"/>
              </w:rPr>
              <w:t>01/3-2/67602-2024</w:t>
            </w:r>
          </w:p>
        </w:tc>
      </w:tr>
      <w:tr w:rsidR="0077537C" w:rsidRPr="00D9097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103E6F" w14:textId="77777777" w:rsidR="00BE6250" w:rsidRPr="00BE6250" w:rsidRDefault="00A61E07" w:rsidP="00BE6250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«Ն.Ս»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773818A4" w14:textId="77777777" w:rsidR="00BE6250" w:rsidRPr="00BE6250" w:rsidRDefault="00BE6250" w:rsidP="00BE6250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«Ն.Ս» սահմանափակ պատասխանատվությամբ ընկերությունը 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00002805, գրանցված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22.09.1994թ) գործում է հարկման ընդհանուր համակարգում, ըստ ներկայացրած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>՝ 2024թ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. սեպտեմբեր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10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հարկման բազա 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 վարձու աշխատողներ։ Ընկերության 2022 թվականի հարկման բազա ունեցող վարձու աշխատողների միջին ամսական թվաքանակը կազմել է 7, իսկ 2023 թվականինը` 10։</w:t>
            </w:r>
          </w:p>
          <w:p w14:paraId="3E163022" w14:textId="77777777" w:rsidR="00BE6250" w:rsidRPr="00BE6250" w:rsidRDefault="00BE6250" w:rsidP="00BE6250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ենթակա չէ տրամադրման, իսկ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>21.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.2024թ. դրությամբ ընկերությունը չունի հարկային մարմնի կողմից վերահսկվող եկամուտների գծով 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ժամկետանց </w:t>
            </w:r>
            <w:r w:rsidRPr="00BE6250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պարտավորություն:</w:t>
            </w:r>
          </w:p>
          <w:p w14:paraId="63ED152C" w14:textId="74415932" w:rsidR="00EE0123" w:rsidRPr="00D9097B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9097B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9097B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A52BCDC" w:rsidR="005B08DC" w:rsidRPr="00D9097B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9097B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9097B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B3C176C" w:rsidR="005B08DC" w:rsidRPr="00D9097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6250" w:rsidRPr="00BE6250">
              <w:rPr>
                <w:rFonts w:ascii="GHEA Grapalat" w:eastAsia="Times New Roman" w:hAnsi="GHEA Grapalat" w:cs="Times New Roman"/>
                <w:sz w:val="24"/>
                <w:szCs w:val="24"/>
              </w:rPr>
              <w:t>01/27.1/42648-2024</w:t>
            </w:r>
          </w:p>
        </w:tc>
      </w:tr>
      <w:tr w:rsidR="005B08DC" w:rsidRPr="00D9097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9097B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9097B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9097B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9097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9097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62</cp:revision>
  <dcterms:created xsi:type="dcterms:W3CDTF">2021-11-10T11:33:00Z</dcterms:created>
  <dcterms:modified xsi:type="dcterms:W3CDTF">2024-10-31T12:40:00Z</dcterms:modified>
</cp:coreProperties>
</file>