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FF2C75" w14:textId="77777777" w:rsidR="007C7253" w:rsidRPr="007C7253" w:rsidRDefault="007C7253" w:rsidP="00116EDA">
      <w:pPr>
        <w:autoSpaceDE w:val="0"/>
        <w:autoSpaceDN w:val="0"/>
        <w:adjustRightInd w:val="0"/>
        <w:spacing w:after="0" w:line="360" w:lineRule="auto"/>
        <w:jc w:val="center"/>
        <w:rPr>
          <w:rFonts w:ascii="GHEA Grapalat" w:eastAsia="Calibri" w:hAnsi="GHEA Grapalat" w:cs="AK Courier"/>
          <w:b/>
          <w:sz w:val="24"/>
          <w:szCs w:val="24"/>
          <w:lang w:val="hy-AM"/>
        </w:rPr>
      </w:pPr>
      <w:r w:rsidRPr="007C7253">
        <w:rPr>
          <w:rFonts w:ascii="GHEA Grapalat" w:eastAsia="Calibri" w:hAnsi="GHEA Grapalat" w:cs="AK Courier"/>
          <w:b/>
          <w:sz w:val="24"/>
          <w:szCs w:val="24"/>
          <w:lang w:val="hy-AM"/>
        </w:rPr>
        <w:t>ՀԻՄՆԱՎՈՐՈՒՄ</w:t>
      </w:r>
    </w:p>
    <w:p w14:paraId="2D5963F7" w14:textId="4481CBDD" w:rsidR="007C7253" w:rsidRPr="00907C52" w:rsidRDefault="007C7253" w:rsidP="00116EDA">
      <w:pPr>
        <w:shd w:val="clear" w:color="auto" w:fill="FFFFFF"/>
        <w:spacing w:line="360" w:lineRule="auto"/>
        <w:ind w:hanging="2"/>
        <w:jc w:val="center"/>
        <w:rPr>
          <w:rFonts w:ascii="GHEA Grapalat" w:eastAsia="GHEA Grapalat" w:hAnsi="GHEA Grapalat" w:cs="GHEA Grapalat"/>
          <w:sz w:val="24"/>
          <w:szCs w:val="24"/>
          <w:lang w:val="hy-AM"/>
        </w:rPr>
      </w:pPr>
      <w:r w:rsidRPr="007C7253">
        <w:rPr>
          <w:rFonts w:ascii="GHEA Grapalat" w:eastAsia="Calibri" w:hAnsi="GHEA Grapalat" w:cs="AK Courier"/>
          <w:b/>
          <w:sz w:val="24"/>
          <w:szCs w:val="24"/>
          <w:lang w:val="hy-AM"/>
        </w:rPr>
        <w:t>«</w:t>
      </w:r>
      <w:r w:rsidRPr="00A76D7C">
        <w:rPr>
          <w:rFonts w:ascii="GHEA Grapalat" w:eastAsia="GHEA Grapalat" w:hAnsi="GHEA Grapalat" w:cs="GHEA Grapalat"/>
          <w:b/>
          <w:sz w:val="24"/>
          <w:szCs w:val="24"/>
          <w:lang w:val="hy-AM"/>
        </w:rPr>
        <w:t>Հ</w:t>
      </w:r>
      <w:r w:rsidRPr="00907C52">
        <w:rPr>
          <w:rStyle w:val="Strong"/>
          <w:rFonts w:ascii="GHEA Grapalat" w:hAnsi="GHEA Grapalat"/>
          <w:color w:val="000000"/>
          <w:sz w:val="24"/>
          <w:szCs w:val="24"/>
          <w:shd w:val="clear" w:color="auto" w:fill="FFFFFF"/>
          <w:lang w:val="hy-AM"/>
        </w:rPr>
        <w:t xml:space="preserve">ԱՅԱՍՏԱՆԻ ՀԱՆՐԱՊԵՏՈՒԹՅԱՆ ՀԱՐԿԱՅԻՆ </w:t>
      </w:r>
      <w:r w:rsidRPr="00907C52">
        <w:rPr>
          <w:rFonts w:ascii="GHEA Grapalat" w:eastAsia="GHEA Grapalat" w:hAnsi="GHEA Grapalat" w:cs="GHEA Grapalat"/>
          <w:b/>
          <w:sz w:val="24"/>
          <w:szCs w:val="24"/>
          <w:lang w:val="hy-AM"/>
        </w:rPr>
        <w:t>ՕՐԵՆ</w:t>
      </w:r>
      <w:r w:rsidRPr="00A76D7C">
        <w:rPr>
          <w:rFonts w:ascii="GHEA Grapalat" w:eastAsia="GHEA Grapalat" w:hAnsi="GHEA Grapalat" w:cs="GHEA Grapalat"/>
          <w:b/>
          <w:sz w:val="24"/>
          <w:szCs w:val="24"/>
          <w:lang w:val="hy-AM"/>
        </w:rPr>
        <w:t>ՍԳՐՔՈՒՄ</w:t>
      </w:r>
      <w:r w:rsidR="008059B0">
        <w:rPr>
          <w:rFonts w:ascii="GHEA Grapalat" w:eastAsia="GHEA Grapalat" w:hAnsi="GHEA Grapalat" w:cs="GHEA Grapalat"/>
          <w:b/>
          <w:sz w:val="24"/>
          <w:szCs w:val="24"/>
          <w:lang w:val="hy-AM"/>
        </w:rPr>
        <w:t xml:space="preserve">ՓՈՓՈԽՈՒԹՅՈՒՆ ԵՎ </w:t>
      </w:r>
      <w:bookmarkStart w:id="0" w:name="_GoBack"/>
      <w:bookmarkEnd w:id="0"/>
      <w:r w:rsidRPr="00907C52">
        <w:rPr>
          <w:rFonts w:ascii="GHEA Grapalat" w:eastAsia="GHEA Grapalat" w:hAnsi="GHEA Grapalat" w:cs="GHEA Grapalat"/>
          <w:b/>
          <w:sz w:val="24"/>
          <w:szCs w:val="24"/>
          <w:lang w:val="hy-AM"/>
        </w:rPr>
        <w:t xml:space="preserve"> </w:t>
      </w:r>
      <w:r w:rsidRPr="000D155E">
        <w:rPr>
          <w:rFonts w:ascii="GHEA Grapalat" w:eastAsia="GHEA Grapalat" w:hAnsi="GHEA Grapalat" w:cs="GHEA Grapalat"/>
          <w:b/>
          <w:sz w:val="24"/>
          <w:szCs w:val="24"/>
          <w:lang w:val="hy-AM"/>
        </w:rPr>
        <w:t>ԼՐԱՑՈՒՄ</w:t>
      </w:r>
      <w:r w:rsidR="00907C52" w:rsidRPr="000D155E">
        <w:rPr>
          <w:rFonts w:ascii="GHEA Grapalat" w:eastAsia="GHEA Grapalat" w:hAnsi="GHEA Grapalat" w:cs="GHEA Grapalat"/>
          <w:b/>
          <w:sz w:val="24"/>
          <w:szCs w:val="24"/>
          <w:lang w:val="hy-AM"/>
        </w:rPr>
        <w:t>ՆԵՐ</w:t>
      </w:r>
      <w:r w:rsidRPr="000D155E">
        <w:rPr>
          <w:rFonts w:ascii="GHEA Grapalat" w:eastAsia="GHEA Grapalat" w:hAnsi="GHEA Grapalat" w:cs="GHEA Grapalat"/>
          <w:b/>
          <w:sz w:val="24"/>
          <w:szCs w:val="24"/>
          <w:lang w:val="hy-AM"/>
        </w:rPr>
        <w:t xml:space="preserve"> Կ</w:t>
      </w:r>
      <w:r w:rsidRPr="00907C52">
        <w:rPr>
          <w:rFonts w:ascii="GHEA Grapalat" w:eastAsia="GHEA Grapalat" w:hAnsi="GHEA Grapalat" w:cs="GHEA Grapalat"/>
          <w:b/>
          <w:sz w:val="24"/>
          <w:szCs w:val="24"/>
          <w:lang w:val="hy-AM"/>
        </w:rPr>
        <w:t>ԱՏԱՐԵԼՈՒ ՄԱՍԻՆ</w:t>
      </w:r>
      <w:r w:rsidRPr="007C7253">
        <w:rPr>
          <w:rFonts w:ascii="GHEA Grapalat" w:eastAsia="Calibri" w:hAnsi="GHEA Grapalat" w:cs="AK Courier"/>
          <w:b/>
          <w:sz w:val="24"/>
          <w:szCs w:val="24"/>
          <w:lang w:val="hy-AM"/>
        </w:rPr>
        <w:t>»</w:t>
      </w:r>
      <w:r w:rsidR="005A3A40" w:rsidRPr="005A3A40">
        <w:rPr>
          <w:rFonts w:ascii="GHEA Grapalat" w:eastAsia="Calibri" w:hAnsi="GHEA Grapalat" w:cs="AK Courier"/>
          <w:b/>
          <w:sz w:val="24"/>
          <w:szCs w:val="24"/>
          <w:lang w:val="hy-AM"/>
        </w:rPr>
        <w:t xml:space="preserve"> </w:t>
      </w:r>
      <w:r w:rsidR="005A3A40">
        <w:rPr>
          <w:rFonts w:ascii="GHEA Grapalat" w:eastAsia="Calibri" w:hAnsi="GHEA Grapalat" w:cs="AK Courier"/>
          <w:b/>
          <w:sz w:val="24"/>
          <w:szCs w:val="24"/>
          <w:lang w:val="hy-AM"/>
        </w:rPr>
        <w:t>ԵՎ «</w:t>
      </w:r>
      <w:r w:rsidR="005A3A40" w:rsidRPr="00A76D7C">
        <w:rPr>
          <w:rFonts w:ascii="GHEA Grapalat" w:eastAsia="GHEA Grapalat" w:hAnsi="GHEA Grapalat" w:cs="GHEA Grapalat"/>
          <w:b/>
          <w:sz w:val="24"/>
          <w:szCs w:val="24"/>
          <w:lang w:val="hy-AM"/>
        </w:rPr>
        <w:t>Հ</w:t>
      </w:r>
      <w:r w:rsidR="005A3A40" w:rsidRPr="00907C52">
        <w:rPr>
          <w:rStyle w:val="Strong"/>
          <w:rFonts w:ascii="GHEA Grapalat" w:hAnsi="GHEA Grapalat"/>
          <w:color w:val="000000"/>
          <w:sz w:val="24"/>
          <w:szCs w:val="24"/>
          <w:shd w:val="clear" w:color="auto" w:fill="FFFFFF"/>
          <w:lang w:val="hy-AM"/>
        </w:rPr>
        <w:t xml:space="preserve">ԱՅԱՍՏԱՆԻ ՀԱՆՐԱՊԵՏՈՒԹՅԱՆ </w:t>
      </w:r>
      <w:r w:rsidR="005A3A40">
        <w:rPr>
          <w:rStyle w:val="Strong"/>
          <w:rFonts w:ascii="GHEA Grapalat" w:hAnsi="GHEA Grapalat"/>
          <w:color w:val="000000"/>
          <w:sz w:val="24"/>
          <w:szCs w:val="24"/>
          <w:shd w:val="clear" w:color="auto" w:fill="FFFFFF"/>
          <w:lang w:val="hy-AM"/>
        </w:rPr>
        <w:t>ՔՐԵԱԿԱՆ ԴԱՏԱՎԱՐՈՒԹՅԱՆ</w:t>
      </w:r>
      <w:r w:rsidR="005A3A40" w:rsidRPr="00907C52">
        <w:rPr>
          <w:rStyle w:val="Strong"/>
          <w:rFonts w:ascii="GHEA Grapalat" w:hAnsi="GHEA Grapalat"/>
          <w:color w:val="000000"/>
          <w:sz w:val="24"/>
          <w:szCs w:val="24"/>
          <w:shd w:val="clear" w:color="auto" w:fill="FFFFFF"/>
          <w:lang w:val="hy-AM"/>
        </w:rPr>
        <w:t xml:space="preserve"> </w:t>
      </w:r>
      <w:r w:rsidR="005A3A40" w:rsidRPr="00907C52">
        <w:rPr>
          <w:rFonts w:ascii="GHEA Grapalat" w:eastAsia="GHEA Grapalat" w:hAnsi="GHEA Grapalat" w:cs="GHEA Grapalat"/>
          <w:b/>
          <w:sz w:val="24"/>
          <w:szCs w:val="24"/>
          <w:lang w:val="hy-AM"/>
        </w:rPr>
        <w:t>ՕՐԵՆ</w:t>
      </w:r>
      <w:r w:rsidR="005A3A40" w:rsidRPr="00A76D7C">
        <w:rPr>
          <w:rFonts w:ascii="GHEA Grapalat" w:eastAsia="GHEA Grapalat" w:hAnsi="GHEA Grapalat" w:cs="GHEA Grapalat"/>
          <w:b/>
          <w:sz w:val="24"/>
          <w:szCs w:val="24"/>
          <w:lang w:val="hy-AM"/>
        </w:rPr>
        <w:t>ՍԳՐՔՈՒՄ</w:t>
      </w:r>
      <w:r w:rsidR="005C1638">
        <w:rPr>
          <w:rFonts w:ascii="GHEA Grapalat" w:eastAsia="GHEA Grapalat" w:hAnsi="GHEA Grapalat" w:cs="GHEA Grapalat"/>
          <w:b/>
          <w:sz w:val="24"/>
          <w:szCs w:val="24"/>
          <w:lang w:val="hy-AM"/>
        </w:rPr>
        <w:t xml:space="preserve"> ՓՈՓՈԽՈՒԹՅՈՒՆ ԵՎ</w:t>
      </w:r>
      <w:r w:rsidR="005A3A40" w:rsidRPr="00907C52">
        <w:rPr>
          <w:rFonts w:ascii="GHEA Grapalat" w:eastAsia="GHEA Grapalat" w:hAnsi="GHEA Grapalat" w:cs="GHEA Grapalat"/>
          <w:b/>
          <w:sz w:val="24"/>
          <w:szCs w:val="24"/>
          <w:lang w:val="hy-AM"/>
        </w:rPr>
        <w:t xml:space="preserve"> </w:t>
      </w:r>
      <w:r w:rsidR="005A3A40" w:rsidRPr="000D155E">
        <w:rPr>
          <w:rFonts w:ascii="GHEA Grapalat" w:eastAsia="GHEA Grapalat" w:hAnsi="GHEA Grapalat" w:cs="GHEA Grapalat"/>
          <w:b/>
          <w:sz w:val="24"/>
          <w:szCs w:val="24"/>
          <w:lang w:val="hy-AM"/>
        </w:rPr>
        <w:t>ԼՐԱՑՈՒՄ Կ</w:t>
      </w:r>
      <w:r w:rsidR="005A3A40" w:rsidRPr="00907C52">
        <w:rPr>
          <w:rFonts w:ascii="GHEA Grapalat" w:eastAsia="GHEA Grapalat" w:hAnsi="GHEA Grapalat" w:cs="GHEA Grapalat"/>
          <w:b/>
          <w:sz w:val="24"/>
          <w:szCs w:val="24"/>
          <w:lang w:val="hy-AM"/>
        </w:rPr>
        <w:t>ԱՏԱՐԵԼՈՒ ՄԱՍԻՆ</w:t>
      </w:r>
      <w:r w:rsidR="005A3A40">
        <w:rPr>
          <w:rFonts w:ascii="GHEA Grapalat" w:eastAsia="Calibri" w:hAnsi="GHEA Grapalat" w:cs="AK Courier"/>
          <w:b/>
          <w:sz w:val="24"/>
          <w:szCs w:val="24"/>
          <w:lang w:val="hy-AM"/>
        </w:rPr>
        <w:t xml:space="preserve">» </w:t>
      </w:r>
      <w:r w:rsidR="00116EDA" w:rsidRPr="00A76D7C">
        <w:rPr>
          <w:rFonts w:ascii="GHEA Grapalat" w:eastAsia="Calibri" w:hAnsi="GHEA Grapalat" w:cs="AK Courier"/>
          <w:b/>
          <w:sz w:val="24"/>
          <w:szCs w:val="24"/>
          <w:lang w:val="hy-AM"/>
        </w:rPr>
        <w:t>ՕՐԵՆՔ</w:t>
      </w:r>
      <w:r w:rsidR="005A3A40">
        <w:rPr>
          <w:rFonts w:ascii="GHEA Grapalat" w:eastAsia="Calibri" w:hAnsi="GHEA Grapalat" w:cs="AK Courier"/>
          <w:b/>
          <w:sz w:val="24"/>
          <w:szCs w:val="24"/>
          <w:lang w:val="hy-AM"/>
        </w:rPr>
        <w:t xml:space="preserve">ՆԵՐԻ </w:t>
      </w:r>
      <w:r w:rsidR="00116EDA" w:rsidRPr="00A76D7C">
        <w:rPr>
          <w:rFonts w:ascii="GHEA Grapalat" w:eastAsia="Calibri" w:hAnsi="GHEA Grapalat" w:cs="AK Courier"/>
          <w:b/>
          <w:sz w:val="24"/>
          <w:szCs w:val="24"/>
          <w:lang w:val="hy-AM"/>
        </w:rPr>
        <w:t>ՆԱԽԱԳԾ</w:t>
      </w:r>
      <w:r w:rsidR="005A3A40">
        <w:rPr>
          <w:rFonts w:ascii="GHEA Grapalat" w:eastAsia="Calibri" w:hAnsi="GHEA Grapalat" w:cs="AK Courier"/>
          <w:b/>
          <w:sz w:val="24"/>
          <w:szCs w:val="24"/>
          <w:lang w:val="hy-AM"/>
        </w:rPr>
        <w:t>ԵՐ</w:t>
      </w:r>
      <w:r w:rsidR="00116EDA" w:rsidRPr="00A76D7C">
        <w:rPr>
          <w:rFonts w:ascii="GHEA Grapalat" w:eastAsia="Calibri" w:hAnsi="GHEA Grapalat" w:cs="AK Courier"/>
          <w:b/>
          <w:sz w:val="24"/>
          <w:szCs w:val="24"/>
          <w:lang w:val="hy-AM"/>
        </w:rPr>
        <w:t>Ի</w:t>
      </w:r>
    </w:p>
    <w:p w14:paraId="595CBDF1" w14:textId="77777777" w:rsidR="007C7253" w:rsidRPr="007C7253" w:rsidRDefault="007C7253" w:rsidP="00116EDA">
      <w:pPr>
        <w:spacing w:after="0" w:line="360" w:lineRule="auto"/>
        <w:ind w:firstLine="708"/>
        <w:jc w:val="both"/>
        <w:rPr>
          <w:rFonts w:ascii="GHEA Grapalat" w:eastAsia="Calibri" w:hAnsi="GHEA Grapalat" w:cs="AK Courier"/>
          <w:b/>
          <w:sz w:val="24"/>
          <w:szCs w:val="24"/>
          <w:lang w:val="hy-AM"/>
        </w:rPr>
      </w:pPr>
    </w:p>
    <w:p w14:paraId="55EF9DC4" w14:textId="77777777" w:rsidR="007C7253" w:rsidRPr="007C7253" w:rsidRDefault="007C7253" w:rsidP="00116EDA">
      <w:pPr>
        <w:spacing w:after="0" w:line="360" w:lineRule="auto"/>
        <w:ind w:firstLine="540"/>
        <w:jc w:val="both"/>
        <w:rPr>
          <w:rFonts w:ascii="GHEA Grapalat" w:eastAsia="Calibri" w:hAnsi="GHEA Grapalat" w:cs="Times New Roman"/>
          <w:b/>
          <w:sz w:val="24"/>
          <w:szCs w:val="24"/>
          <w:lang w:val="hy-AM"/>
        </w:rPr>
      </w:pPr>
      <w:r w:rsidRPr="007C7253">
        <w:rPr>
          <w:rFonts w:ascii="GHEA Grapalat" w:eastAsia="Calibri" w:hAnsi="GHEA Grapalat" w:cs="Times New Roman"/>
          <w:b/>
          <w:sz w:val="24"/>
          <w:szCs w:val="24"/>
          <w:lang w:val="hy-AM"/>
        </w:rPr>
        <w:t>1. Ընթացիկ իրավիճակը և ակտի ընդունման անհրաժեշտությունը</w:t>
      </w:r>
      <w:r w:rsidR="00116EDA" w:rsidRPr="00A76D7C">
        <w:rPr>
          <w:rFonts w:ascii="Cambria Math" w:eastAsia="Calibri" w:hAnsi="Cambria Math" w:cs="Cambria Math"/>
          <w:b/>
          <w:sz w:val="24"/>
          <w:szCs w:val="24"/>
          <w:lang w:val="hy-AM"/>
        </w:rPr>
        <w:t>․</w:t>
      </w:r>
    </w:p>
    <w:p w14:paraId="64845286" w14:textId="77777777" w:rsidR="007C7253" w:rsidRPr="00A76D7C" w:rsidRDefault="007C7253" w:rsidP="00116EDA">
      <w:pPr>
        <w:spacing w:after="0" w:line="360" w:lineRule="auto"/>
        <w:ind w:firstLine="540"/>
        <w:jc w:val="both"/>
        <w:rPr>
          <w:rFonts w:ascii="GHEA Grapalat" w:eastAsia="Calibri" w:hAnsi="GHEA Grapalat" w:cs="Times New Roman"/>
          <w:sz w:val="24"/>
          <w:szCs w:val="24"/>
          <w:lang w:val="hy-AM"/>
        </w:rPr>
      </w:pPr>
      <w:r w:rsidRPr="00A76D7C">
        <w:rPr>
          <w:rFonts w:ascii="GHEA Grapalat" w:eastAsia="Calibri" w:hAnsi="GHEA Grapalat" w:cs="Times New Roman"/>
          <w:sz w:val="24"/>
          <w:szCs w:val="24"/>
          <w:lang w:val="hy-AM"/>
        </w:rPr>
        <w:t xml:space="preserve">ՀՀ հարկային օրենսգրքի (այսուհետ՝ Օրենսգիրք) 239-րդ հոդվածի 1-ին մասի համաձայն՝ փոխադրամիջոցների գույքահարկը հարկ վճարողներին սեփականության իրավունքով պատկանող հարկման օբյեկտ համարվող փոխադրամիջոցների համար սույն բաժնով սահմանված կարգով ՀՀ համայնքների բյուջեներ վճարվող տեղական հարկ է, որը կախված չէ հարկ վճարողների տնտեսական գործունեության արդյունքներից: </w:t>
      </w:r>
    </w:p>
    <w:p w14:paraId="435ED537" w14:textId="77777777" w:rsidR="007C7253" w:rsidRPr="00A76D7C" w:rsidRDefault="007C7253" w:rsidP="00116EDA">
      <w:pPr>
        <w:spacing w:after="0" w:line="360" w:lineRule="auto"/>
        <w:ind w:firstLine="540"/>
        <w:jc w:val="both"/>
        <w:rPr>
          <w:rFonts w:ascii="GHEA Grapalat" w:eastAsia="Calibri" w:hAnsi="GHEA Grapalat" w:cs="Times New Roman"/>
          <w:sz w:val="24"/>
          <w:szCs w:val="24"/>
          <w:lang w:val="hy-AM"/>
        </w:rPr>
      </w:pPr>
      <w:r w:rsidRPr="00A76D7C">
        <w:rPr>
          <w:rFonts w:ascii="GHEA Grapalat" w:eastAsia="Calibri" w:hAnsi="GHEA Grapalat" w:cs="Times New Roman"/>
          <w:sz w:val="24"/>
          <w:szCs w:val="24"/>
          <w:lang w:val="hy-AM"/>
        </w:rPr>
        <w:t>Օրենսգրքի 246-րդ հոդվածի 1-ին մասի համաձայն՝ փոխադրամիջոցների գույքահարկի պարտավորությունն առաջանում է փոխադրամիջոցների գույքահարկով հարկման օբյեկտի կամ դրա մի մասի նկատմամբ սեփականության իրավունքի ծագման ամսվան հաջորդող ամսվա 1-ից: Փոխադրամիջոցների գույքահարկի հաշվարկման (հարկային պարտավորությունների առաջացման) համար հիմք են համարվում փոխադրամիջոցների գույքահարկով հարկման օբյեկտի կամ դրա մի մասի նկատմամբ սեփականության իրավունքը հիմնավորող փաստաթղթերը:</w:t>
      </w:r>
    </w:p>
    <w:p w14:paraId="28268675" w14:textId="77777777" w:rsidR="007C7253" w:rsidRPr="00A76D7C" w:rsidRDefault="007C7253" w:rsidP="00116EDA">
      <w:pPr>
        <w:spacing w:after="0" w:line="360" w:lineRule="auto"/>
        <w:ind w:firstLine="540"/>
        <w:jc w:val="both"/>
        <w:rPr>
          <w:rFonts w:ascii="GHEA Grapalat" w:eastAsia="Calibri" w:hAnsi="GHEA Grapalat" w:cs="Times New Roman"/>
          <w:sz w:val="24"/>
          <w:szCs w:val="24"/>
          <w:lang w:val="hy-AM"/>
        </w:rPr>
      </w:pPr>
      <w:r w:rsidRPr="00A76D7C">
        <w:rPr>
          <w:rFonts w:ascii="GHEA Grapalat" w:eastAsia="Calibri" w:hAnsi="GHEA Grapalat" w:cs="Times New Roman"/>
          <w:sz w:val="24"/>
          <w:szCs w:val="24"/>
          <w:lang w:val="hy-AM"/>
        </w:rPr>
        <w:t>Նույն հոդվածի 2-րդ մասի համաձայն՝ փոխադրամիջոցների գույքահարկի հաշվարկումը դադարում է փոխադրամիջոցների գույքահարկով հարկման օբյեկտի կամ դրա մի մասի նկատմամբ սեփականության իրավունքը դադարելու ամսվան հաջորդող ամսվա 1-ից:</w:t>
      </w:r>
    </w:p>
    <w:p w14:paraId="69010A6C" w14:textId="77777777" w:rsidR="007C7253" w:rsidRPr="00A76D7C" w:rsidRDefault="007C7253" w:rsidP="00116EDA">
      <w:pPr>
        <w:spacing w:after="0" w:line="360" w:lineRule="auto"/>
        <w:ind w:firstLine="540"/>
        <w:jc w:val="both"/>
        <w:rPr>
          <w:rFonts w:ascii="GHEA Grapalat" w:eastAsia="Calibri" w:hAnsi="GHEA Grapalat" w:cs="Times New Roman"/>
          <w:sz w:val="24"/>
          <w:szCs w:val="24"/>
          <w:lang w:val="hy-AM"/>
        </w:rPr>
      </w:pPr>
      <w:r w:rsidRPr="00A76D7C">
        <w:rPr>
          <w:rFonts w:ascii="GHEA Grapalat" w:eastAsia="Calibri" w:hAnsi="GHEA Grapalat" w:cs="Times New Roman"/>
          <w:sz w:val="24"/>
          <w:szCs w:val="24"/>
          <w:lang w:val="hy-AM"/>
        </w:rPr>
        <w:t xml:space="preserve">ՀՀ քաղաքացիական օրենսգրքի 135-րդ հոդվածի 2-րդ մասի համաձայն՝ շարժական գույքի նկատմամբ իրավունքները ենթակա են պետական գրանցման միայն օրենքով նախատեսված դեպքերում, իսկ «Ճանապարհային երթևեկության անվտանգության ապահովման մասին» օրենքի 13-րդ հոդվածի 2-րդ մասի համաձայն՝ փոխադրամիջոցների նկատմամբ սեփականության իրավունքը ենթակա է պարտադիր պետական գրանցման այն ծագելու օրվանից 15 օրյա ժամկետում։ </w:t>
      </w:r>
    </w:p>
    <w:p w14:paraId="67F9BBDB" w14:textId="77777777" w:rsidR="007C7253" w:rsidRPr="00A76D7C" w:rsidRDefault="007C7253" w:rsidP="00116EDA">
      <w:pPr>
        <w:spacing w:after="0" w:line="360" w:lineRule="auto"/>
        <w:ind w:firstLine="540"/>
        <w:jc w:val="both"/>
        <w:rPr>
          <w:rFonts w:ascii="GHEA Grapalat" w:eastAsia="Calibri" w:hAnsi="GHEA Grapalat" w:cs="Times New Roman"/>
          <w:sz w:val="24"/>
          <w:szCs w:val="24"/>
          <w:lang w:val="hy-AM"/>
        </w:rPr>
      </w:pPr>
      <w:r w:rsidRPr="00A76D7C">
        <w:rPr>
          <w:rFonts w:ascii="GHEA Grapalat" w:eastAsia="Calibri" w:hAnsi="GHEA Grapalat" w:cs="Times New Roman"/>
          <w:sz w:val="24"/>
          <w:szCs w:val="24"/>
          <w:lang w:val="hy-AM"/>
        </w:rPr>
        <w:lastRenderedPageBreak/>
        <w:t>Այսպիսով, փոխադրամիջոցների գույքահարկի վճարման պարտավորության ծագման համար հիմք է փոխադրամիջոցի նկատմամբ սեփականության իրավունքի ծագումը, այն է՝ այդ իրավունքը շարժական գույքի կադաստր վարող մարմնում պետական գրանցման գործողություն կատարելը, իսկ դրա դադարման համար՝ սեփականության իրավունքը դադարելը, այն է՝ շարժական գույքի կադաստր վարող մարմնում դրա պետական գրանցումը դադարեցնելու գործողություն կատարելը։</w:t>
      </w:r>
    </w:p>
    <w:p w14:paraId="72A8AC9A" w14:textId="77777777" w:rsidR="007C7253" w:rsidRPr="007C7253" w:rsidRDefault="007C7253" w:rsidP="00116EDA">
      <w:pPr>
        <w:widowControl w:val="0"/>
        <w:spacing w:after="0" w:line="360" w:lineRule="auto"/>
        <w:ind w:firstLine="567"/>
        <w:jc w:val="both"/>
        <w:rPr>
          <w:rFonts w:ascii="GHEA Grapalat" w:eastAsia="Microsoft Sans Serif" w:hAnsi="GHEA Grapalat" w:cs="Microsoft Sans Serif"/>
          <w:sz w:val="24"/>
          <w:szCs w:val="24"/>
          <w:shd w:val="clear" w:color="auto" w:fill="FFFFFF"/>
          <w:lang w:val="hy-AM" w:bidi="en-US"/>
        </w:rPr>
      </w:pPr>
      <w:r w:rsidRPr="007C7253">
        <w:rPr>
          <w:rFonts w:ascii="GHEA Grapalat" w:eastAsia="Microsoft Sans Serif" w:hAnsi="GHEA Grapalat" w:cs="Microsoft Sans Serif"/>
          <w:sz w:val="24"/>
          <w:szCs w:val="24"/>
          <w:shd w:val="clear" w:color="auto" w:fill="FFFFFF"/>
          <w:lang w:val="hy-AM" w:bidi="en-US"/>
        </w:rPr>
        <w:t xml:space="preserve">Արդյունքում, նշված գործընթացի իրականացման ապահովման համար </w:t>
      </w:r>
      <w:r w:rsidRPr="007C7253">
        <w:rPr>
          <w:rFonts w:ascii="GHEA Grapalat" w:eastAsia="Microsoft Sans Serif" w:hAnsi="GHEA Grapalat" w:cs="Microsoft Sans Serif"/>
          <w:sz w:val="24"/>
          <w:szCs w:val="24"/>
          <w:lang w:val="hy-AM" w:bidi="en-US"/>
        </w:rPr>
        <w:t xml:space="preserve">փոխադրամիջոցների նկատմամբ սեփականության իրավունքների ծագման և դադարման մասին տեղեկատվությունը ՀՀ կառավարության 2017 թվականի թիվ 1210-Ն որոշմամբ սահմանված կարգով </w:t>
      </w:r>
      <w:r w:rsidRPr="007C7253">
        <w:rPr>
          <w:rFonts w:ascii="GHEA Grapalat" w:eastAsia="Microsoft Sans Serif" w:hAnsi="GHEA Grapalat" w:cs="Microsoft Sans Serif"/>
          <w:sz w:val="24"/>
          <w:szCs w:val="24"/>
          <w:shd w:val="clear" w:color="auto" w:fill="FFFFFF"/>
          <w:lang w:val="hy-AM" w:bidi="en-US"/>
        </w:rPr>
        <w:t>շարժական գույքի կադաստր վարող մարմինը (</w:t>
      </w:r>
      <w:r w:rsidRPr="007C7253">
        <w:rPr>
          <w:rFonts w:ascii="GHEA Grapalat" w:eastAsia="Microsoft Sans Serif" w:hAnsi="GHEA Grapalat" w:cs="Microsoft Sans Serif"/>
          <w:sz w:val="24"/>
          <w:szCs w:val="24"/>
          <w:lang w:val="hy-AM" w:bidi="en-US"/>
        </w:rPr>
        <w:t>ՀՀ ՆԳՆ ոստիկանության ճանապարհային ոստիկանությունը</w:t>
      </w:r>
      <w:r w:rsidRPr="007C7253">
        <w:rPr>
          <w:rFonts w:ascii="GHEA Grapalat" w:eastAsia="Microsoft Sans Serif" w:hAnsi="GHEA Grapalat" w:cs="Microsoft Sans Serif"/>
          <w:sz w:val="24"/>
          <w:szCs w:val="24"/>
          <w:shd w:val="clear" w:color="auto" w:fill="FFFFFF"/>
          <w:lang w:val="hy-AM" w:bidi="en-US"/>
        </w:rPr>
        <w:t>) սահմանված ժամանակագրական պարբերականությամբ փոխանցում է ՏԻՄ-երին։</w:t>
      </w:r>
    </w:p>
    <w:p w14:paraId="4BF28D4D" w14:textId="14E43566" w:rsidR="007C7253" w:rsidRPr="007C7253" w:rsidRDefault="007C7253" w:rsidP="00116EDA">
      <w:pPr>
        <w:widowControl w:val="0"/>
        <w:spacing w:after="0" w:line="360" w:lineRule="auto"/>
        <w:ind w:firstLine="567"/>
        <w:jc w:val="both"/>
        <w:rPr>
          <w:rFonts w:ascii="GHEA Grapalat" w:eastAsia="Microsoft Sans Serif" w:hAnsi="GHEA Grapalat" w:cs="Microsoft Sans Serif"/>
          <w:sz w:val="24"/>
          <w:szCs w:val="24"/>
          <w:shd w:val="clear" w:color="auto" w:fill="FFFFFF"/>
          <w:lang w:val="hy-AM" w:bidi="en-US"/>
        </w:rPr>
      </w:pPr>
      <w:r w:rsidRPr="007C7253">
        <w:rPr>
          <w:rFonts w:ascii="GHEA Grapalat" w:eastAsia="Microsoft Sans Serif" w:hAnsi="GHEA Grapalat" w:cs="Microsoft Sans Serif"/>
          <w:sz w:val="24"/>
          <w:szCs w:val="24"/>
          <w:shd w:val="clear" w:color="auto" w:fill="FFFFFF"/>
          <w:lang w:val="hy-AM" w:bidi="en-US"/>
        </w:rPr>
        <w:t>Փոխանցվող տեղեկատվության մեջ ներառվում են նաև այն փոխադրամիջոցների մասին տեղեկատվությունը, որոնց վերաբերյալ նախաքննության մարմիններում հափշտակության հիմքով հարուցված են քրեական վարույթներ և դրանց սեփական</w:t>
      </w:r>
      <w:r w:rsidR="00221501" w:rsidRPr="00221501">
        <w:rPr>
          <w:rFonts w:ascii="GHEA Grapalat" w:eastAsia="Microsoft Sans Serif" w:hAnsi="GHEA Grapalat" w:cs="Microsoft Sans Serif"/>
          <w:sz w:val="24"/>
          <w:szCs w:val="24"/>
          <w:shd w:val="clear" w:color="auto" w:fill="FFFFFF"/>
          <w:lang w:val="hy-AM" w:bidi="en-US"/>
        </w:rPr>
        <w:t>ա</w:t>
      </w:r>
      <w:r w:rsidRPr="007C7253">
        <w:rPr>
          <w:rFonts w:ascii="GHEA Grapalat" w:eastAsia="Microsoft Sans Serif" w:hAnsi="GHEA Grapalat" w:cs="Microsoft Sans Serif"/>
          <w:sz w:val="24"/>
          <w:szCs w:val="24"/>
          <w:shd w:val="clear" w:color="auto" w:fill="FFFFFF"/>
          <w:lang w:val="hy-AM" w:bidi="en-US"/>
        </w:rPr>
        <w:t>տերերը փաստացի զրկված են իրենց սեփականության տնօրինման, տիրապետման և օգտագործման հնարավորությունից։</w:t>
      </w:r>
    </w:p>
    <w:p w14:paraId="33239878" w14:textId="77777777" w:rsidR="007C7253" w:rsidRPr="007C7253" w:rsidRDefault="007C7253" w:rsidP="00116EDA">
      <w:pPr>
        <w:widowControl w:val="0"/>
        <w:spacing w:after="0" w:line="360" w:lineRule="auto"/>
        <w:ind w:firstLine="567"/>
        <w:jc w:val="both"/>
        <w:rPr>
          <w:rFonts w:ascii="GHEA Grapalat" w:eastAsia="Microsoft Sans Serif" w:hAnsi="GHEA Grapalat" w:cs="Microsoft Sans Serif"/>
          <w:sz w:val="24"/>
          <w:szCs w:val="24"/>
          <w:shd w:val="clear" w:color="auto" w:fill="FFFFFF"/>
          <w:lang w:val="hy-AM" w:bidi="en-US"/>
        </w:rPr>
      </w:pPr>
      <w:r w:rsidRPr="007C7253">
        <w:rPr>
          <w:rFonts w:ascii="GHEA Grapalat" w:eastAsia="Microsoft Sans Serif" w:hAnsi="GHEA Grapalat" w:cs="Microsoft Sans Serif"/>
          <w:sz w:val="24"/>
          <w:szCs w:val="24"/>
          <w:shd w:val="clear" w:color="auto" w:fill="FFFFFF"/>
          <w:lang w:val="hy-AM" w:bidi="en-US"/>
        </w:rPr>
        <w:t>Նշված խնդիրն առնվազն անարդար վիճակ է ստեղծում այդ կատեգորիայի սեփականատերերի համար, քանի որ վերջիններից գույքահարկի գանձման պարտավորություն է ակնկալվում այն գույքի համար, որը վերջիններս չեն տնօրինում։</w:t>
      </w:r>
    </w:p>
    <w:p w14:paraId="779CF0BB" w14:textId="2EA604C5" w:rsidR="007C7253" w:rsidRPr="007C7253" w:rsidRDefault="007C7253" w:rsidP="00116EDA">
      <w:pPr>
        <w:spacing w:after="0" w:line="360" w:lineRule="auto"/>
        <w:ind w:firstLine="540"/>
        <w:jc w:val="both"/>
        <w:rPr>
          <w:rFonts w:ascii="GHEA Grapalat" w:eastAsia="Calibri" w:hAnsi="GHEA Grapalat" w:cs="Arial Armenian"/>
          <w:sz w:val="24"/>
          <w:szCs w:val="24"/>
          <w:lang w:val="hy-AM"/>
        </w:rPr>
      </w:pPr>
      <w:r w:rsidRPr="00A76D7C">
        <w:rPr>
          <w:rFonts w:ascii="GHEA Grapalat" w:eastAsia="Calibri" w:hAnsi="GHEA Grapalat" w:cs="Arial Armenian"/>
          <w:sz w:val="24"/>
          <w:szCs w:val="24"/>
          <w:lang w:val="hy-AM"/>
        </w:rPr>
        <w:t>Հարցին որոշակի լուծում է տրվել ՀՀ կառավարության 2010 թվականի սեպտեմբերի 9-ի թիվ 1251-Ն որոշմամբ (այսուհետ՝ Որոշում) հաստատված 2-րդ հավելվածի 31-րդ կետով՝ մասնավորապես սահմանելով, որ հափշտակված տրանսպորտային միջոցները սեփականատիրոջ (ներկայացուցչի) գրավոր դիմումի և այդ փաստի առթիվ քրեադատավարական վարույթ հարուցելու մասին փաստաթղթի (այդ թվում՝ էլեկտրոնային) հիման վրա հաշվառումից ժամանակավոր հանվում են, և դրանց գրանցումը կասեցվում է, սակայն նման կարգավորումը փակում է խնդրի միայն մի մասը՝ սկսած սեփ</w:t>
      </w:r>
      <w:r w:rsidR="008173A5">
        <w:rPr>
          <w:rFonts w:ascii="GHEA Grapalat" w:eastAsia="Calibri" w:hAnsi="GHEA Grapalat" w:cs="Arial Armenian"/>
          <w:sz w:val="24"/>
          <w:szCs w:val="24"/>
          <w:lang w:val="hy-AM"/>
        </w:rPr>
        <w:t>ա</w:t>
      </w:r>
      <w:r w:rsidRPr="00A76D7C">
        <w:rPr>
          <w:rFonts w:ascii="GHEA Grapalat" w:eastAsia="Calibri" w:hAnsi="GHEA Grapalat" w:cs="Arial Armenian"/>
          <w:sz w:val="24"/>
          <w:szCs w:val="24"/>
          <w:lang w:val="hy-AM"/>
        </w:rPr>
        <w:t>կան</w:t>
      </w:r>
      <w:r w:rsidR="008173A5">
        <w:rPr>
          <w:rFonts w:ascii="GHEA Grapalat" w:eastAsia="Calibri" w:hAnsi="GHEA Grapalat" w:cs="Arial Armenian"/>
          <w:sz w:val="24"/>
          <w:szCs w:val="24"/>
          <w:lang w:val="hy-AM"/>
        </w:rPr>
        <w:t>ա</w:t>
      </w:r>
      <w:r w:rsidRPr="00A76D7C">
        <w:rPr>
          <w:rFonts w:ascii="GHEA Grapalat" w:eastAsia="Calibri" w:hAnsi="GHEA Grapalat" w:cs="Arial Armenian"/>
          <w:sz w:val="24"/>
          <w:szCs w:val="24"/>
          <w:lang w:val="hy-AM"/>
        </w:rPr>
        <w:t xml:space="preserve">տիրոջ դիմելու պահից, քանի որ այդ գործողությամբ շարժական գույքի կադաստր վարող մարմինը դիմողի սեփականության առկայության մասին տվյալները ՏԻՄ-ին չի փոխանցում միայն այդ դադարեցնելու ժամանակահատվածից սկսած, այնինչ գույքը կարող է հափշտակված լինել, </w:t>
      </w:r>
      <w:r w:rsidRPr="00A76D7C">
        <w:rPr>
          <w:rFonts w:ascii="GHEA Grapalat" w:eastAsia="Calibri" w:hAnsi="GHEA Grapalat" w:cs="Arial Armenian"/>
          <w:sz w:val="24"/>
          <w:szCs w:val="24"/>
          <w:lang w:val="hy-AM"/>
        </w:rPr>
        <w:lastRenderedPageBreak/>
        <w:t xml:space="preserve">իսկ դրա վերաբերյալ քրեական վարույթն էլ հարուցված լինել դիմելուց տևական ժամանակ առաջ (օրինակ 2 տարի առաջ):  </w:t>
      </w:r>
    </w:p>
    <w:p w14:paraId="5ACC3E87" w14:textId="77777777" w:rsidR="007C7253" w:rsidRPr="007C7253" w:rsidRDefault="007C7253" w:rsidP="00B8051F">
      <w:pPr>
        <w:spacing w:after="0" w:line="360" w:lineRule="auto"/>
        <w:ind w:firstLine="540"/>
        <w:jc w:val="both"/>
        <w:rPr>
          <w:rFonts w:ascii="GHEA Grapalat" w:eastAsia="Calibri" w:hAnsi="GHEA Grapalat" w:cs="Arial Armenian"/>
          <w:sz w:val="24"/>
          <w:szCs w:val="24"/>
          <w:lang w:val="hy-AM"/>
        </w:rPr>
      </w:pPr>
      <w:r w:rsidRPr="007C7253">
        <w:rPr>
          <w:rFonts w:ascii="GHEA Grapalat" w:eastAsia="Calibri" w:hAnsi="GHEA Grapalat" w:cs="Times New Roman"/>
          <w:b/>
          <w:color w:val="000000"/>
          <w:sz w:val="24"/>
          <w:szCs w:val="24"/>
          <w:lang w:val="hy-AM"/>
        </w:rPr>
        <w:t>2</w:t>
      </w:r>
      <w:r w:rsidRPr="007C7253">
        <w:rPr>
          <w:rFonts w:ascii="GHEA Grapalat" w:eastAsia="Calibri" w:hAnsi="GHEA Grapalat" w:cs="Times New Roman"/>
          <w:b/>
          <w:color w:val="000000"/>
          <w:sz w:val="24"/>
          <w:szCs w:val="24"/>
          <w:lang w:val="af-ZA"/>
        </w:rPr>
        <w:t xml:space="preserve">. </w:t>
      </w:r>
      <w:r w:rsidRPr="007C7253">
        <w:rPr>
          <w:rFonts w:ascii="GHEA Grapalat" w:eastAsia="Calibri" w:hAnsi="GHEA Grapalat" w:cs="Times New Roman"/>
          <w:b/>
          <w:color w:val="000000"/>
          <w:sz w:val="24"/>
          <w:szCs w:val="24"/>
          <w:lang w:val="hy-AM"/>
        </w:rPr>
        <w:t>Կարգավորման նպատակը և բնույթը</w:t>
      </w:r>
      <w:r w:rsidR="00116EDA" w:rsidRPr="00A76D7C">
        <w:rPr>
          <w:rFonts w:ascii="Cambria Math" w:eastAsia="Calibri" w:hAnsi="Cambria Math" w:cs="Cambria Math"/>
          <w:b/>
          <w:color w:val="000000"/>
          <w:sz w:val="24"/>
          <w:szCs w:val="24"/>
          <w:lang w:val="hy-AM"/>
        </w:rPr>
        <w:t>․</w:t>
      </w:r>
      <w:r w:rsidRPr="007C7253">
        <w:rPr>
          <w:rFonts w:ascii="GHEA Grapalat" w:eastAsia="Calibri" w:hAnsi="GHEA Grapalat" w:cs="Times New Roman"/>
          <w:b/>
          <w:color w:val="000000"/>
          <w:sz w:val="24"/>
          <w:szCs w:val="24"/>
          <w:lang w:val="hy-AM"/>
        </w:rPr>
        <w:t xml:space="preserve"> </w:t>
      </w:r>
    </w:p>
    <w:p w14:paraId="68879FFA" w14:textId="0A4A0628" w:rsidR="00B8051F" w:rsidRPr="00A76D7C" w:rsidRDefault="007C7253" w:rsidP="00B8051F">
      <w:pPr>
        <w:shd w:val="clear" w:color="auto" w:fill="FFFFFF"/>
        <w:spacing w:after="0" w:line="360" w:lineRule="auto"/>
        <w:ind w:firstLine="540"/>
        <w:jc w:val="both"/>
        <w:rPr>
          <w:rFonts w:ascii="GHEA Grapalat" w:eastAsia="Times New Roman" w:hAnsi="GHEA Grapalat" w:cs="Cambria Math"/>
          <w:color w:val="000000"/>
          <w:sz w:val="24"/>
          <w:szCs w:val="24"/>
          <w:lang w:val="hy-AM"/>
        </w:rPr>
      </w:pPr>
      <w:r w:rsidRPr="00A76D7C">
        <w:rPr>
          <w:rFonts w:ascii="GHEA Grapalat" w:eastAsia="Times New Roman" w:hAnsi="GHEA Grapalat" w:cs="Times New Roman"/>
          <w:color w:val="000000"/>
          <w:sz w:val="24"/>
          <w:szCs w:val="24"/>
          <w:lang w:val="hy-AM"/>
        </w:rPr>
        <w:t>Վերոնշյալ</w:t>
      </w:r>
      <w:r w:rsidRPr="00A76D7C">
        <w:rPr>
          <w:rFonts w:ascii="GHEA Grapalat" w:eastAsia="Times New Roman" w:hAnsi="GHEA Grapalat" w:cs="Times New Roman"/>
          <w:b/>
          <w:color w:val="000000"/>
          <w:sz w:val="24"/>
          <w:szCs w:val="24"/>
          <w:lang w:val="hy-AM"/>
        </w:rPr>
        <w:t xml:space="preserve"> </w:t>
      </w:r>
      <w:r w:rsidRPr="00A76D7C">
        <w:rPr>
          <w:rFonts w:ascii="GHEA Grapalat" w:hAnsi="GHEA Grapalat" w:cs="Sylfaen"/>
          <w:sz w:val="24"/>
          <w:szCs w:val="24"/>
          <w:lang w:val="hy-AM"/>
        </w:rPr>
        <w:t>հարցի կարգավորման նպատակով Ներքին գործերի նախարարության կողմից մշակված «Հայաստանի Հանրապետության հարկային օրենսգրքում լրացում կատարելու մասին» ՀՀ օրենքի նախագծով</w:t>
      </w:r>
      <w:r w:rsidRPr="006F7809">
        <w:rPr>
          <w:rFonts w:ascii="GHEA Grapalat" w:hAnsi="GHEA Grapalat" w:cs="Sylfaen"/>
          <w:sz w:val="24"/>
          <w:szCs w:val="24"/>
          <w:lang w:val="hy-AM"/>
        </w:rPr>
        <w:t xml:space="preserve"> (</w:t>
      </w:r>
      <w:r w:rsidRPr="00A76D7C">
        <w:rPr>
          <w:rFonts w:ascii="GHEA Grapalat" w:hAnsi="GHEA Grapalat" w:cs="Sylfaen"/>
          <w:sz w:val="24"/>
          <w:szCs w:val="24"/>
          <w:lang w:val="hy-AM"/>
        </w:rPr>
        <w:t>այսուհետ՝ Նախագիծ</w:t>
      </w:r>
      <w:r w:rsidRPr="006F7809">
        <w:rPr>
          <w:rFonts w:ascii="GHEA Grapalat" w:hAnsi="GHEA Grapalat" w:cs="Sylfaen"/>
          <w:sz w:val="24"/>
          <w:szCs w:val="24"/>
          <w:lang w:val="hy-AM"/>
        </w:rPr>
        <w:t>)</w:t>
      </w:r>
      <w:r w:rsidRPr="00A76D7C">
        <w:rPr>
          <w:rFonts w:ascii="GHEA Grapalat" w:hAnsi="GHEA Grapalat" w:cs="Sylfaen"/>
          <w:sz w:val="24"/>
          <w:szCs w:val="24"/>
          <w:lang w:val="hy-AM"/>
        </w:rPr>
        <w:t xml:space="preserve"> առաջարկվում է լրացում կատարել </w:t>
      </w:r>
      <w:r w:rsidR="0008666F" w:rsidRPr="00A76D7C">
        <w:rPr>
          <w:rFonts w:ascii="GHEA Grapalat" w:hAnsi="GHEA Grapalat" w:cs="Sylfaen"/>
          <w:sz w:val="24"/>
          <w:szCs w:val="24"/>
          <w:lang w:val="hy-AM"/>
        </w:rPr>
        <w:t xml:space="preserve">Օրենսգրքի 245-րդ հոդվածում՝ սահմանելով, որ </w:t>
      </w:r>
      <w:r w:rsidR="00116EDA" w:rsidRPr="00A76D7C">
        <w:rPr>
          <w:rFonts w:ascii="GHEA Grapalat" w:hAnsi="GHEA Grapalat"/>
          <w:color w:val="000000"/>
          <w:sz w:val="24"/>
          <w:szCs w:val="24"/>
          <w:shd w:val="clear" w:color="auto" w:fill="FFFFFF"/>
          <w:lang w:val="hy-AM"/>
        </w:rPr>
        <w:t>փ</w:t>
      </w:r>
      <w:r w:rsidR="0008666F" w:rsidRPr="006F7809">
        <w:rPr>
          <w:rFonts w:ascii="GHEA Grapalat" w:hAnsi="GHEA Grapalat"/>
          <w:color w:val="000000"/>
          <w:sz w:val="24"/>
          <w:szCs w:val="24"/>
          <w:shd w:val="clear" w:color="auto" w:fill="FFFFFF"/>
          <w:lang w:val="hy-AM"/>
        </w:rPr>
        <w:t>ոխադրամիջոցների գույքահարկից ազատվում են</w:t>
      </w:r>
      <w:r w:rsidR="0008666F" w:rsidRPr="00A76D7C">
        <w:rPr>
          <w:rFonts w:ascii="GHEA Grapalat" w:hAnsi="GHEA Grapalat"/>
          <w:color w:val="000000"/>
          <w:sz w:val="24"/>
          <w:szCs w:val="24"/>
          <w:shd w:val="clear" w:color="auto" w:fill="FFFFFF"/>
          <w:lang w:val="hy-AM"/>
        </w:rPr>
        <w:t xml:space="preserve"> նաև հանցագործության հիմքով սեփականտիրոջ տիրապետումից դուրս գտնվող փ</w:t>
      </w:r>
      <w:r w:rsidR="0008666F" w:rsidRPr="006F7809">
        <w:rPr>
          <w:rFonts w:ascii="GHEA Grapalat" w:hAnsi="GHEA Grapalat"/>
          <w:color w:val="000000"/>
          <w:sz w:val="24"/>
          <w:szCs w:val="24"/>
          <w:shd w:val="clear" w:color="auto" w:fill="FFFFFF"/>
          <w:lang w:val="hy-AM"/>
        </w:rPr>
        <w:t>ոխադրամ</w:t>
      </w:r>
      <w:r w:rsidR="0008666F" w:rsidRPr="00A76D7C">
        <w:rPr>
          <w:rFonts w:ascii="GHEA Grapalat" w:hAnsi="GHEA Grapalat"/>
          <w:color w:val="000000"/>
          <w:sz w:val="24"/>
          <w:szCs w:val="24"/>
          <w:shd w:val="clear" w:color="auto" w:fill="FFFFFF"/>
          <w:lang w:val="hy-AM"/>
        </w:rPr>
        <w:t xml:space="preserve">իջոցների </w:t>
      </w:r>
      <w:r w:rsidR="0008666F" w:rsidRPr="006F7809">
        <w:rPr>
          <w:rFonts w:ascii="GHEA Grapalat" w:hAnsi="GHEA Grapalat"/>
          <w:color w:val="000000"/>
          <w:sz w:val="24"/>
          <w:szCs w:val="24"/>
          <w:shd w:val="clear" w:color="auto" w:fill="FFFFFF"/>
          <w:lang w:val="hy-AM"/>
        </w:rPr>
        <w:t>սեփականատ</w:t>
      </w:r>
      <w:r w:rsidR="0008666F" w:rsidRPr="00A76D7C">
        <w:rPr>
          <w:rFonts w:ascii="GHEA Grapalat" w:hAnsi="GHEA Grapalat"/>
          <w:color w:val="000000"/>
          <w:sz w:val="24"/>
          <w:szCs w:val="24"/>
          <w:shd w:val="clear" w:color="auto" w:fill="FFFFFF"/>
          <w:lang w:val="hy-AM"/>
        </w:rPr>
        <w:t>երերը՝</w:t>
      </w:r>
      <w:r w:rsidR="00116EDA" w:rsidRPr="00A76D7C">
        <w:rPr>
          <w:rFonts w:ascii="GHEA Grapalat" w:hAnsi="GHEA Grapalat"/>
          <w:color w:val="000000"/>
          <w:sz w:val="24"/>
          <w:szCs w:val="24"/>
          <w:shd w:val="clear" w:color="auto" w:fill="FFFFFF"/>
          <w:lang w:val="hy-AM"/>
        </w:rPr>
        <w:t xml:space="preserve"> </w:t>
      </w:r>
      <w:r w:rsidR="0008666F" w:rsidRPr="006F7809">
        <w:rPr>
          <w:rFonts w:ascii="GHEA Grapalat" w:hAnsi="GHEA Grapalat"/>
          <w:color w:val="000000"/>
          <w:sz w:val="24"/>
          <w:szCs w:val="24"/>
          <w:shd w:val="clear" w:color="auto" w:fill="FFFFFF"/>
          <w:lang w:val="hy-AM"/>
        </w:rPr>
        <w:t xml:space="preserve">այդ </w:t>
      </w:r>
      <w:r w:rsidR="0008666F" w:rsidRPr="00A76D7C">
        <w:rPr>
          <w:rFonts w:ascii="GHEA Grapalat" w:hAnsi="GHEA Grapalat"/>
          <w:color w:val="000000"/>
          <w:sz w:val="24"/>
          <w:szCs w:val="24"/>
          <w:shd w:val="clear" w:color="auto" w:fill="FFFFFF"/>
          <w:lang w:val="hy-AM"/>
        </w:rPr>
        <w:t>փոխադրամիջոցի</w:t>
      </w:r>
      <w:r w:rsidR="0008666F" w:rsidRPr="006F7809">
        <w:rPr>
          <w:rFonts w:ascii="GHEA Grapalat" w:hAnsi="GHEA Grapalat"/>
          <w:color w:val="000000"/>
          <w:sz w:val="24"/>
          <w:szCs w:val="24"/>
          <w:shd w:val="clear" w:color="auto" w:fill="FFFFFF"/>
          <w:lang w:val="hy-AM"/>
        </w:rPr>
        <w:t xml:space="preserve"> մասով</w:t>
      </w:r>
      <w:r w:rsidR="0008666F" w:rsidRPr="00A76D7C">
        <w:rPr>
          <w:rFonts w:ascii="GHEA Grapalat" w:hAnsi="GHEA Grapalat"/>
          <w:color w:val="000000"/>
          <w:sz w:val="24"/>
          <w:szCs w:val="24"/>
          <w:shd w:val="clear" w:color="auto" w:fill="FFFFFF"/>
          <w:lang w:val="hy-AM"/>
        </w:rPr>
        <w:t>։</w:t>
      </w:r>
      <w:r w:rsidR="00A76D7C" w:rsidRPr="00A76D7C">
        <w:rPr>
          <w:rFonts w:ascii="GHEA Grapalat" w:hAnsi="GHEA Grapalat"/>
          <w:color w:val="000000"/>
          <w:sz w:val="24"/>
          <w:szCs w:val="24"/>
          <w:shd w:val="clear" w:color="auto" w:fill="FFFFFF"/>
          <w:lang w:val="hy-AM"/>
        </w:rPr>
        <w:t xml:space="preserve"> Նախագծով առաջարկվում է սահմանել նաև, որ հանցագործության հիմքով սեփականտիրոջ տիրապետումից դուրս գտնվող</w:t>
      </w:r>
      <w:r w:rsidR="00A76D7C" w:rsidRPr="00A76D7C">
        <w:rPr>
          <w:rFonts w:ascii="GHEA Grapalat" w:hAnsi="GHEA Grapalat"/>
          <w:sz w:val="24"/>
          <w:szCs w:val="24"/>
          <w:shd w:val="clear" w:color="auto" w:fill="FFFFFF"/>
          <w:lang w:val="hy-AM"/>
        </w:rPr>
        <w:t xml:space="preserve"> փոխադրամիջոցների սեփականատերերը՝ </w:t>
      </w:r>
      <w:r w:rsidR="00A76D7C" w:rsidRPr="00A76D7C">
        <w:rPr>
          <w:rFonts w:ascii="GHEA Grapalat" w:hAnsi="GHEA Grapalat"/>
          <w:color w:val="000000"/>
          <w:sz w:val="24"/>
          <w:szCs w:val="24"/>
          <w:shd w:val="clear" w:color="auto" w:fill="FFFFFF"/>
          <w:lang w:val="hy-AM"/>
        </w:rPr>
        <w:t>հանցագործության հիմքով սեփականտիրոջ տիրապետումից դուրս գտնվելու</w:t>
      </w:r>
      <w:r w:rsidR="00A76D7C" w:rsidRPr="00A76D7C">
        <w:rPr>
          <w:rFonts w:ascii="GHEA Grapalat" w:hAnsi="GHEA Grapalat"/>
          <w:sz w:val="24"/>
          <w:szCs w:val="24"/>
          <w:shd w:val="clear" w:color="auto" w:fill="FFFFFF"/>
          <w:lang w:val="hy-AM"/>
        </w:rPr>
        <w:t xml:space="preserve"> մասին քրեական վարույթ հարուցելու պահից մինչև փոխադրամիջոցը դրա սեփական</w:t>
      </w:r>
      <w:r w:rsidR="00FA7B5A" w:rsidRPr="00FA7B5A">
        <w:rPr>
          <w:rFonts w:ascii="GHEA Grapalat" w:hAnsi="GHEA Grapalat"/>
          <w:sz w:val="24"/>
          <w:szCs w:val="24"/>
          <w:shd w:val="clear" w:color="auto" w:fill="FFFFFF"/>
          <w:lang w:val="hy-AM"/>
        </w:rPr>
        <w:t>ա</w:t>
      </w:r>
      <w:r w:rsidR="00A76D7C" w:rsidRPr="00A76D7C">
        <w:rPr>
          <w:rFonts w:ascii="GHEA Grapalat" w:hAnsi="GHEA Grapalat"/>
          <w:sz w:val="24"/>
          <w:szCs w:val="24"/>
          <w:shd w:val="clear" w:color="auto" w:fill="FFFFFF"/>
          <w:lang w:val="hy-AM"/>
        </w:rPr>
        <w:t xml:space="preserve">տիրոջ տնօրինմանը հանձնելն ազատվում են </w:t>
      </w:r>
      <w:r w:rsidR="00A76D7C" w:rsidRPr="00A76D7C">
        <w:rPr>
          <w:rFonts w:ascii="GHEA Grapalat" w:hAnsi="GHEA Grapalat"/>
          <w:color w:val="000000"/>
          <w:sz w:val="24"/>
          <w:szCs w:val="24"/>
          <w:shd w:val="clear" w:color="auto" w:fill="FFFFFF"/>
          <w:lang w:val="hy-AM"/>
        </w:rPr>
        <w:t xml:space="preserve">հանցագործության հիմքով սեփականտիրոջ տիրապետումից դուրս գտնվող </w:t>
      </w:r>
      <w:r w:rsidR="00A76D7C" w:rsidRPr="00A76D7C">
        <w:rPr>
          <w:rFonts w:ascii="GHEA Grapalat" w:hAnsi="GHEA Grapalat"/>
          <w:sz w:val="24"/>
          <w:szCs w:val="24"/>
          <w:shd w:val="clear" w:color="auto" w:fill="FFFFFF"/>
          <w:lang w:val="hy-AM"/>
        </w:rPr>
        <w:t>փոխադրամիջոցի գույքահարկից, եթե շարժական գույքի կադաստր վարող մարմնի կողմից Հայաստանի Հանրապետության</w:t>
      </w:r>
      <w:r w:rsidR="00A76D7C" w:rsidRPr="00A76D7C">
        <w:rPr>
          <w:rFonts w:ascii="GHEA Grapalat" w:hAnsi="GHEA Grapalat"/>
          <w:sz w:val="24"/>
          <w:szCs w:val="24"/>
          <w:lang w:val="hy-AM"/>
        </w:rPr>
        <w:t xml:space="preserve"> կառավարության</w:t>
      </w:r>
      <w:r w:rsidR="00A76D7C" w:rsidRPr="006F7809">
        <w:rPr>
          <w:rFonts w:ascii="GHEA Grapalat" w:hAnsi="GHEA Grapalat"/>
          <w:sz w:val="24"/>
          <w:szCs w:val="24"/>
          <w:lang w:val="hy-AM"/>
        </w:rPr>
        <w:t xml:space="preserve"> </w:t>
      </w:r>
      <w:r w:rsidR="00A76D7C" w:rsidRPr="00A76D7C">
        <w:rPr>
          <w:rFonts w:ascii="GHEA Grapalat" w:hAnsi="GHEA Grapalat"/>
          <w:sz w:val="24"/>
          <w:szCs w:val="24"/>
          <w:lang w:val="hy-AM"/>
        </w:rPr>
        <w:t>որոշմամբ սահմանված կարգով</w:t>
      </w:r>
      <w:r w:rsidR="00A76D7C" w:rsidRPr="00A76D7C">
        <w:rPr>
          <w:rFonts w:ascii="GHEA Grapalat" w:hAnsi="GHEA Grapalat"/>
          <w:sz w:val="24"/>
          <w:szCs w:val="24"/>
          <w:shd w:val="clear" w:color="auto" w:fill="FFFFFF"/>
          <w:lang w:val="hy-AM"/>
        </w:rPr>
        <w:t xml:space="preserve"> փոխադրամիջոցի գույքահարկի հաշվառում իրականացնող համապատասխան տեղական ինքնակառավարման մարմնում տեղեկատվություն է ստացվում </w:t>
      </w:r>
      <w:r w:rsidR="00A76D7C" w:rsidRPr="00A76D7C">
        <w:rPr>
          <w:rFonts w:ascii="GHEA Grapalat" w:hAnsi="GHEA Grapalat"/>
          <w:color w:val="000000"/>
          <w:sz w:val="24"/>
          <w:szCs w:val="24"/>
          <w:shd w:val="clear" w:color="auto" w:fill="FFFFFF"/>
          <w:lang w:val="hy-AM"/>
        </w:rPr>
        <w:t>հանցագործության հիմքով սեփականտիրոջ տիրապետումից դուրս գտնվող</w:t>
      </w:r>
      <w:r w:rsidR="00A76D7C" w:rsidRPr="00A76D7C">
        <w:rPr>
          <w:rFonts w:ascii="GHEA Grapalat" w:hAnsi="GHEA Grapalat"/>
          <w:sz w:val="24"/>
          <w:szCs w:val="24"/>
          <w:shd w:val="clear" w:color="auto" w:fill="FFFFFF"/>
          <w:lang w:val="hy-AM"/>
        </w:rPr>
        <w:t xml:space="preserve"> փոխադրամիջոցի պետական գրանցումը կասեցված լինելու մասին։</w:t>
      </w:r>
    </w:p>
    <w:p w14:paraId="361118FB" w14:textId="77777777" w:rsidR="007C7253" w:rsidRPr="007C7253" w:rsidRDefault="007C7253" w:rsidP="00B8051F">
      <w:pPr>
        <w:shd w:val="clear" w:color="auto" w:fill="FFFFFF"/>
        <w:spacing w:after="0" w:line="360" w:lineRule="auto"/>
        <w:ind w:firstLine="540"/>
        <w:jc w:val="both"/>
        <w:rPr>
          <w:rFonts w:ascii="GHEA Grapalat" w:eastAsia="Times New Roman" w:hAnsi="GHEA Grapalat" w:cs="Cambria Math"/>
          <w:color w:val="000000"/>
          <w:sz w:val="24"/>
          <w:szCs w:val="24"/>
          <w:lang w:val="hy-AM"/>
        </w:rPr>
      </w:pPr>
      <w:r w:rsidRPr="007C7253">
        <w:rPr>
          <w:rFonts w:ascii="GHEA Grapalat" w:eastAsia="Calibri" w:hAnsi="GHEA Grapalat" w:cs="Times New Roman"/>
          <w:b/>
          <w:sz w:val="24"/>
          <w:szCs w:val="24"/>
          <w:lang w:val="fr-FR"/>
        </w:rPr>
        <w:t xml:space="preserve">3. </w:t>
      </w:r>
      <w:proofErr w:type="spellStart"/>
      <w:r w:rsidRPr="007C7253">
        <w:rPr>
          <w:rFonts w:ascii="GHEA Grapalat" w:eastAsia="Calibri" w:hAnsi="GHEA Grapalat" w:cs="Sylfaen"/>
          <w:b/>
          <w:sz w:val="24"/>
          <w:szCs w:val="24"/>
          <w:lang w:val="fr-FR"/>
        </w:rPr>
        <w:t>Նախագծի</w:t>
      </w:r>
      <w:proofErr w:type="spellEnd"/>
      <w:r w:rsidRPr="007C7253">
        <w:rPr>
          <w:rFonts w:ascii="GHEA Grapalat" w:eastAsia="Calibri" w:hAnsi="GHEA Grapalat" w:cs="Arial Armenian"/>
          <w:b/>
          <w:sz w:val="24"/>
          <w:szCs w:val="24"/>
          <w:lang w:val="fr-FR"/>
        </w:rPr>
        <w:t xml:space="preserve"> </w:t>
      </w:r>
      <w:proofErr w:type="spellStart"/>
      <w:r w:rsidRPr="007C7253">
        <w:rPr>
          <w:rFonts w:ascii="GHEA Grapalat" w:eastAsia="Calibri" w:hAnsi="GHEA Grapalat" w:cs="Sylfaen"/>
          <w:b/>
          <w:sz w:val="24"/>
          <w:szCs w:val="24"/>
          <w:lang w:val="fr-FR"/>
        </w:rPr>
        <w:t>մշակման</w:t>
      </w:r>
      <w:proofErr w:type="spellEnd"/>
      <w:r w:rsidRPr="007C7253">
        <w:rPr>
          <w:rFonts w:ascii="GHEA Grapalat" w:eastAsia="Calibri" w:hAnsi="GHEA Grapalat" w:cs="Arial Armenian"/>
          <w:b/>
          <w:sz w:val="24"/>
          <w:szCs w:val="24"/>
          <w:lang w:val="fr-FR"/>
        </w:rPr>
        <w:t xml:space="preserve"> </w:t>
      </w:r>
      <w:proofErr w:type="spellStart"/>
      <w:r w:rsidRPr="007C7253">
        <w:rPr>
          <w:rFonts w:ascii="GHEA Grapalat" w:eastAsia="Calibri" w:hAnsi="GHEA Grapalat" w:cs="Sylfaen"/>
          <w:b/>
          <w:sz w:val="24"/>
          <w:szCs w:val="24"/>
          <w:lang w:val="fr-FR"/>
        </w:rPr>
        <w:t>գործընթացում</w:t>
      </w:r>
      <w:proofErr w:type="spellEnd"/>
      <w:r w:rsidRPr="007C7253">
        <w:rPr>
          <w:rFonts w:ascii="GHEA Grapalat" w:eastAsia="Calibri" w:hAnsi="GHEA Grapalat" w:cs="Arial Armenian"/>
          <w:b/>
          <w:sz w:val="24"/>
          <w:szCs w:val="24"/>
          <w:lang w:val="fr-FR"/>
        </w:rPr>
        <w:t xml:space="preserve"> </w:t>
      </w:r>
      <w:proofErr w:type="spellStart"/>
      <w:r w:rsidRPr="007C7253">
        <w:rPr>
          <w:rFonts w:ascii="GHEA Grapalat" w:eastAsia="Calibri" w:hAnsi="GHEA Grapalat" w:cs="Sylfaen"/>
          <w:b/>
          <w:sz w:val="24"/>
          <w:szCs w:val="24"/>
          <w:lang w:val="fr-FR"/>
        </w:rPr>
        <w:t>ներգրավված</w:t>
      </w:r>
      <w:proofErr w:type="spellEnd"/>
      <w:r w:rsidRPr="007C7253">
        <w:rPr>
          <w:rFonts w:ascii="GHEA Grapalat" w:eastAsia="Calibri" w:hAnsi="GHEA Grapalat" w:cs="Arial Armenian"/>
          <w:b/>
          <w:sz w:val="24"/>
          <w:szCs w:val="24"/>
          <w:lang w:val="fr-FR"/>
        </w:rPr>
        <w:t xml:space="preserve"> </w:t>
      </w:r>
      <w:proofErr w:type="spellStart"/>
      <w:r w:rsidRPr="007C7253">
        <w:rPr>
          <w:rFonts w:ascii="GHEA Grapalat" w:eastAsia="Calibri" w:hAnsi="GHEA Grapalat" w:cs="Sylfaen"/>
          <w:b/>
          <w:sz w:val="24"/>
          <w:szCs w:val="24"/>
          <w:lang w:val="fr-FR"/>
        </w:rPr>
        <w:t>ինստիտուտները</w:t>
      </w:r>
      <w:proofErr w:type="spellEnd"/>
      <w:r w:rsidRPr="007C7253">
        <w:rPr>
          <w:rFonts w:ascii="GHEA Grapalat" w:eastAsia="Calibri" w:hAnsi="GHEA Grapalat" w:cs="Arial Armenian"/>
          <w:b/>
          <w:sz w:val="24"/>
          <w:szCs w:val="24"/>
          <w:lang w:val="fr-FR"/>
        </w:rPr>
        <w:t xml:space="preserve"> </w:t>
      </w:r>
      <w:r w:rsidRPr="007C7253">
        <w:rPr>
          <w:rFonts w:ascii="GHEA Grapalat" w:eastAsia="Calibri" w:hAnsi="GHEA Grapalat" w:cs="Arial Armenian"/>
          <w:b/>
          <w:sz w:val="24"/>
          <w:szCs w:val="24"/>
          <w:lang w:val="hy-AM"/>
        </w:rPr>
        <w:t>և</w:t>
      </w:r>
      <w:r w:rsidRPr="007C7253">
        <w:rPr>
          <w:rFonts w:ascii="GHEA Grapalat" w:eastAsia="Calibri" w:hAnsi="GHEA Grapalat" w:cs="Arial Armenian"/>
          <w:b/>
          <w:sz w:val="24"/>
          <w:szCs w:val="24"/>
          <w:lang w:val="fr-FR"/>
        </w:rPr>
        <w:t xml:space="preserve"> </w:t>
      </w:r>
      <w:proofErr w:type="spellStart"/>
      <w:r w:rsidRPr="007C7253">
        <w:rPr>
          <w:rFonts w:ascii="GHEA Grapalat" w:eastAsia="Calibri" w:hAnsi="GHEA Grapalat" w:cs="Sylfaen"/>
          <w:b/>
          <w:sz w:val="24"/>
          <w:szCs w:val="24"/>
          <w:lang w:val="fr-FR"/>
        </w:rPr>
        <w:t>անձիք</w:t>
      </w:r>
      <w:proofErr w:type="spellEnd"/>
      <w:r w:rsidRPr="007C7253">
        <w:rPr>
          <w:rFonts w:ascii="GHEA Grapalat" w:eastAsia="Calibri" w:hAnsi="GHEA Grapalat" w:cs="Sylfaen"/>
          <w:b/>
          <w:sz w:val="24"/>
          <w:szCs w:val="24"/>
          <w:lang w:val="fr-FR"/>
        </w:rPr>
        <w:t>.</w:t>
      </w:r>
    </w:p>
    <w:p w14:paraId="48F822E2" w14:textId="77777777" w:rsidR="007C7253" w:rsidRPr="007C7253" w:rsidRDefault="007C7253" w:rsidP="00B8051F">
      <w:pPr>
        <w:spacing w:after="0" w:line="360" w:lineRule="auto"/>
        <w:ind w:right="76" w:firstLine="540"/>
        <w:jc w:val="both"/>
        <w:rPr>
          <w:rFonts w:ascii="GHEA Grapalat" w:eastAsia="Calibri" w:hAnsi="GHEA Grapalat" w:cs="Sylfaen"/>
          <w:sz w:val="24"/>
          <w:szCs w:val="24"/>
          <w:lang w:val="hy-AM"/>
        </w:rPr>
      </w:pPr>
      <w:r w:rsidRPr="007C7253">
        <w:rPr>
          <w:rFonts w:ascii="GHEA Grapalat" w:eastAsia="Calibri" w:hAnsi="GHEA Grapalat" w:cs="Sylfaen"/>
          <w:sz w:val="24"/>
          <w:szCs w:val="24"/>
          <w:lang w:val="fr-FR"/>
        </w:rPr>
        <w:t xml:space="preserve">ՀՀ </w:t>
      </w:r>
      <w:proofErr w:type="spellStart"/>
      <w:r w:rsidRPr="007C7253">
        <w:rPr>
          <w:rFonts w:ascii="GHEA Grapalat" w:eastAsia="Calibri" w:hAnsi="GHEA Grapalat" w:cs="Sylfaen"/>
          <w:sz w:val="24"/>
          <w:szCs w:val="24"/>
          <w:lang w:val="fr-FR"/>
        </w:rPr>
        <w:t>ներքին</w:t>
      </w:r>
      <w:proofErr w:type="spellEnd"/>
      <w:r w:rsidRPr="007C7253">
        <w:rPr>
          <w:rFonts w:ascii="GHEA Grapalat" w:eastAsia="Calibri" w:hAnsi="GHEA Grapalat" w:cs="Sylfaen"/>
          <w:sz w:val="24"/>
          <w:szCs w:val="24"/>
          <w:lang w:val="fr-FR"/>
        </w:rPr>
        <w:t xml:space="preserve"> </w:t>
      </w:r>
      <w:proofErr w:type="spellStart"/>
      <w:r w:rsidRPr="007C7253">
        <w:rPr>
          <w:rFonts w:ascii="GHEA Grapalat" w:eastAsia="Calibri" w:hAnsi="GHEA Grapalat" w:cs="Sylfaen"/>
          <w:sz w:val="24"/>
          <w:szCs w:val="24"/>
          <w:lang w:val="fr-FR"/>
        </w:rPr>
        <w:t>գործերի</w:t>
      </w:r>
      <w:proofErr w:type="spellEnd"/>
      <w:r w:rsidRPr="007C7253">
        <w:rPr>
          <w:rFonts w:ascii="GHEA Grapalat" w:eastAsia="Calibri" w:hAnsi="GHEA Grapalat" w:cs="Sylfaen"/>
          <w:sz w:val="24"/>
          <w:szCs w:val="24"/>
          <w:lang w:val="fr-FR"/>
        </w:rPr>
        <w:t xml:space="preserve"> </w:t>
      </w:r>
      <w:proofErr w:type="spellStart"/>
      <w:r w:rsidRPr="007C7253">
        <w:rPr>
          <w:rFonts w:ascii="GHEA Grapalat" w:eastAsia="Calibri" w:hAnsi="GHEA Grapalat" w:cs="Sylfaen"/>
          <w:sz w:val="24"/>
          <w:szCs w:val="24"/>
          <w:lang w:val="fr-FR"/>
        </w:rPr>
        <w:t>նախարարությ</w:t>
      </w:r>
      <w:proofErr w:type="spellEnd"/>
      <w:r w:rsidRPr="007C7253">
        <w:rPr>
          <w:rFonts w:ascii="GHEA Grapalat" w:eastAsia="Calibri" w:hAnsi="GHEA Grapalat" w:cs="Sylfaen"/>
          <w:sz w:val="24"/>
          <w:szCs w:val="24"/>
          <w:lang w:val="hy-AM"/>
        </w:rPr>
        <w:t>ուն</w:t>
      </w:r>
      <w:r w:rsidRPr="007C7253">
        <w:rPr>
          <w:rFonts w:ascii="GHEA Grapalat" w:eastAsia="Calibri" w:hAnsi="GHEA Grapalat" w:cs="Sylfaen"/>
          <w:sz w:val="24"/>
          <w:szCs w:val="24"/>
          <w:lang w:val="fr-FR"/>
        </w:rPr>
        <w:t>:</w:t>
      </w:r>
    </w:p>
    <w:p w14:paraId="725F1FCD" w14:textId="77777777" w:rsidR="007C7253" w:rsidRPr="007C7253" w:rsidRDefault="007C7253" w:rsidP="00B8051F">
      <w:pPr>
        <w:shd w:val="clear" w:color="auto" w:fill="FFFFFF"/>
        <w:autoSpaceDE w:val="0"/>
        <w:autoSpaceDN w:val="0"/>
        <w:adjustRightInd w:val="0"/>
        <w:spacing w:after="0" w:line="360" w:lineRule="auto"/>
        <w:ind w:firstLine="540"/>
        <w:jc w:val="both"/>
        <w:rPr>
          <w:rFonts w:ascii="GHEA Grapalat" w:eastAsia="Calibri" w:hAnsi="GHEA Grapalat" w:cs="Times New Roman"/>
          <w:sz w:val="24"/>
          <w:szCs w:val="24"/>
          <w:lang w:val="hy-AM"/>
        </w:rPr>
      </w:pPr>
      <w:r w:rsidRPr="007C7253">
        <w:rPr>
          <w:rFonts w:ascii="GHEA Grapalat" w:eastAsia="Calibri" w:hAnsi="GHEA Grapalat" w:cs="Times New Roman"/>
          <w:b/>
          <w:sz w:val="24"/>
          <w:szCs w:val="24"/>
          <w:lang w:val="hy-AM"/>
        </w:rPr>
        <w:t>4. Տեղեկատվություն լրացուցիչ ֆինանսական միջոցների անհրաժեշտության և պետական բյուջեի եկամուտներում և ծախսերում սպասվելիք փոփոխությունների մասին</w:t>
      </w:r>
      <w:r w:rsidR="00B8051F" w:rsidRPr="00A76D7C">
        <w:rPr>
          <w:rFonts w:ascii="Cambria Math" w:eastAsia="Calibri" w:hAnsi="Cambria Math" w:cs="Times New Roman"/>
          <w:b/>
          <w:sz w:val="24"/>
          <w:szCs w:val="24"/>
          <w:lang w:val="hy-AM"/>
        </w:rPr>
        <w:t>․</w:t>
      </w:r>
      <w:r w:rsidRPr="007C7253">
        <w:rPr>
          <w:rFonts w:ascii="GHEA Grapalat" w:eastAsia="Calibri" w:hAnsi="GHEA Grapalat" w:cs="Times New Roman"/>
          <w:sz w:val="24"/>
          <w:szCs w:val="24"/>
          <w:lang w:val="hy-AM"/>
        </w:rPr>
        <w:t xml:space="preserve"> </w:t>
      </w:r>
    </w:p>
    <w:p w14:paraId="4653E44C" w14:textId="328C67C6" w:rsidR="007C7253" w:rsidRPr="008D3B07" w:rsidRDefault="007C7253" w:rsidP="00B8051F">
      <w:pPr>
        <w:shd w:val="clear" w:color="auto" w:fill="FFFFFF"/>
        <w:autoSpaceDE w:val="0"/>
        <w:autoSpaceDN w:val="0"/>
        <w:adjustRightInd w:val="0"/>
        <w:spacing w:after="0" w:line="360" w:lineRule="auto"/>
        <w:ind w:firstLine="540"/>
        <w:jc w:val="both"/>
        <w:rPr>
          <w:rFonts w:ascii="GHEA Grapalat" w:eastAsia="Calibri" w:hAnsi="GHEA Grapalat" w:cs="Times New Roman"/>
          <w:sz w:val="24"/>
          <w:szCs w:val="24"/>
          <w:lang w:val="hy-AM"/>
        </w:rPr>
      </w:pPr>
      <w:r w:rsidRPr="006F7809">
        <w:rPr>
          <w:rFonts w:ascii="GHEA Grapalat" w:eastAsia="Calibri" w:hAnsi="GHEA Grapalat" w:cs="Times New Roman"/>
          <w:sz w:val="24"/>
          <w:szCs w:val="24"/>
          <w:lang w:val="hy-AM"/>
        </w:rPr>
        <w:t xml:space="preserve">Նախագծի ընդունման կապակցությամբ պետական կամ տեղական ինքնակառավարման մարմնի բյուջեում եկամուտների և ծախսերի </w:t>
      </w:r>
      <w:r w:rsidR="00C75EBB" w:rsidRPr="00C75EBB">
        <w:rPr>
          <w:rFonts w:ascii="GHEA Grapalat" w:eastAsia="Calibri" w:hAnsi="GHEA Grapalat" w:cs="Times New Roman"/>
          <w:sz w:val="24"/>
          <w:szCs w:val="24"/>
          <w:lang w:val="hy-AM"/>
        </w:rPr>
        <w:t xml:space="preserve">էական </w:t>
      </w:r>
      <w:r w:rsidRPr="006F7809">
        <w:rPr>
          <w:rFonts w:ascii="GHEA Grapalat" w:eastAsia="Calibri" w:hAnsi="GHEA Grapalat" w:cs="Times New Roman"/>
          <w:sz w:val="24"/>
          <w:szCs w:val="24"/>
          <w:lang w:val="hy-AM"/>
        </w:rPr>
        <w:t>ավելացում</w:t>
      </w:r>
      <w:r w:rsidR="00A76D7C" w:rsidRPr="006F7809">
        <w:rPr>
          <w:rFonts w:ascii="GHEA Grapalat" w:eastAsia="Calibri" w:hAnsi="GHEA Grapalat" w:cs="Times New Roman"/>
          <w:sz w:val="24"/>
          <w:szCs w:val="24"/>
          <w:lang w:val="hy-AM"/>
        </w:rPr>
        <w:t xml:space="preserve"> </w:t>
      </w:r>
      <w:r w:rsidR="00C75EBB" w:rsidRPr="00C75EBB">
        <w:rPr>
          <w:rFonts w:ascii="GHEA Grapalat" w:eastAsia="Calibri" w:hAnsi="GHEA Grapalat" w:cs="Times New Roman"/>
          <w:sz w:val="24"/>
          <w:szCs w:val="24"/>
          <w:lang w:val="hy-AM"/>
        </w:rPr>
        <w:t xml:space="preserve">կամ նվազում </w:t>
      </w:r>
      <w:r w:rsidRPr="006F7809">
        <w:rPr>
          <w:rFonts w:ascii="GHEA Grapalat" w:eastAsia="Calibri" w:hAnsi="GHEA Grapalat" w:cs="Times New Roman"/>
          <w:sz w:val="24"/>
          <w:szCs w:val="24"/>
          <w:lang w:val="hy-AM"/>
        </w:rPr>
        <w:t xml:space="preserve">չի նախատեսվում: </w:t>
      </w:r>
    </w:p>
    <w:p w14:paraId="68F6D46F" w14:textId="6C6945EE" w:rsidR="00C75EBB" w:rsidRPr="007C7253" w:rsidRDefault="00C75EBB" w:rsidP="00C75EBB">
      <w:pPr>
        <w:spacing w:after="0" w:line="360" w:lineRule="auto"/>
        <w:ind w:firstLine="540"/>
        <w:jc w:val="both"/>
        <w:rPr>
          <w:rFonts w:ascii="GHEA Grapalat" w:eastAsia="Calibri" w:hAnsi="GHEA Grapalat" w:cs="Arial Armenian"/>
          <w:sz w:val="24"/>
          <w:szCs w:val="24"/>
          <w:lang w:val="hy-AM"/>
        </w:rPr>
      </w:pPr>
      <w:r>
        <w:rPr>
          <w:rFonts w:ascii="GHEA Grapalat" w:eastAsia="Times New Roman" w:hAnsi="GHEA Grapalat" w:cs="Arial Armenian"/>
          <w:b/>
          <w:sz w:val="24"/>
          <w:szCs w:val="24"/>
          <w:lang w:val="hy-AM"/>
        </w:rPr>
        <w:t>5</w:t>
      </w:r>
      <w:r w:rsidRPr="007C7253">
        <w:rPr>
          <w:rFonts w:ascii="GHEA Grapalat" w:eastAsia="Times New Roman" w:hAnsi="GHEA Grapalat" w:cs="Arial Armenian"/>
          <w:b/>
          <w:sz w:val="24"/>
          <w:szCs w:val="24"/>
          <w:lang w:val="hy-AM"/>
        </w:rPr>
        <w:t>. Կապը ռազմավարական փաստաթղթերի հետ</w:t>
      </w:r>
      <w:r w:rsidRPr="007C7253">
        <w:rPr>
          <w:rFonts w:ascii="GHEA Grapalat" w:eastAsia="Times New Roman" w:hAnsi="GHEA Grapalat" w:cs="Arial Armenian"/>
          <w:sz w:val="24"/>
          <w:szCs w:val="24"/>
          <w:lang w:val="hy-AM"/>
        </w:rPr>
        <w:t xml:space="preserve">. </w:t>
      </w:r>
    </w:p>
    <w:p w14:paraId="60408854" w14:textId="77777777" w:rsidR="00C75EBB" w:rsidRDefault="00C75EBB" w:rsidP="00C75EBB">
      <w:pPr>
        <w:spacing w:after="0" w:line="360" w:lineRule="auto"/>
        <w:ind w:firstLine="540"/>
        <w:jc w:val="both"/>
        <w:rPr>
          <w:rFonts w:ascii="GHEA Grapalat" w:eastAsia="Times New Roman" w:hAnsi="GHEA Grapalat" w:cs="Arial Armenian"/>
          <w:sz w:val="24"/>
          <w:szCs w:val="24"/>
          <w:lang w:val="hy-AM"/>
        </w:rPr>
      </w:pPr>
      <w:r w:rsidRPr="007C7253">
        <w:rPr>
          <w:rFonts w:ascii="GHEA Grapalat" w:eastAsia="Times New Roman" w:hAnsi="GHEA Grapalat" w:cs="Arial Armenian"/>
          <w:sz w:val="24"/>
          <w:szCs w:val="24"/>
          <w:lang w:val="hy-AM"/>
        </w:rPr>
        <w:t>Նախագիծը չի բխում ռազմավարական փաստաթղթերից։</w:t>
      </w:r>
    </w:p>
    <w:p w14:paraId="1B6A15F2" w14:textId="05498A49" w:rsidR="007C7253" w:rsidRPr="007C7253" w:rsidRDefault="00C75EBB" w:rsidP="00B8051F">
      <w:pPr>
        <w:shd w:val="clear" w:color="auto" w:fill="FFFFFF"/>
        <w:autoSpaceDE w:val="0"/>
        <w:autoSpaceDN w:val="0"/>
        <w:adjustRightInd w:val="0"/>
        <w:spacing w:after="0" w:line="360" w:lineRule="auto"/>
        <w:ind w:firstLine="540"/>
        <w:jc w:val="both"/>
        <w:rPr>
          <w:rFonts w:ascii="GHEA Grapalat" w:eastAsia="Calibri" w:hAnsi="GHEA Grapalat" w:cs="Times New Roman"/>
          <w:sz w:val="24"/>
          <w:szCs w:val="24"/>
          <w:lang w:val="hy-AM"/>
        </w:rPr>
      </w:pPr>
      <w:r>
        <w:rPr>
          <w:rFonts w:ascii="GHEA Grapalat" w:eastAsia="Calibri" w:hAnsi="GHEA Grapalat" w:cs="Times New Roman"/>
          <w:b/>
          <w:sz w:val="24"/>
          <w:szCs w:val="24"/>
          <w:lang w:val="hy-AM"/>
        </w:rPr>
        <w:t>6</w:t>
      </w:r>
      <w:r w:rsidR="007C7253" w:rsidRPr="007C7253">
        <w:rPr>
          <w:rFonts w:ascii="GHEA Grapalat" w:eastAsia="Calibri" w:hAnsi="GHEA Grapalat" w:cs="Times New Roman"/>
          <w:b/>
          <w:sz w:val="24"/>
          <w:szCs w:val="24"/>
          <w:lang w:val="pt-BR"/>
        </w:rPr>
        <w:t>. Ակնկալվող արդյունքը.</w:t>
      </w:r>
    </w:p>
    <w:p w14:paraId="4FD8B2B0" w14:textId="55989D47" w:rsidR="0008666F" w:rsidRPr="00A76D7C" w:rsidRDefault="007C7253" w:rsidP="00B8051F">
      <w:pPr>
        <w:spacing w:after="0" w:line="360" w:lineRule="auto"/>
        <w:ind w:firstLine="540"/>
        <w:jc w:val="both"/>
        <w:rPr>
          <w:rFonts w:ascii="GHEA Grapalat" w:eastAsia="Times New Roman" w:hAnsi="GHEA Grapalat" w:cs="Arial Armenian"/>
          <w:sz w:val="24"/>
          <w:szCs w:val="24"/>
          <w:lang w:val="hy-AM"/>
        </w:rPr>
      </w:pPr>
      <w:r w:rsidRPr="007C7253">
        <w:rPr>
          <w:rFonts w:ascii="GHEA Grapalat" w:eastAsia="Times New Roman" w:hAnsi="GHEA Grapalat" w:cs="Times New Roman"/>
          <w:bCs/>
          <w:color w:val="000000"/>
          <w:sz w:val="24"/>
          <w:szCs w:val="24"/>
          <w:lang w:val="hy-AM"/>
        </w:rPr>
        <w:lastRenderedPageBreak/>
        <w:t>Նախագծի</w:t>
      </w:r>
      <w:r w:rsidRPr="007C7253">
        <w:rPr>
          <w:rFonts w:ascii="GHEA Grapalat" w:eastAsia="Times New Roman" w:hAnsi="GHEA Grapalat" w:cs="Times New Roman"/>
          <w:bCs/>
          <w:color w:val="000000"/>
          <w:sz w:val="24"/>
          <w:szCs w:val="24"/>
          <w:lang w:val="af-ZA"/>
        </w:rPr>
        <w:t xml:space="preserve"> </w:t>
      </w:r>
      <w:r w:rsidR="0008666F" w:rsidRPr="00A76D7C">
        <w:rPr>
          <w:rFonts w:ascii="GHEA Grapalat" w:eastAsia="Times New Roman" w:hAnsi="GHEA Grapalat" w:cs="Times New Roman"/>
          <w:bCs/>
          <w:color w:val="000000"/>
          <w:sz w:val="24"/>
          <w:szCs w:val="24"/>
          <w:lang w:val="hy-AM"/>
        </w:rPr>
        <w:t>ընդունման արդյունքում</w:t>
      </w:r>
      <w:r w:rsidRPr="007C7253">
        <w:rPr>
          <w:rFonts w:ascii="GHEA Grapalat" w:eastAsia="Times New Roman" w:hAnsi="GHEA Grapalat" w:cs="Arial Armenian"/>
          <w:b/>
          <w:sz w:val="24"/>
          <w:szCs w:val="24"/>
          <w:lang w:val="hy-AM"/>
        </w:rPr>
        <w:t xml:space="preserve"> </w:t>
      </w:r>
      <w:r w:rsidR="0008666F" w:rsidRPr="00A76D7C">
        <w:rPr>
          <w:rFonts w:ascii="GHEA Grapalat" w:hAnsi="GHEA Grapalat"/>
          <w:color w:val="000000"/>
          <w:sz w:val="24"/>
          <w:szCs w:val="24"/>
          <w:shd w:val="clear" w:color="auto" w:fill="FFFFFF"/>
          <w:lang w:val="hy-AM"/>
        </w:rPr>
        <w:t>հանցագործության հիմքով սեփական</w:t>
      </w:r>
      <w:r w:rsidR="00C75EBB" w:rsidRPr="00C75EBB">
        <w:rPr>
          <w:rFonts w:ascii="GHEA Grapalat" w:hAnsi="GHEA Grapalat"/>
          <w:color w:val="000000"/>
          <w:sz w:val="24"/>
          <w:szCs w:val="24"/>
          <w:shd w:val="clear" w:color="auto" w:fill="FFFFFF"/>
          <w:lang w:val="hy-AM"/>
        </w:rPr>
        <w:t>ա</w:t>
      </w:r>
      <w:r w:rsidR="0008666F" w:rsidRPr="00A76D7C">
        <w:rPr>
          <w:rFonts w:ascii="GHEA Grapalat" w:hAnsi="GHEA Grapalat"/>
          <w:color w:val="000000"/>
          <w:sz w:val="24"/>
          <w:szCs w:val="24"/>
          <w:shd w:val="clear" w:color="auto" w:fill="FFFFFF"/>
          <w:lang w:val="hy-AM"/>
        </w:rPr>
        <w:t>տիրոջ տիրապետումից դուրս գտնվող փ</w:t>
      </w:r>
      <w:r w:rsidR="0008666F" w:rsidRPr="006F7809">
        <w:rPr>
          <w:rFonts w:ascii="GHEA Grapalat" w:hAnsi="GHEA Grapalat"/>
          <w:color w:val="000000"/>
          <w:sz w:val="24"/>
          <w:szCs w:val="24"/>
          <w:shd w:val="clear" w:color="auto" w:fill="FFFFFF"/>
          <w:lang w:val="hy-AM"/>
        </w:rPr>
        <w:t>ոխադրամ</w:t>
      </w:r>
      <w:r w:rsidR="0008666F" w:rsidRPr="00A76D7C">
        <w:rPr>
          <w:rFonts w:ascii="GHEA Grapalat" w:hAnsi="GHEA Grapalat"/>
          <w:color w:val="000000"/>
          <w:sz w:val="24"/>
          <w:szCs w:val="24"/>
          <w:shd w:val="clear" w:color="auto" w:fill="FFFFFF"/>
          <w:lang w:val="hy-AM"/>
        </w:rPr>
        <w:t xml:space="preserve">իջոցների </w:t>
      </w:r>
      <w:r w:rsidR="0008666F" w:rsidRPr="006F7809">
        <w:rPr>
          <w:rFonts w:ascii="GHEA Grapalat" w:hAnsi="GHEA Grapalat"/>
          <w:color w:val="000000"/>
          <w:sz w:val="24"/>
          <w:szCs w:val="24"/>
          <w:shd w:val="clear" w:color="auto" w:fill="FFFFFF"/>
          <w:lang w:val="hy-AM"/>
        </w:rPr>
        <w:t>սեփականատ</w:t>
      </w:r>
      <w:r w:rsidR="0008666F" w:rsidRPr="00A76D7C">
        <w:rPr>
          <w:rFonts w:ascii="GHEA Grapalat" w:hAnsi="GHEA Grapalat"/>
          <w:color w:val="000000"/>
          <w:sz w:val="24"/>
          <w:szCs w:val="24"/>
          <w:shd w:val="clear" w:color="auto" w:fill="FFFFFF"/>
          <w:lang w:val="hy-AM"/>
        </w:rPr>
        <w:t>երերը՝</w:t>
      </w:r>
      <w:r w:rsidR="00116EDA" w:rsidRPr="00A76D7C">
        <w:rPr>
          <w:rFonts w:ascii="GHEA Grapalat" w:hAnsi="GHEA Grapalat"/>
          <w:color w:val="000000"/>
          <w:sz w:val="24"/>
          <w:szCs w:val="24"/>
          <w:shd w:val="clear" w:color="auto" w:fill="FFFFFF"/>
          <w:lang w:val="hy-AM"/>
        </w:rPr>
        <w:t xml:space="preserve"> </w:t>
      </w:r>
      <w:r w:rsidR="0008666F" w:rsidRPr="006F7809">
        <w:rPr>
          <w:rFonts w:ascii="GHEA Grapalat" w:hAnsi="GHEA Grapalat"/>
          <w:color w:val="000000"/>
          <w:sz w:val="24"/>
          <w:szCs w:val="24"/>
          <w:shd w:val="clear" w:color="auto" w:fill="FFFFFF"/>
          <w:lang w:val="hy-AM"/>
        </w:rPr>
        <w:t>այդ</w:t>
      </w:r>
      <w:r w:rsidR="00116EDA" w:rsidRPr="00A76D7C">
        <w:rPr>
          <w:rFonts w:ascii="GHEA Grapalat" w:hAnsi="GHEA Grapalat"/>
          <w:color w:val="000000"/>
          <w:sz w:val="24"/>
          <w:szCs w:val="24"/>
          <w:shd w:val="clear" w:color="auto" w:fill="FFFFFF"/>
          <w:lang w:val="hy-AM"/>
        </w:rPr>
        <w:t xml:space="preserve"> </w:t>
      </w:r>
      <w:r w:rsidR="0008666F" w:rsidRPr="00A76D7C">
        <w:rPr>
          <w:rFonts w:ascii="GHEA Grapalat" w:hAnsi="GHEA Grapalat"/>
          <w:color w:val="000000"/>
          <w:sz w:val="24"/>
          <w:szCs w:val="24"/>
          <w:shd w:val="clear" w:color="auto" w:fill="FFFFFF"/>
          <w:lang w:val="hy-AM"/>
        </w:rPr>
        <w:t>փոխադրամիջոցի</w:t>
      </w:r>
      <w:r w:rsidR="0008666F" w:rsidRPr="006F7809">
        <w:rPr>
          <w:rFonts w:ascii="GHEA Grapalat" w:hAnsi="GHEA Grapalat"/>
          <w:color w:val="000000"/>
          <w:sz w:val="24"/>
          <w:szCs w:val="24"/>
          <w:shd w:val="clear" w:color="auto" w:fill="FFFFFF"/>
          <w:lang w:val="hy-AM"/>
        </w:rPr>
        <w:t xml:space="preserve"> մասով</w:t>
      </w:r>
      <w:r w:rsidR="00C75EBB" w:rsidRPr="00C75EBB">
        <w:rPr>
          <w:rFonts w:ascii="GHEA Grapalat" w:hAnsi="GHEA Grapalat"/>
          <w:color w:val="000000"/>
          <w:sz w:val="24"/>
          <w:szCs w:val="24"/>
          <w:shd w:val="clear" w:color="auto" w:fill="FFFFFF"/>
          <w:lang w:val="hy-AM"/>
        </w:rPr>
        <w:t>,</w:t>
      </w:r>
      <w:r w:rsidRPr="007C7253">
        <w:rPr>
          <w:rFonts w:ascii="GHEA Grapalat" w:eastAsia="Times New Roman" w:hAnsi="GHEA Grapalat" w:cs="Arial Armenian"/>
          <w:b/>
          <w:sz w:val="24"/>
          <w:szCs w:val="24"/>
          <w:lang w:val="hy-AM"/>
        </w:rPr>
        <w:t xml:space="preserve"> </w:t>
      </w:r>
      <w:r w:rsidR="00A76D7C">
        <w:rPr>
          <w:rFonts w:ascii="GHEA Grapalat" w:eastAsia="Times New Roman" w:hAnsi="GHEA Grapalat" w:cs="Arial Armenian"/>
          <w:sz w:val="24"/>
          <w:szCs w:val="24"/>
          <w:lang w:val="hy-AM"/>
        </w:rPr>
        <w:t>կազատվեն</w:t>
      </w:r>
      <w:r w:rsidR="00116EDA" w:rsidRPr="00A76D7C">
        <w:rPr>
          <w:rFonts w:ascii="GHEA Grapalat" w:eastAsia="Times New Roman" w:hAnsi="GHEA Grapalat" w:cs="Arial Armenian"/>
          <w:sz w:val="24"/>
          <w:szCs w:val="24"/>
          <w:lang w:val="hy-AM"/>
        </w:rPr>
        <w:t xml:space="preserve"> գույքահարկի վճարման պարտավորությունից</w:t>
      </w:r>
      <w:r w:rsidR="005A3A40">
        <w:rPr>
          <w:rFonts w:ascii="GHEA Grapalat" w:eastAsia="Times New Roman" w:hAnsi="GHEA Grapalat" w:cs="Arial Armenian"/>
          <w:sz w:val="24"/>
          <w:szCs w:val="24"/>
          <w:lang w:val="hy-AM"/>
        </w:rPr>
        <w:t>, իսկ համայնքն իրական հնարավորություն կստանա հանցագործության հիմքով հափշտակված տրանսպորտային միջոցի սեփականատիրոջ փոխարեն փոխադրամիջոցի գույքահարկի գծով առաջացած հարկային պարտավորության արժեքի չափով որպես հանցագործությամբ պատճառված վնաս գումար գանձել հանցանք կատարած անձից</w:t>
      </w:r>
      <w:r w:rsidR="00116EDA" w:rsidRPr="00A76D7C">
        <w:rPr>
          <w:rFonts w:ascii="GHEA Grapalat" w:eastAsia="Times New Roman" w:hAnsi="GHEA Grapalat" w:cs="Arial Armenian"/>
          <w:sz w:val="24"/>
          <w:szCs w:val="24"/>
          <w:lang w:val="hy-AM"/>
        </w:rPr>
        <w:t>։</w:t>
      </w:r>
    </w:p>
    <w:p w14:paraId="2A803EDC" w14:textId="77777777" w:rsidR="007C7253" w:rsidRPr="007C7253" w:rsidRDefault="007C7253" w:rsidP="00116EDA">
      <w:pPr>
        <w:spacing w:after="0" w:line="360" w:lineRule="auto"/>
        <w:ind w:firstLine="708"/>
        <w:jc w:val="both"/>
        <w:rPr>
          <w:rFonts w:ascii="GHEA Grapalat" w:eastAsia="Calibri" w:hAnsi="GHEA Grapalat" w:cs="Arial Armenian"/>
          <w:sz w:val="24"/>
          <w:szCs w:val="24"/>
          <w:lang w:val="hy-AM"/>
        </w:rPr>
      </w:pPr>
    </w:p>
    <w:p w14:paraId="14F835E5" w14:textId="77777777" w:rsidR="00B87E1D" w:rsidRPr="00A76D7C" w:rsidRDefault="007C7253" w:rsidP="00116EDA">
      <w:pPr>
        <w:spacing w:line="360" w:lineRule="auto"/>
        <w:jc w:val="right"/>
        <w:rPr>
          <w:rFonts w:ascii="GHEA Grapalat" w:hAnsi="GHEA Grapalat"/>
          <w:sz w:val="24"/>
          <w:szCs w:val="24"/>
        </w:rPr>
      </w:pPr>
      <w:r w:rsidRPr="00A76D7C">
        <w:rPr>
          <w:rFonts w:ascii="GHEA Grapalat" w:eastAsia="Calibri" w:hAnsi="GHEA Grapalat" w:cs="Sylfaen"/>
          <w:b/>
          <w:color w:val="000000"/>
          <w:sz w:val="24"/>
          <w:szCs w:val="24"/>
          <w:lang w:val="hy-AM"/>
        </w:rPr>
        <w:t xml:space="preserve">                                                             ՆԵՐՔԻՆ ԳՈՐԾԵՐԻ ՆԱԽԱՐԱՐՈՒԹՅՈՒՆ</w:t>
      </w:r>
    </w:p>
    <w:sectPr w:rsidR="00B87E1D" w:rsidRPr="00A76D7C" w:rsidSect="00221501">
      <w:pgSz w:w="12240" w:h="15840"/>
      <w:pgMar w:top="709" w:right="900" w:bottom="426"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altName w:val="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CD5"/>
    <w:rsid w:val="0008666F"/>
    <w:rsid w:val="000D155E"/>
    <w:rsid w:val="00116EDA"/>
    <w:rsid w:val="00221501"/>
    <w:rsid w:val="002A1305"/>
    <w:rsid w:val="004A2CA8"/>
    <w:rsid w:val="00594698"/>
    <w:rsid w:val="005A3A40"/>
    <w:rsid w:val="005C1638"/>
    <w:rsid w:val="006F7809"/>
    <w:rsid w:val="0077473E"/>
    <w:rsid w:val="007958B4"/>
    <w:rsid w:val="007C7253"/>
    <w:rsid w:val="008059B0"/>
    <w:rsid w:val="008173A5"/>
    <w:rsid w:val="008D3B07"/>
    <w:rsid w:val="00907C52"/>
    <w:rsid w:val="00A76D7C"/>
    <w:rsid w:val="00B8051F"/>
    <w:rsid w:val="00C75EBB"/>
    <w:rsid w:val="00CE0CD5"/>
    <w:rsid w:val="00F513C3"/>
    <w:rsid w:val="00FA1C42"/>
    <w:rsid w:val="00FA7B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67566"/>
  <w15:docId w15:val="{75E5C8CD-0144-4252-A4D5-F6F4EDDEC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C72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4</Pages>
  <Words>914</Words>
  <Characters>5210</Characters>
  <Application>Microsoft Office Word</Application>
  <DocSecurity>0</DocSecurity>
  <Lines>43</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https://mul2-mia.gov.am/tasks/3090662/oneclick/224e5353b61bc3d3ca0aec84decc8657251dbee8570f5e289cfbc9c12de86c3a.docx?token=862cd8c46d9d27434f15eb4fda235fb9</cp:keywords>
  <dc:description/>
  <cp:lastModifiedBy>irav15</cp:lastModifiedBy>
  <cp:revision>23</cp:revision>
  <dcterms:created xsi:type="dcterms:W3CDTF">2023-12-27T06:26:00Z</dcterms:created>
  <dcterms:modified xsi:type="dcterms:W3CDTF">2024-11-04T10:48:00Z</dcterms:modified>
</cp:coreProperties>
</file>