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72219" w14:textId="77777777" w:rsidR="00DD449B" w:rsidRDefault="00DD449B" w:rsidP="00DD449B">
      <w:pPr>
        <w:spacing w:after="0"/>
        <w:ind w:right="49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D44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14:paraId="4413EE5A" w14:textId="77777777" w:rsidR="00DA19C9" w:rsidRPr="00DD449B" w:rsidRDefault="00DA19C9" w:rsidP="00DD449B">
      <w:pPr>
        <w:spacing w:after="0"/>
        <w:ind w:right="49" w:firstLine="720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14:paraId="4BABC14B" w14:textId="58C5F474" w:rsidR="00DD449B" w:rsidRPr="0014003D" w:rsidRDefault="00DD449B" w:rsidP="0014003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A1CFD">
        <w:rPr>
          <w:rFonts w:ascii="GHEA Grapalat" w:hAnsi="GHEA Grapalat" w:cs="Times New Roman"/>
          <w:b/>
          <w:sz w:val="24"/>
          <w:szCs w:val="24"/>
          <w:lang w:val="hy-AM"/>
        </w:rPr>
        <w:t>««ՀԱՅԱՍՏԱՆԻ ՀԱՆՐԱՊԵՏՈՒԹՅԱՆ ԲՅՈՒՋԵՏԱՅԻՆ ՀԱՄԱԿԱՐԳԻ ՄԱՍԻՆ» ՀԱՅԱՍՏԱՆԻ ՀԱՆՐԱՊԵՏՈՒԹՅԱՆ ՕՐԵՆՔՈՒՄ</w:t>
      </w:r>
      <w:r w:rsidR="000A52B9" w:rsidRPr="000A52B9">
        <w:rPr>
          <w:rFonts w:ascii="GHEA Grapalat" w:hAnsi="GHEA Grapalat" w:cs="Times New Roman"/>
          <w:b/>
          <w:sz w:val="24"/>
          <w:szCs w:val="24"/>
          <w:lang w:val="hy-AM"/>
        </w:rPr>
        <w:t xml:space="preserve"> ՓՈՓՈԽՈՒԹՅՈՒՆՆԵՐ ԵՎ</w:t>
      </w:r>
      <w:r w:rsidRPr="00EA1CFD">
        <w:rPr>
          <w:rFonts w:ascii="GHEA Grapalat" w:hAnsi="GHEA Grapalat" w:cs="Times New Roman"/>
          <w:b/>
          <w:sz w:val="24"/>
          <w:szCs w:val="24"/>
          <w:lang w:val="hy-AM"/>
        </w:rPr>
        <w:t xml:space="preserve"> ԼՐԱՑՈՒՄ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>ՈՒՆԵՐ</w:t>
      </w:r>
      <w:r w:rsidRPr="00EA1CFD">
        <w:rPr>
          <w:rFonts w:ascii="GHEA Grapalat" w:hAnsi="GHEA Grapalat" w:cs="Times New Roman"/>
          <w:b/>
          <w:sz w:val="24"/>
          <w:szCs w:val="24"/>
          <w:lang w:val="hy-AM"/>
        </w:rPr>
        <w:t xml:space="preserve"> ԿԱՏԱՐԵԼՈՒ ՄԱՍԻՆ</w:t>
      </w:r>
      <w:r w:rsidR="0014003D">
        <w:rPr>
          <w:rFonts w:ascii="GHEA Grapalat" w:hAnsi="GHEA Grapalat" w:cs="Times New Roman"/>
          <w:b/>
          <w:sz w:val="24"/>
          <w:szCs w:val="24"/>
          <w:lang w:val="hy-AM"/>
        </w:rPr>
        <w:t>»</w:t>
      </w:r>
      <w:r w:rsidR="00DA19C9" w:rsidRPr="00DA19C9">
        <w:rPr>
          <w:rFonts w:ascii="GHEA Grapalat" w:hAnsi="GHEA Grapalat" w:cs="Times New Roman"/>
          <w:b/>
          <w:sz w:val="24"/>
          <w:szCs w:val="24"/>
          <w:lang w:val="hy-AM"/>
        </w:rPr>
        <w:t xml:space="preserve">, </w:t>
      </w:r>
      <w:r w:rsidRPr="00DD44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003D" w:rsidRPr="001400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1400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ՕՐԵՆՔԻ ՆԱԽԱԳԾԻ ԸՆԴՈՒՆՄԱՆ</w:t>
      </w:r>
      <w:r w:rsidRPr="00DD44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172348D8" w14:textId="77777777" w:rsidR="00DD449B" w:rsidRPr="00DD449B" w:rsidRDefault="00DD449B" w:rsidP="00DD449B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DD449B">
        <w:rPr>
          <w:rFonts w:ascii="Times New Roman" w:eastAsia="Times New Roman" w:hAnsi="Times New Roman" w:cs="Times New Roman"/>
          <w:sz w:val="24"/>
          <w:szCs w:val="24"/>
          <w:lang w:val="hy-AM"/>
        </w:rPr>
        <w:br/>
      </w:r>
    </w:p>
    <w:p w14:paraId="3FAE3DD7" w14:textId="77777777" w:rsidR="00DD449B" w:rsidRPr="009B5847" w:rsidRDefault="00DD449B" w:rsidP="00A23A76">
      <w:pPr>
        <w:pStyle w:val="ListParagraph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9B5847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Ընթացիկ իրավիճակը և իրավական ակտի ընդունման անհրաժեշտությունը.</w:t>
      </w:r>
    </w:p>
    <w:p w14:paraId="74444B6D" w14:textId="5C95B6B5" w:rsidR="004E4384" w:rsidRPr="004E4384" w:rsidRDefault="004E4384" w:rsidP="00A23A7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կառավարությունը մի </w:t>
      </w:r>
      <w:r w:rsidR="00960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շարք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կարևոր օրենսդրական</w:t>
      </w:r>
      <w:r w:rsidR="00A46D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ինստիտուցիոնալ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փոփոխություններ է </w:t>
      </w:r>
      <w:r w:rsidR="00A46D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իրագործել հանրային </w:t>
      </w:r>
      <w:r w:rsidRPr="004E438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​​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ներդրումների</w:t>
      </w:r>
      <w:r w:rsidR="00A46D9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կառավարման</w:t>
      </w:r>
      <w:r w:rsidR="004D1C5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4D1C51" w:rsidRPr="004D1C5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(</w:t>
      </w:r>
      <w:r w:rsidR="004D1C5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այսուհետ՝ </w:t>
      </w:r>
      <w:r w:rsidR="009F24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ՀՆԿ</w:t>
      </w:r>
      <w:r w:rsidR="004D1C51" w:rsidRPr="004D1C5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)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գործընթացում՝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46D9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ԱՄՀ-ի կողմից </w:t>
      </w:r>
      <w:r w:rsidR="007E3F88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2018 </w:t>
      </w:r>
      <w:r w:rsidR="007E3F88"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="007E3F8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ն </w:t>
      </w:r>
      <w:r w:rsidR="00A46D9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իրականացված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D1C5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Հանրային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​​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ներդրումների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կառավարման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գնահատումից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հետո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(PIMA): 2023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94554" w:rsidRPr="00F945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փետրվարի 9</w:t>
      </w:r>
      <w:r w:rsidR="00F945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ՀՀ կառավարության կողմից </w:t>
      </w:r>
      <w:r w:rsidR="00F94554" w:rsidRPr="00F945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175-Ն</w:t>
      </w:r>
      <w:r w:rsidR="00F945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որոշմամբ սահմանված </w:t>
      </w:r>
      <w:r w:rsidR="00F94554" w:rsidRPr="00F945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Հանրային ներդրումային ծրագրերի վերհանման, մշակման, գնահատման </w:t>
      </w:r>
      <w:r w:rsidR="00F75E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94554" w:rsidRPr="00F945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առաջնահերթությունների որոշման կարգը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ամուր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4E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կարգավորման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հիմք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ապահովում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4E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ներդրումային ծրագրերի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մշակման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գնահատման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սակայն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բյուջետավորման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իրականացման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կապված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կապը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դեռևս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պատշաճ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կերպով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A583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իրագործված չէ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B0E91CD" w14:textId="7834CCB9" w:rsidR="004E4384" w:rsidRPr="004E4384" w:rsidRDefault="004E4384" w:rsidP="00A23A7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</w:t>
      </w:r>
      <w:r w:rsidR="009F2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՛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օրենսդր</w:t>
      </w:r>
      <w:r w:rsidR="001B01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 շրջանակում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թե</w:t>
      </w:r>
      <w:r w:rsidR="009F2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՛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F2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գործնականում</w:t>
      </w:r>
      <w:r w:rsidR="009F249B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պահպանվում են որոշակի իրավական խնդիրներ, որոնք </w:t>
      </w:r>
      <w:r w:rsidR="004D1C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 չեն տալիս </w:t>
      </w:r>
      <w:r w:rsidR="004E26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համապատասխանեցնել և </w:t>
      </w:r>
      <w:r w:rsidR="00B934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համահունչ դարձնել ՀՆԿ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շրջանակ</w:t>
      </w:r>
      <w:r w:rsidR="006A09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բյուջե</w:t>
      </w:r>
      <w:r w:rsidR="006A09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տային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A09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գործընթացը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6A09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Մասնավորապես</w:t>
      </w:r>
      <w:r w:rsidR="00117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6A09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F2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</w:t>
      </w:r>
      <w:r w:rsidR="007E3F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9F2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տային համակարգի մասին օրենքում բացակայում է </w:t>
      </w:r>
      <w:r w:rsidR="00117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ներդրումային ծրագրի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սահմանում</w:t>
      </w:r>
      <w:r w:rsidR="001172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202C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ծրագրային բյուջետավորման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դասակարգումը </w:t>
      </w:r>
      <w:r w:rsidR="009F2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համապատասխան կարգավորում չի սահմանում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02C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բյուջետային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ծրագրեր</w:t>
      </w:r>
      <w:r w:rsidR="009F2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 </w:t>
      </w:r>
      <w:r w:rsidR="00202C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ներդրումային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նախագծեր</w:t>
      </w:r>
      <w:r w:rsidR="009F2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համար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Այս անհամապատասխանությունը թույլ է տալիս </w:t>
      </w:r>
      <w:r w:rsidR="001A4B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ներդրումային ծրագրերը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A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ներառել պետական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</w:t>
      </w:r>
      <w:r w:rsidR="00CA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A4B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ՀՆԿ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գործընթացից դուրս՝ խաթարելով դրա </w:t>
      </w:r>
      <w:r w:rsidR="001A4B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ՀՆԿ բարեփոխման ամբողջական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իրականացումը:</w:t>
      </w:r>
    </w:p>
    <w:p w14:paraId="5314CD33" w14:textId="77777777" w:rsidR="0083295D" w:rsidRPr="0083295D" w:rsidRDefault="0083295D" w:rsidP="00A23A76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</w:pPr>
    </w:p>
    <w:p w14:paraId="60110022" w14:textId="77777777" w:rsidR="00DD449B" w:rsidRPr="000B490E" w:rsidRDefault="00DD449B" w:rsidP="00A23A7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lastRenderedPageBreak/>
        <w:t>2</w:t>
      </w:r>
      <w:r>
        <w:rPr>
          <w:rFonts w:ascii="Cambria Math" w:hAnsi="Cambria Math" w:cs="GHEA Grapalat"/>
          <w:b/>
          <w:bCs/>
          <w:iCs/>
          <w:sz w:val="24"/>
          <w:szCs w:val="24"/>
          <w:lang w:val="hy-AM"/>
        </w:rPr>
        <w:t xml:space="preserve">․ </w:t>
      </w:r>
      <w:r w:rsidRPr="001C1AB1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 xml:space="preserve">Առկա խնդիրների առաջարկվող լուծումները և </w:t>
      </w:r>
      <w:r w:rsidRPr="001C1AB1"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>կարգավորման առարկան.</w:t>
      </w:r>
    </w:p>
    <w:p w14:paraId="2C688BB8" w14:textId="56864BCA" w:rsidR="001A4BAE" w:rsidRPr="004E4384" w:rsidRDefault="001A4BAE" w:rsidP="00A23A7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</w:t>
      </w:r>
      <w:r w:rsidR="009F2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A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ՀՆԿ</w:t>
      </w:r>
      <w:r w:rsidR="009F2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վերաբերյալ</w:t>
      </w:r>
      <w:r w:rsidR="00CA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որոշումը ինստիտուցիոնալացնում է </w:t>
      </w:r>
      <w:r w:rsidR="00CA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ՀՆԿ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գործընթացը և ստեղծում է Հանրային ներդրում</w:t>
      </w:r>
      <w:r w:rsidR="00CA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կոմիտե</w:t>
      </w:r>
      <w:r w:rsidR="007667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որին վերապահված է </w:t>
      </w:r>
      <w:r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նախագծերի նախապատրաստ</w:t>
      </w:r>
      <w:r w:rsidR="002B15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վերահսկողությունը</w:t>
      </w:r>
      <w:r w:rsidR="002332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14:paraId="41C4C9BE" w14:textId="14F01B2A" w:rsidR="001A4BAE" w:rsidRPr="004E4384" w:rsidRDefault="009F249B" w:rsidP="00A23A7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877E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</w:t>
      </w:r>
      <w:r w:rsidR="007E3F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877E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տային համակարգի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77E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օրենքում համապատասխան սահմանումների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</w:t>
      </w:r>
      <w:r w:rsidR="00877E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94D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նախքան բյուջեում ներառվելը </w:t>
      </w:r>
      <w:r w:rsidR="00EF07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2977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նահատման գ</w:t>
      </w:r>
      <w:r w:rsidR="00EF07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ործընթաց</w:t>
      </w:r>
      <w:r w:rsidR="002977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պահպանելու </w:t>
      </w:r>
      <w:r w:rsidR="00877E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պահանջի բացակայությունը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հանգեցնում է</w:t>
      </w:r>
      <w:r w:rsidR="001A4BAE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7E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ՀՆԿ </w:t>
      </w:r>
      <w:r w:rsidR="001A4BAE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բարեփոխումների դանդաղ </w:t>
      </w:r>
      <w:r w:rsidR="00877E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ոչ ամբողջական </w:t>
      </w:r>
      <w:r w:rsidR="001A4BAE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առաջընթացին: </w:t>
      </w:r>
      <w:r w:rsidR="009D2C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Առկա են դեպքեր</w:t>
      </w:r>
      <w:r w:rsidR="001A4BAE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երբ </w:t>
      </w:r>
      <w:r w:rsidR="009D2C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ըստ էության հանրային ներդրումային ծրագրի սահմանմանը համապատասխանող </w:t>
      </w:r>
      <w:r w:rsidR="00A17B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կապիտալ ծախսերի </w:t>
      </w:r>
      <w:r w:rsidR="001A4BAE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առաջարկները դասակարգվում </w:t>
      </w:r>
      <w:r w:rsidR="00062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 </w:t>
      </w:r>
      <w:r w:rsidR="001A4BAE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որպես </w:t>
      </w:r>
      <w:r w:rsidR="00A17B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առկա </w:t>
      </w:r>
      <w:r w:rsidR="009D2C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բյուջետային </w:t>
      </w:r>
      <w:r w:rsidR="001A4BAE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</w:t>
      </w:r>
      <w:r w:rsidR="009D2C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մաս</w:t>
      </w:r>
      <w:r w:rsidR="001A4BAE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դուրս </w:t>
      </w:r>
      <w:r w:rsidR="00DE58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գալով Հանրային ներդրումային ծրագրերի համապարփակ գնահատման </w:t>
      </w:r>
      <w:r w:rsidR="001A4BAE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գործընթացից: </w:t>
      </w:r>
    </w:p>
    <w:p w14:paraId="357C44D5" w14:textId="79165959" w:rsidR="001A4BAE" w:rsidRDefault="00A17B2C" w:rsidP="00A23A7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Տվյալ նախագիծը նպատակ ունի </w:t>
      </w:r>
      <w:r w:rsidR="00F37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հստակ կարգավորել </w:t>
      </w:r>
      <w:r w:rsidR="00F75E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ներդրումային ծրագրերի</w:t>
      </w:r>
      <w:r w:rsidR="00D23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75EF8" w:rsidRPr="00F945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վերհանման, մշակման, գնահատման </w:t>
      </w:r>
      <w:r w:rsidR="00F75E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75EF8" w:rsidRPr="00F945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առաջնահերթությունների որոշման կարգ</w:t>
      </w:r>
      <w:r w:rsidR="00F75E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կապը </w:t>
      </w:r>
      <w:r w:rsidR="00F37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«Բ</w:t>
      </w:r>
      <w:r w:rsidR="00F75E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յուջետային համակարգի մասին</w:t>
      </w:r>
      <w:r w:rsidR="00F37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F75E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</w:t>
      </w:r>
      <w:r w:rsidR="00F37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 կարգավորվող գործընթացների հետ</w:t>
      </w:r>
      <w:r w:rsidR="00F75E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A70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ամրացնել հանրային ներդրումային ծրագրերի կարգին համապատասխան գնահատման և ընտրության ընթացակարգին հետևելու պահանջը։ </w:t>
      </w:r>
      <w:r w:rsidR="00960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Նախագծով մասնավորապես սահմանվել են «Հանրային ներդրում», «Հանրային ներդրումային ծրագիր»</w:t>
      </w:r>
      <w:r w:rsidR="001F128A" w:rsidRPr="001F1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60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հասկացությունները։</w:t>
      </w:r>
      <w:r w:rsidR="00062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Միաժամանակ, հանրային ներդրումային ծրագրերի բյուջետային գործընթացում ինտեգրմամբ պայմանավորված խմբագրվել և հստակեցվել են օրենքում առկա որոշ հասկացություններ։</w:t>
      </w:r>
      <w:r w:rsidR="00960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</w:p>
    <w:p w14:paraId="22457833" w14:textId="1AC0414C" w:rsidR="00DD449B" w:rsidRPr="005D6DB8" w:rsidRDefault="00DD449B" w:rsidP="00A23A76">
      <w:pPr>
        <w:tabs>
          <w:tab w:val="left" w:pos="426"/>
        </w:tabs>
        <w:autoSpaceDN w:val="0"/>
        <w:spacing w:after="0"/>
        <w:ind w:firstLine="567"/>
        <w:jc w:val="both"/>
        <w:rPr>
          <w:rFonts w:ascii="GHEA Grapalat" w:eastAsia="Calibri" w:hAnsi="GHEA Grapalat" w:cs="GHEA Grapalat"/>
          <w:bCs/>
          <w:iCs/>
          <w:color w:val="000000"/>
          <w:sz w:val="24"/>
          <w:szCs w:val="24"/>
          <w:lang w:val="hy-AM"/>
        </w:rPr>
      </w:pPr>
      <w:r w:rsidRPr="00DD449B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DD449B">
        <w:rPr>
          <w:rFonts w:ascii="Cambria Math" w:hAnsi="Cambria Math"/>
          <w:b/>
          <w:bCs/>
          <w:sz w:val="24"/>
          <w:szCs w:val="24"/>
          <w:lang w:val="hy-AM"/>
        </w:rPr>
        <w:t>․</w:t>
      </w:r>
      <w:r>
        <w:rPr>
          <w:rFonts w:ascii="Cambria Math" w:hAnsi="Cambria Math"/>
          <w:bCs/>
          <w:sz w:val="24"/>
          <w:szCs w:val="24"/>
          <w:lang w:val="hy-AM"/>
        </w:rPr>
        <w:t xml:space="preserve"> </w:t>
      </w:r>
      <w:r w:rsidRPr="005D6D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մշակման գործընթացում ներգրավված ինստիտուտները և անձիք.</w:t>
      </w:r>
    </w:p>
    <w:p w14:paraId="5E20F266" w14:textId="62C8FB16" w:rsidR="00DD449B" w:rsidRPr="00AD46F5" w:rsidRDefault="007E3F88" w:rsidP="00A23A7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ֆ</w:t>
      </w:r>
      <w:r w:rsidR="00DD4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ինանսների նախարարություն</w:t>
      </w:r>
      <w:r w:rsidR="001A4B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Արժույթի միջազգային հիմնադրամ, Ասիական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</w:t>
      </w:r>
      <w:r w:rsidR="001A4B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արգացման բանկ</w:t>
      </w:r>
      <w:r w:rsidR="00DD449B" w:rsidRPr="00C908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D6DF728" w14:textId="77777777" w:rsidR="00DD449B" w:rsidRDefault="00DD449B" w:rsidP="00A23A76">
      <w:pPr>
        <w:spacing w:after="0" w:line="360" w:lineRule="auto"/>
        <w:ind w:firstLine="567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4</w:t>
      </w:r>
      <w:r>
        <w:rPr>
          <w:rFonts w:ascii="Cambria Math" w:eastAsia="Times New Roman" w:hAnsi="Cambria Math" w:cs="Arial"/>
          <w:b/>
          <w:bCs/>
          <w:color w:val="000000"/>
          <w:sz w:val="24"/>
          <w:szCs w:val="24"/>
          <w:lang w:val="hy-AM" w:eastAsia="ru-RU"/>
        </w:rPr>
        <w:t xml:space="preserve">․ </w:t>
      </w:r>
      <w:r w:rsidRPr="005D6DB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Ակնկալվող արդյունքը</w:t>
      </w:r>
      <w:r w:rsidRPr="005D6DB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. </w:t>
      </w:r>
    </w:p>
    <w:p w14:paraId="74ACC0A2" w14:textId="2BD71D68" w:rsidR="000F75E6" w:rsidRPr="00697B84" w:rsidRDefault="000F75E6" w:rsidP="00A23A7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ՀՆԿ </w:t>
      </w:r>
      <w:r w:rsidR="004E3DC3" w:rsidRP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շրջանակը</w:t>
      </w:r>
      <w:r w:rsidRP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շաղկապված ընթացակարգերի ամբողջություն է, որը հնարավորություն է տալիս որոշումների կայացման գործընթացում պատասխանել հետևյալ հարցերին` արդյոք ՀՆԿ ծրագրերը համահունչ են ազգային զարգացման </w:t>
      </w:r>
      <w:r w:rsidRP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առաջնահերթություններին և արդյունավետ են</w:t>
      </w:r>
      <w:r w:rsidR="007E3F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342B" w:rsidRP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նախքան </w:t>
      </w:r>
      <w:r w:rsidRP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այդ ծրագրերի իրականացման նպատակով ֆինանսական միջոցներ</w:t>
      </w:r>
      <w:r w:rsidR="00D5342B" w:rsidRP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տրամադրումը</w:t>
      </w:r>
      <w:r w:rsidRP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Առաջարկվող նախագծով </w:t>
      </w:r>
      <w:r w:rsidR="00757B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«Բյուջետային համակարգի մասին» ՀՀ օրենքում </w:t>
      </w:r>
      <w:r w:rsid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հստակ սահմանելով հանրային ներդրումային ծրագիրը</w:t>
      </w:r>
      <w:r w:rsidR="00511A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97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11A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ոլորտային մարմիններ</w:t>
      </w:r>
      <w:r w:rsidR="00C715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4C07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715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առաջարկվող չափանիշներին համապատախսանող </w:t>
      </w:r>
      <w:r w:rsidR="004C07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բոլոր </w:t>
      </w:r>
      <w:r w:rsidR="00C715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ներդրումային ծրագրերը </w:t>
      </w:r>
      <w:r w:rsidR="004C07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անցնելու են միասնական չափանիշներով գնահատում և ընտրություն։</w:t>
      </w:r>
    </w:p>
    <w:p w14:paraId="59F9CE71" w14:textId="7479E0B7" w:rsidR="00DD449B" w:rsidRPr="00AD46F5" w:rsidRDefault="000A22D6" w:rsidP="00A23A7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D46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Առաջարկվող փոփոխությունների արդյունքում </w:t>
      </w:r>
      <w:r w:rsidR="00AD46F5" w:rsidRPr="00AD46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ամբողջականացվում է </w:t>
      </w:r>
      <w:r w:rsidR="00CE1573" w:rsidRPr="00AD46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ՀՆԿ համակարգը՝ նպատակ ունենալով ապահովել պետական ներդրումային միջոցների առավել նպատակային օգտագործում </w:t>
      </w:r>
      <w:r w:rsidR="007E3F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CE1573" w:rsidRPr="00AD46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ներդրումային ծրագրերի արդյունքների բարելավում:</w:t>
      </w:r>
    </w:p>
    <w:p w14:paraId="05D46098" w14:textId="2E09F525" w:rsidR="004B75E8" w:rsidRPr="00AD46F5" w:rsidRDefault="004B75E8" w:rsidP="00A23A7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D46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Նախագիծը կնպաստի հանրային ներդրումների կառավարման համակարգի կատարելագործմանը, որի ներդրմամբ կապահովվի հանրային սահմանափակ միջոցների առավել նպատակային օգտագործում</w:t>
      </w:r>
      <w:r w:rsidR="007E3F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AD46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 հանրային ներդրումային ծրագրերի վերջնարդյունքների մշտադիտարկումը և արդյունքների գնահատումը:</w:t>
      </w:r>
    </w:p>
    <w:p w14:paraId="5F71B0A5" w14:textId="77777777" w:rsidR="00DD449B" w:rsidRPr="009B5847" w:rsidRDefault="00DD449B" w:rsidP="00A23A76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hy-AM"/>
        </w:rPr>
        <w:t>5</w:t>
      </w:r>
      <w:r w:rsidRPr="00040F3F">
        <w:rPr>
          <w:rFonts w:ascii="Cambria Math" w:eastAsia="Calibri" w:hAnsi="Cambria Math" w:cs="Sylfaen"/>
          <w:b/>
          <w:iCs/>
          <w:spacing w:val="-2"/>
          <w:sz w:val="24"/>
          <w:szCs w:val="24"/>
          <w:lang w:val="hy-AM"/>
        </w:rPr>
        <w:t>․</w:t>
      </w:r>
      <w:r>
        <w:rPr>
          <w:rFonts w:ascii="Cambria Math" w:eastAsia="Calibri" w:hAnsi="Cambria Math" w:cs="Sylfaen"/>
          <w:b/>
          <w:iCs/>
          <w:spacing w:val="-2"/>
          <w:sz w:val="24"/>
          <w:szCs w:val="24"/>
          <w:lang w:val="hy-AM"/>
        </w:rPr>
        <w:t xml:space="preserve"> </w:t>
      </w:r>
      <w:r>
        <w:rPr>
          <w:rFonts w:ascii="Cambria Math" w:eastAsia="Calibri" w:hAnsi="Cambria Math" w:cs="Sylfaen"/>
          <w:iCs/>
          <w:spacing w:val="-2"/>
          <w:sz w:val="24"/>
          <w:szCs w:val="24"/>
          <w:lang w:val="hy-AM"/>
        </w:rPr>
        <w:t xml:space="preserve"> </w:t>
      </w:r>
      <w:r w:rsidRPr="009B5847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անհրաժեշտությունը, պետական բյուջեի եկամուտներում և ծախսերում սպասվելիք փոփոխությունները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2792A3DA" w14:textId="77777777" w:rsidR="00DD449B" w:rsidRDefault="00DD449B" w:rsidP="00A23A76">
      <w:pPr>
        <w:tabs>
          <w:tab w:val="left" w:pos="91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2B19B61C" w14:textId="77777777" w:rsidR="00DD449B" w:rsidRPr="005D6DB8" w:rsidRDefault="00DD449B" w:rsidP="00A23A76">
      <w:pPr>
        <w:tabs>
          <w:tab w:val="left" w:pos="91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r w:rsidRPr="005D6DB8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D6DB8">
        <w:rPr>
          <w:rFonts w:ascii="GHEA Grapalat" w:hAnsi="GHEA Grapalat"/>
          <w:b/>
          <w:sz w:val="24"/>
          <w:szCs w:val="24"/>
          <w:lang w:val="hy-AM"/>
        </w:rPr>
        <w:t xml:space="preserve"> ընդունման առնչությամբ ընդունվելիք այլ իրավական ակտերի կամ դրանց ընդունման անհրաժեշտության բացակայության մասին.</w:t>
      </w:r>
    </w:p>
    <w:p w14:paraId="146C254B" w14:textId="4BA5D570" w:rsidR="00DD449B" w:rsidRDefault="00DD449B" w:rsidP="00A23A76">
      <w:pPr>
        <w:tabs>
          <w:tab w:val="left" w:pos="91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33CEE">
        <w:rPr>
          <w:rFonts w:ascii="GHEA Grapalat" w:hAnsi="GHEA Grapalat"/>
          <w:sz w:val="24"/>
          <w:szCs w:val="24"/>
          <w:lang w:val="hy-AM"/>
        </w:rPr>
        <w:t>Նախագ</w:t>
      </w:r>
      <w:r w:rsidR="00947E1E">
        <w:rPr>
          <w:rFonts w:ascii="GHEA Grapalat" w:hAnsi="GHEA Grapalat"/>
          <w:sz w:val="24"/>
          <w:szCs w:val="24"/>
          <w:lang w:val="hy-AM"/>
        </w:rPr>
        <w:t xml:space="preserve">ծի </w:t>
      </w:r>
      <w:r w:rsidR="007E3F88">
        <w:rPr>
          <w:rFonts w:ascii="GHEA Grapalat" w:hAnsi="GHEA Grapalat"/>
          <w:sz w:val="24"/>
          <w:szCs w:val="24"/>
          <w:lang w:val="hy-AM"/>
        </w:rPr>
        <w:t xml:space="preserve">ընդունմամբ </w:t>
      </w:r>
      <w:r w:rsidR="00947E1E">
        <w:rPr>
          <w:rFonts w:ascii="GHEA Grapalat" w:hAnsi="GHEA Grapalat"/>
          <w:sz w:val="24"/>
          <w:szCs w:val="24"/>
          <w:lang w:val="hy-AM"/>
        </w:rPr>
        <w:t>նախատես</w:t>
      </w:r>
      <w:r w:rsidR="007E3F88">
        <w:rPr>
          <w:rFonts w:ascii="GHEA Grapalat" w:hAnsi="GHEA Grapalat"/>
          <w:sz w:val="24"/>
          <w:szCs w:val="24"/>
          <w:lang w:val="hy-AM"/>
        </w:rPr>
        <w:t>վ</w:t>
      </w:r>
      <w:r w:rsidR="00947E1E">
        <w:rPr>
          <w:rFonts w:ascii="GHEA Grapalat" w:hAnsi="GHEA Grapalat"/>
          <w:sz w:val="24"/>
          <w:szCs w:val="24"/>
          <w:lang w:val="hy-AM"/>
        </w:rPr>
        <w:t xml:space="preserve">ում է </w:t>
      </w:r>
      <w:r w:rsidR="00CA2723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794031">
        <w:rPr>
          <w:rFonts w:ascii="GHEA Grapalat" w:hAnsi="GHEA Grapalat"/>
          <w:sz w:val="24"/>
          <w:szCs w:val="24"/>
          <w:lang w:val="hy-AM"/>
        </w:rPr>
        <w:t xml:space="preserve"> և լրացումներ </w:t>
      </w:r>
      <w:r w:rsidR="00CA2723">
        <w:rPr>
          <w:rFonts w:ascii="GHEA Grapalat" w:hAnsi="GHEA Grapalat"/>
          <w:sz w:val="24"/>
          <w:szCs w:val="24"/>
          <w:lang w:val="hy-AM"/>
        </w:rPr>
        <w:t xml:space="preserve"> կատար</w:t>
      </w:r>
      <w:r w:rsidR="007E3F88">
        <w:rPr>
          <w:rFonts w:ascii="GHEA Grapalat" w:hAnsi="GHEA Grapalat"/>
          <w:sz w:val="24"/>
          <w:szCs w:val="24"/>
          <w:lang w:val="hy-AM"/>
        </w:rPr>
        <w:t>ել</w:t>
      </w:r>
      <w:r w:rsidR="00CA2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CA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կառավարության </w:t>
      </w:r>
      <w:r w:rsidR="00CA2723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</w:t>
      </w:r>
      <w:r w:rsidR="00CA2723" w:rsidRPr="004E43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="00CA2723" w:rsidRPr="004E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A2723" w:rsidRPr="00F945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փետրվարի 9</w:t>
      </w:r>
      <w:r w:rsidR="00CA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CA2723" w:rsidRPr="00F945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175-Ն</w:t>
      </w:r>
      <w:r w:rsidR="00CA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</w:t>
      </w:r>
      <w:r w:rsidR="007940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մեջ</w:t>
      </w:r>
      <w:r w:rsidR="00CA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14:paraId="13DF6EEA" w14:textId="77777777" w:rsidR="00470B1D" w:rsidRDefault="00470B1D" w:rsidP="00A23A76">
      <w:pPr>
        <w:tabs>
          <w:tab w:val="left" w:pos="910"/>
        </w:tabs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7DAEB11D" w14:textId="77777777" w:rsidR="00DD449B" w:rsidRPr="005D6DB8" w:rsidRDefault="00DD449B" w:rsidP="00A23A76">
      <w:pPr>
        <w:tabs>
          <w:tab w:val="left" w:pos="91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7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3A745B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5D6DB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1CDA8E3" w14:textId="04BD070C" w:rsidR="00DD449B" w:rsidRPr="003A745B" w:rsidRDefault="00F27A72" w:rsidP="00A23A76">
      <w:pPr>
        <w:tabs>
          <w:tab w:val="left" w:pos="91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7A72">
        <w:rPr>
          <w:rFonts w:ascii="GHEA Grapalat" w:hAnsi="GHEA Grapalat"/>
          <w:sz w:val="24"/>
          <w:szCs w:val="24"/>
          <w:lang w:val="hy-AM"/>
        </w:rPr>
        <w:t>ՀՀ կառավարության 2019 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A72">
        <w:rPr>
          <w:rFonts w:ascii="GHEA Grapalat" w:hAnsi="GHEA Grapalat"/>
          <w:sz w:val="24"/>
          <w:szCs w:val="24"/>
          <w:lang w:val="hy-AM"/>
        </w:rPr>
        <w:t>նոյեմբերի 28-ի N  1716-Լ  որոշմա</w:t>
      </w:r>
      <w:r>
        <w:rPr>
          <w:rFonts w:ascii="GHEA Grapalat" w:hAnsi="GHEA Grapalat"/>
          <w:sz w:val="24"/>
          <w:szCs w:val="24"/>
          <w:lang w:val="hy-AM"/>
        </w:rPr>
        <w:t xml:space="preserve">մբ հաստատված </w:t>
      </w:r>
      <w:r w:rsidR="000567E6" w:rsidRPr="000567E6">
        <w:rPr>
          <w:rFonts w:ascii="GHEA Grapalat" w:hAnsi="GHEA Grapalat"/>
          <w:sz w:val="24"/>
          <w:szCs w:val="24"/>
          <w:lang w:val="hy-AM"/>
        </w:rPr>
        <w:t>Պետական ֆինանսների կառավարման համակարգի (ՊՖԿՀ)</w:t>
      </w:r>
      <w:r w:rsidR="000567E6" w:rsidRPr="000567E6">
        <w:rPr>
          <w:rFonts w:ascii="Calibri" w:hAnsi="Calibri" w:cs="Calibri"/>
          <w:sz w:val="24"/>
          <w:szCs w:val="24"/>
          <w:lang w:val="hy-AM"/>
        </w:rPr>
        <w:t> </w:t>
      </w:r>
      <w:r w:rsidR="000567E6" w:rsidRPr="000567E6">
        <w:rPr>
          <w:rFonts w:ascii="GHEA Grapalat" w:hAnsi="GHEA Grapalat"/>
          <w:sz w:val="24"/>
          <w:szCs w:val="24"/>
          <w:lang w:val="hy-AM"/>
        </w:rPr>
        <w:t xml:space="preserve"> 2019-2023 թվականների բարեփոխումների ռազմավարությ</w:t>
      </w:r>
      <w:r w:rsidR="00801628">
        <w:rPr>
          <w:rFonts w:ascii="GHEA Grapalat" w:hAnsi="GHEA Grapalat"/>
          <w:sz w:val="24"/>
          <w:szCs w:val="24"/>
          <w:lang w:val="hy-AM"/>
        </w:rPr>
        <w:t>ան</w:t>
      </w:r>
      <w:r w:rsidR="000567E6" w:rsidRPr="000567E6">
        <w:rPr>
          <w:rFonts w:ascii="GHEA Grapalat" w:hAnsi="GHEA Grapalat"/>
          <w:sz w:val="24"/>
          <w:szCs w:val="24"/>
          <w:lang w:val="hy-AM"/>
        </w:rPr>
        <w:t xml:space="preserve"> և պետական ֆինանսների կառավարման համակարգի բարեփոխումների 2019–2023 թվականների գործողությունների ծրագր</w:t>
      </w:r>
      <w:r w:rsidR="00801628">
        <w:rPr>
          <w:rFonts w:ascii="GHEA Grapalat" w:hAnsi="GHEA Grapalat"/>
          <w:sz w:val="24"/>
          <w:szCs w:val="24"/>
          <w:lang w:val="hy-AM"/>
        </w:rPr>
        <w:t>ի</w:t>
      </w:r>
      <w:r w:rsidR="000567E6" w:rsidRPr="00056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4E3CB4">
        <w:rPr>
          <w:rFonts w:ascii="GHEA Grapalat" w:hAnsi="GHEA Grapalat"/>
          <w:sz w:val="24"/>
          <w:szCs w:val="24"/>
          <w:lang w:val="hy-AM"/>
        </w:rPr>
        <w:t xml:space="preserve">Բաղադրիչ </w:t>
      </w:r>
      <w:r w:rsidR="004E3CB4" w:rsidRPr="004E3CB4">
        <w:rPr>
          <w:rFonts w:ascii="GHEA Grapalat" w:hAnsi="GHEA Grapalat"/>
          <w:sz w:val="24"/>
          <w:szCs w:val="24"/>
          <w:lang w:val="hy-AM"/>
        </w:rPr>
        <w:t>23</w:t>
      </w:r>
      <w:r w:rsidR="00657EE0">
        <w:rPr>
          <w:rFonts w:ascii="GHEA Grapalat" w:hAnsi="GHEA Grapalat"/>
          <w:sz w:val="24"/>
          <w:szCs w:val="24"/>
          <w:lang w:val="hy-AM"/>
        </w:rPr>
        <w:t>-</w:t>
      </w:r>
      <w:r w:rsidR="00947E1E">
        <w:rPr>
          <w:rFonts w:ascii="GHEA Grapalat" w:hAnsi="GHEA Grapalat"/>
          <w:sz w:val="24"/>
          <w:szCs w:val="24"/>
          <w:lang w:val="hy-AM"/>
        </w:rPr>
        <w:t>ը։</w:t>
      </w:r>
    </w:p>
    <w:p w14:paraId="39D4CFFA" w14:textId="77777777" w:rsidR="00DD449B" w:rsidRPr="00DD449B" w:rsidRDefault="00DD449B" w:rsidP="00A23A76">
      <w:pPr>
        <w:shd w:val="clear" w:color="auto" w:fill="FFFFFF"/>
        <w:spacing w:after="0" w:line="240" w:lineRule="auto"/>
        <w:ind w:firstLine="567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</w:p>
    <w:sectPr w:rsidR="00DD449B" w:rsidRPr="00DD449B" w:rsidSect="006971F6">
      <w:pgSz w:w="12240" w:h="15840"/>
      <w:pgMar w:top="144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E704F"/>
    <w:multiLevelType w:val="hybridMultilevel"/>
    <w:tmpl w:val="CD4C54F8"/>
    <w:lvl w:ilvl="0" w:tplc="289EB1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566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223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B85F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402C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2E3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A2D2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B01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78D7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9941213"/>
    <w:multiLevelType w:val="hybridMultilevel"/>
    <w:tmpl w:val="22E4FC1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513F2BA9"/>
    <w:multiLevelType w:val="hybridMultilevel"/>
    <w:tmpl w:val="49CA44EA"/>
    <w:lvl w:ilvl="0" w:tplc="3CDC5188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b/>
        <w:sz w:val="24"/>
        <w:szCs w:val="24"/>
      </w:rPr>
    </w:lvl>
    <w:lvl w:ilvl="1" w:tplc="3424BB96">
      <w:start w:val="1"/>
      <w:numFmt w:val="decimal"/>
      <w:lvlText w:val="%2."/>
      <w:lvlJc w:val="left"/>
      <w:pPr>
        <w:ind w:left="1728" w:hanging="648"/>
      </w:pPr>
      <w:rPr>
        <w:rFonts w:ascii="GHEA Grapalat" w:hAnsi="GHEA Grapalat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11"/>
    <w:rsid w:val="000146A9"/>
    <w:rsid w:val="00054601"/>
    <w:rsid w:val="000567E6"/>
    <w:rsid w:val="00062DE1"/>
    <w:rsid w:val="000A22D6"/>
    <w:rsid w:val="000A52B9"/>
    <w:rsid w:val="000F75E6"/>
    <w:rsid w:val="00117235"/>
    <w:rsid w:val="0014003D"/>
    <w:rsid w:val="0014389F"/>
    <w:rsid w:val="001678B5"/>
    <w:rsid w:val="00180F7B"/>
    <w:rsid w:val="001A4BAE"/>
    <w:rsid w:val="001B01F2"/>
    <w:rsid w:val="001E3C85"/>
    <w:rsid w:val="001F128A"/>
    <w:rsid w:val="00202C2D"/>
    <w:rsid w:val="00233239"/>
    <w:rsid w:val="00297718"/>
    <w:rsid w:val="002A5836"/>
    <w:rsid w:val="002B15EB"/>
    <w:rsid w:val="002E08E2"/>
    <w:rsid w:val="002F259B"/>
    <w:rsid w:val="00327ECB"/>
    <w:rsid w:val="003A745B"/>
    <w:rsid w:val="00415E3B"/>
    <w:rsid w:val="004409FF"/>
    <w:rsid w:val="00470B1D"/>
    <w:rsid w:val="004764C8"/>
    <w:rsid w:val="004A70A9"/>
    <w:rsid w:val="004B75E8"/>
    <w:rsid w:val="004C07EF"/>
    <w:rsid w:val="004D1C51"/>
    <w:rsid w:val="004E1AE4"/>
    <w:rsid w:val="004E2624"/>
    <w:rsid w:val="004E3CB4"/>
    <w:rsid w:val="004E3DC3"/>
    <w:rsid w:val="004E4384"/>
    <w:rsid w:val="00511AA5"/>
    <w:rsid w:val="00563482"/>
    <w:rsid w:val="00575602"/>
    <w:rsid w:val="0061653C"/>
    <w:rsid w:val="00657EE0"/>
    <w:rsid w:val="00696237"/>
    <w:rsid w:val="006971F6"/>
    <w:rsid w:val="00697B84"/>
    <w:rsid w:val="006A095F"/>
    <w:rsid w:val="006F5287"/>
    <w:rsid w:val="00740609"/>
    <w:rsid w:val="0075013A"/>
    <w:rsid w:val="00757BE6"/>
    <w:rsid w:val="0076265A"/>
    <w:rsid w:val="0076679C"/>
    <w:rsid w:val="007822CF"/>
    <w:rsid w:val="00794031"/>
    <w:rsid w:val="007E3F88"/>
    <w:rsid w:val="00801628"/>
    <w:rsid w:val="008277DD"/>
    <w:rsid w:val="0083295D"/>
    <w:rsid w:val="00833CB9"/>
    <w:rsid w:val="00877E98"/>
    <w:rsid w:val="00904E7F"/>
    <w:rsid w:val="00947E1E"/>
    <w:rsid w:val="0096019B"/>
    <w:rsid w:val="00981FE3"/>
    <w:rsid w:val="00990203"/>
    <w:rsid w:val="009D2CAC"/>
    <w:rsid w:val="009F249B"/>
    <w:rsid w:val="00A00042"/>
    <w:rsid w:val="00A14381"/>
    <w:rsid w:val="00A17B2C"/>
    <w:rsid w:val="00A23A76"/>
    <w:rsid w:val="00A46D91"/>
    <w:rsid w:val="00A52953"/>
    <w:rsid w:val="00A9574B"/>
    <w:rsid w:val="00A969D5"/>
    <w:rsid w:val="00AB0B8E"/>
    <w:rsid w:val="00AC072B"/>
    <w:rsid w:val="00AD46F5"/>
    <w:rsid w:val="00B3444E"/>
    <w:rsid w:val="00B9000B"/>
    <w:rsid w:val="00B9341A"/>
    <w:rsid w:val="00BE0A11"/>
    <w:rsid w:val="00C54F59"/>
    <w:rsid w:val="00C7158C"/>
    <w:rsid w:val="00C725D2"/>
    <w:rsid w:val="00C908B4"/>
    <w:rsid w:val="00CA2723"/>
    <w:rsid w:val="00CE1573"/>
    <w:rsid w:val="00D0349A"/>
    <w:rsid w:val="00D2389B"/>
    <w:rsid w:val="00D51078"/>
    <w:rsid w:val="00D5342B"/>
    <w:rsid w:val="00D544A1"/>
    <w:rsid w:val="00DA19C9"/>
    <w:rsid w:val="00DD08DA"/>
    <w:rsid w:val="00DD449B"/>
    <w:rsid w:val="00DE5831"/>
    <w:rsid w:val="00EA73D4"/>
    <w:rsid w:val="00EC56CC"/>
    <w:rsid w:val="00EF0760"/>
    <w:rsid w:val="00F12511"/>
    <w:rsid w:val="00F20D10"/>
    <w:rsid w:val="00F27A72"/>
    <w:rsid w:val="00F37625"/>
    <w:rsid w:val="00F5451C"/>
    <w:rsid w:val="00F75EF8"/>
    <w:rsid w:val="00F94554"/>
    <w:rsid w:val="00F94DB8"/>
    <w:rsid w:val="00F9633D"/>
    <w:rsid w:val="00FE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67E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D449B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D449B"/>
  </w:style>
  <w:style w:type="paragraph" w:styleId="BalloonText">
    <w:name w:val="Balloon Text"/>
    <w:basedOn w:val="Normal"/>
    <w:link w:val="BalloonTextChar"/>
    <w:uiPriority w:val="99"/>
    <w:semiHidden/>
    <w:unhideWhenUsed/>
    <w:rsid w:val="00014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6A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9F24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D449B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D449B"/>
  </w:style>
  <w:style w:type="paragraph" w:styleId="BalloonText">
    <w:name w:val="Balloon Text"/>
    <w:basedOn w:val="Normal"/>
    <w:link w:val="BalloonTextChar"/>
    <w:uiPriority w:val="99"/>
    <w:semiHidden/>
    <w:unhideWhenUsed/>
    <w:rsid w:val="00014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6A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9F24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6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65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606</Words>
  <Characters>4432</Characters>
  <Application>Microsoft Office Word</Application>
  <DocSecurity>0</DocSecurity>
  <Lines>316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 Harosyan</dc:creator>
  <cp:lastModifiedBy>Sveta Harosyan</cp:lastModifiedBy>
  <cp:revision>5</cp:revision>
  <cp:lastPrinted>2024-10-01T05:53:00Z</cp:lastPrinted>
  <dcterms:created xsi:type="dcterms:W3CDTF">2024-10-23T14:03:00Z</dcterms:created>
  <dcterms:modified xsi:type="dcterms:W3CDTF">2024-11-15T06:28:00Z</dcterms:modified>
</cp:coreProperties>
</file>