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78A46E" w14:textId="2CD7B437" w:rsidR="003A2177" w:rsidRPr="00734FCA" w:rsidRDefault="003A2177" w:rsidP="00734FCA">
      <w:pPr>
        <w:spacing w:line="276" w:lineRule="auto"/>
        <w:ind w:left="90" w:firstLine="720"/>
        <w:jc w:val="center"/>
        <w:rPr>
          <w:rFonts w:ascii="GHEA Grapalat" w:eastAsia="Calibri" w:hAnsi="GHEA Grapalat" w:cs="Times New Roman"/>
          <w:b/>
          <w:bCs/>
          <w:caps/>
          <w:sz w:val="24"/>
          <w:szCs w:val="24"/>
          <w:lang w:val="hy-AM"/>
        </w:rPr>
      </w:pPr>
      <w:r w:rsidRPr="00734FCA">
        <w:rPr>
          <w:rFonts w:ascii="GHEA Grapalat" w:eastAsia="Calibri" w:hAnsi="GHEA Grapalat" w:cs="Times New Roman"/>
          <w:b/>
          <w:bCs/>
          <w:caps/>
          <w:sz w:val="24"/>
          <w:szCs w:val="24"/>
          <w:lang w:val="hy-AM"/>
        </w:rPr>
        <w:t>հիմնավորոՒՄ</w:t>
      </w:r>
    </w:p>
    <w:p w14:paraId="7538F66E" w14:textId="574F0E3F" w:rsidR="007C39DA" w:rsidRPr="00734FCA" w:rsidRDefault="007C39DA" w:rsidP="00734FCA">
      <w:pPr>
        <w:autoSpaceDE w:val="0"/>
        <w:autoSpaceDN w:val="0"/>
        <w:adjustRightInd w:val="0"/>
        <w:spacing w:line="276" w:lineRule="auto"/>
        <w:ind w:left="90"/>
        <w:jc w:val="center"/>
        <w:rPr>
          <w:rFonts w:ascii="GHEA Grapalat" w:hAnsi="GHEA Grapalat" w:cs="CIDFont+F3"/>
          <w:b/>
          <w:sz w:val="24"/>
          <w:szCs w:val="24"/>
          <w:lang w:val="hy-AM"/>
        </w:rPr>
      </w:pPr>
      <w:r w:rsidRPr="00734FCA">
        <w:rPr>
          <w:rFonts w:ascii="GHEA Grapalat" w:hAnsi="GHEA Grapalat" w:cs="CIDFont+F3"/>
          <w:b/>
          <w:sz w:val="24"/>
          <w:szCs w:val="24"/>
          <w:lang w:val="hy-AM"/>
        </w:rPr>
        <w:t>«</w:t>
      </w:r>
      <w:r w:rsidRPr="00734FCA">
        <w:rPr>
          <w:rFonts w:ascii="GHEA Grapalat" w:hAnsi="GHEA Grapalat" w:cs="Sylfaen"/>
          <w:b/>
          <w:sz w:val="24"/>
          <w:szCs w:val="24"/>
          <w:lang w:val="hy-AM"/>
        </w:rPr>
        <w:t>ՀԱՅԱՍՏԱՆԻ</w:t>
      </w:r>
      <w:r w:rsidRPr="00734FCA">
        <w:rPr>
          <w:rFonts w:ascii="GHEA Grapalat" w:hAnsi="GHEA Grapalat" w:cs="CIDFont+F3"/>
          <w:b/>
          <w:sz w:val="24"/>
          <w:szCs w:val="24"/>
          <w:lang w:val="hy-AM"/>
        </w:rPr>
        <w:t xml:space="preserve"> </w:t>
      </w:r>
      <w:r w:rsidRPr="00734FCA">
        <w:rPr>
          <w:rFonts w:ascii="GHEA Grapalat" w:hAnsi="GHEA Grapalat" w:cs="Sylfaen"/>
          <w:b/>
          <w:sz w:val="24"/>
          <w:szCs w:val="24"/>
          <w:lang w:val="hy-AM"/>
        </w:rPr>
        <w:t>ՀԱՆՐԱՊԵՏՈՒԹՅԱՆ</w:t>
      </w:r>
      <w:r w:rsidRPr="00734FCA">
        <w:rPr>
          <w:rFonts w:ascii="GHEA Grapalat" w:hAnsi="GHEA Grapalat" w:cs="CIDFont+F3"/>
          <w:b/>
          <w:sz w:val="24"/>
          <w:szCs w:val="24"/>
          <w:lang w:val="hy-AM"/>
        </w:rPr>
        <w:t xml:space="preserve"> 2024 </w:t>
      </w:r>
      <w:r w:rsidRPr="00734FCA">
        <w:rPr>
          <w:rFonts w:ascii="GHEA Grapalat" w:hAnsi="GHEA Grapalat" w:cs="Sylfaen"/>
          <w:b/>
          <w:sz w:val="24"/>
          <w:szCs w:val="24"/>
          <w:lang w:val="hy-AM"/>
        </w:rPr>
        <w:t>ԹՎԱԿԱՆԻ</w:t>
      </w:r>
      <w:r w:rsidRPr="00734FCA">
        <w:rPr>
          <w:rFonts w:ascii="GHEA Grapalat" w:hAnsi="GHEA Grapalat" w:cs="CIDFont+F3"/>
          <w:b/>
          <w:sz w:val="24"/>
          <w:szCs w:val="24"/>
          <w:lang w:val="hy-AM"/>
        </w:rPr>
        <w:t xml:space="preserve"> </w:t>
      </w:r>
      <w:r w:rsidRPr="00734FCA">
        <w:rPr>
          <w:rFonts w:ascii="GHEA Grapalat" w:hAnsi="GHEA Grapalat" w:cs="Sylfaen"/>
          <w:b/>
          <w:sz w:val="24"/>
          <w:szCs w:val="24"/>
          <w:lang w:val="hy-AM"/>
        </w:rPr>
        <w:t>ՊԵՏԱԿԱՆ</w:t>
      </w:r>
      <w:r w:rsidRPr="00734FCA">
        <w:rPr>
          <w:rFonts w:ascii="GHEA Grapalat" w:hAnsi="GHEA Grapalat" w:cs="CIDFont+F3"/>
          <w:b/>
          <w:sz w:val="24"/>
          <w:szCs w:val="24"/>
          <w:lang w:val="hy-AM"/>
        </w:rPr>
        <w:t xml:space="preserve"> </w:t>
      </w:r>
      <w:r w:rsidRPr="00734FCA">
        <w:rPr>
          <w:rFonts w:ascii="GHEA Grapalat" w:hAnsi="GHEA Grapalat" w:cs="Sylfaen"/>
          <w:b/>
          <w:sz w:val="24"/>
          <w:szCs w:val="24"/>
          <w:lang w:val="hy-AM"/>
        </w:rPr>
        <w:t>ԲՅՈՒՋԵԻ</w:t>
      </w:r>
    </w:p>
    <w:p w14:paraId="2552DC43" w14:textId="27BBD49A" w:rsidR="007C39DA" w:rsidRPr="00734FCA" w:rsidRDefault="007C39DA" w:rsidP="00734FCA">
      <w:pPr>
        <w:autoSpaceDE w:val="0"/>
        <w:autoSpaceDN w:val="0"/>
        <w:adjustRightInd w:val="0"/>
        <w:spacing w:line="276" w:lineRule="auto"/>
        <w:ind w:left="90"/>
        <w:jc w:val="center"/>
        <w:rPr>
          <w:rFonts w:ascii="GHEA Grapalat" w:hAnsi="GHEA Grapalat" w:cs="Sylfaen"/>
          <w:b/>
          <w:sz w:val="24"/>
          <w:szCs w:val="24"/>
          <w:lang w:val="hy-AM"/>
        </w:rPr>
      </w:pPr>
      <w:r w:rsidRPr="00734FCA">
        <w:rPr>
          <w:rFonts w:ascii="GHEA Grapalat" w:hAnsi="GHEA Grapalat" w:cs="Sylfaen"/>
          <w:b/>
          <w:sz w:val="24"/>
          <w:szCs w:val="24"/>
          <w:lang w:val="hy-AM"/>
        </w:rPr>
        <w:t>ՄԱՍԻՆ</w:t>
      </w:r>
      <w:r w:rsidRPr="00734FCA">
        <w:rPr>
          <w:rFonts w:ascii="GHEA Grapalat" w:hAnsi="GHEA Grapalat" w:cs="CIDFont+F3"/>
          <w:b/>
          <w:sz w:val="24"/>
          <w:szCs w:val="24"/>
          <w:lang w:val="hy-AM"/>
        </w:rPr>
        <w:t xml:space="preserve">» </w:t>
      </w:r>
      <w:r w:rsidRPr="00734FCA">
        <w:rPr>
          <w:rFonts w:ascii="GHEA Grapalat" w:hAnsi="GHEA Grapalat" w:cs="Sylfaen"/>
          <w:b/>
          <w:sz w:val="24"/>
          <w:szCs w:val="24"/>
          <w:lang w:val="hy-AM"/>
        </w:rPr>
        <w:t>ՕՐԵՆՔՈՒՄ</w:t>
      </w:r>
      <w:r w:rsidRPr="00734FCA">
        <w:rPr>
          <w:rFonts w:ascii="GHEA Grapalat" w:hAnsi="GHEA Grapalat" w:cs="CIDFont+F3"/>
          <w:b/>
          <w:sz w:val="24"/>
          <w:szCs w:val="24"/>
          <w:lang w:val="hy-AM"/>
        </w:rPr>
        <w:t xml:space="preserve"> </w:t>
      </w:r>
      <w:r w:rsidRPr="00734FCA">
        <w:rPr>
          <w:rFonts w:ascii="GHEA Grapalat" w:hAnsi="GHEA Grapalat" w:cs="Sylfaen"/>
          <w:b/>
          <w:sz w:val="24"/>
          <w:szCs w:val="24"/>
          <w:lang w:val="hy-AM"/>
        </w:rPr>
        <w:t>ՎԵՐԱԲԱՇԽՈՒՄ</w:t>
      </w:r>
      <w:r w:rsidR="00E8091E">
        <w:rPr>
          <w:rFonts w:ascii="GHEA Grapalat" w:hAnsi="GHEA Grapalat" w:cs="Sylfaen"/>
          <w:b/>
          <w:sz w:val="24"/>
          <w:szCs w:val="24"/>
          <w:lang w:val="hy-AM"/>
        </w:rPr>
        <w:t xml:space="preserve">, ՓՈՓՈԽՈՒԹՅՈՒՆՆԵՐ </w:t>
      </w:r>
      <w:r w:rsidR="0079058A" w:rsidRPr="00734FCA">
        <w:rPr>
          <w:rFonts w:ascii="GHEA Grapalat" w:hAnsi="GHEA Grapalat" w:cs="Sylfaen"/>
          <w:b/>
          <w:sz w:val="24"/>
          <w:szCs w:val="24"/>
          <w:lang w:val="hy-AM"/>
        </w:rPr>
        <w:t>ԵՎ</w:t>
      </w:r>
      <w:r w:rsidR="0080266C">
        <w:rPr>
          <w:rFonts w:ascii="GHEA Grapalat" w:hAnsi="GHEA Grapalat" w:cs="CIDFont+F3"/>
          <w:b/>
          <w:sz w:val="24"/>
          <w:szCs w:val="24"/>
          <w:lang w:val="hy-AM"/>
        </w:rPr>
        <w:t xml:space="preserve"> </w:t>
      </w:r>
      <w:r w:rsidRPr="00734FCA">
        <w:rPr>
          <w:rFonts w:ascii="GHEA Grapalat" w:hAnsi="GHEA Grapalat" w:cs="Sylfaen"/>
          <w:b/>
          <w:sz w:val="24"/>
          <w:szCs w:val="24"/>
          <w:lang w:val="hy-AM"/>
        </w:rPr>
        <w:t>ՀԱՅԱՍՏԱՆԻ</w:t>
      </w:r>
      <w:r w:rsidRPr="00734FCA">
        <w:rPr>
          <w:rFonts w:ascii="GHEA Grapalat" w:hAnsi="GHEA Grapalat" w:cs="CIDFont+F3"/>
          <w:b/>
          <w:sz w:val="24"/>
          <w:szCs w:val="24"/>
          <w:lang w:val="hy-AM"/>
        </w:rPr>
        <w:t xml:space="preserve"> </w:t>
      </w:r>
      <w:r w:rsidRPr="00734FCA">
        <w:rPr>
          <w:rFonts w:ascii="GHEA Grapalat" w:hAnsi="GHEA Grapalat" w:cs="Sylfaen"/>
          <w:b/>
          <w:sz w:val="24"/>
          <w:szCs w:val="24"/>
          <w:lang w:val="hy-AM"/>
        </w:rPr>
        <w:t>ՀԱՆՐԱՊԵՏՈՒԹՅԱՆ ԿԱՌԱՎԱՐՈՒԹՅԱՆ</w:t>
      </w:r>
      <w:r w:rsidRPr="00734FCA">
        <w:rPr>
          <w:rFonts w:ascii="GHEA Grapalat" w:hAnsi="GHEA Grapalat" w:cs="CIDFont+F3"/>
          <w:b/>
          <w:sz w:val="24"/>
          <w:szCs w:val="24"/>
          <w:lang w:val="hy-AM"/>
        </w:rPr>
        <w:t xml:space="preserve"> 2023 </w:t>
      </w:r>
      <w:r w:rsidRPr="00734FCA">
        <w:rPr>
          <w:rFonts w:ascii="GHEA Grapalat" w:hAnsi="GHEA Grapalat" w:cs="Sylfaen"/>
          <w:b/>
          <w:sz w:val="24"/>
          <w:szCs w:val="24"/>
          <w:lang w:val="hy-AM"/>
        </w:rPr>
        <w:t>ԹՎԱԿԱՆԻ</w:t>
      </w:r>
      <w:r w:rsidRPr="00734FCA">
        <w:rPr>
          <w:rFonts w:ascii="GHEA Grapalat" w:hAnsi="GHEA Grapalat" w:cs="CIDFont+F3"/>
          <w:b/>
          <w:sz w:val="24"/>
          <w:szCs w:val="24"/>
          <w:lang w:val="hy-AM"/>
        </w:rPr>
        <w:t xml:space="preserve"> </w:t>
      </w:r>
      <w:r w:rsidRPr="00734FCA">
        <w:rPr>
          <w:rFonts w:ascii="GHEA Grapalat" w:hAnsi="GHEA Grapalat" w:cs="Sylfaen"/>
          <w:b/>
          <w:sz w:val="24"/>
          <w:szCs w:val="24"/>
          <w:lang w:val="hy-AM"/>
        </w:rPr>
        <w:t>ԴԵԿՏԵՄԲԵՐԻ</w:t>
      </w:r>
      <w:r w:rsidRPr="00734FCA">
        <w:rPr>
          <w:rFonts w:ascii="GHEA Grapalat" w:hAnsi="GHEA Grapalat" w:cs="CIDFont+F3"/>
          <w:b/>
          <w:sz w:val="24"/>
          <w:szCs w:val="24"/>
          <w:lang w:val="hy-AM"/>
        </w:rPr>
        <w:t xml:space="preserve"> 28-</w:t>
      </w:r>
      <w:r w:rsidRPr="00734FCA">
        <w:rPr>
          <w:rFonts w:ascii="GHEA Grapalat" w:hAnsi="GHEA Grapalat" w:cs="Sylfaen"/>
          <w:b/>
          <w:sz w:val="24"/>
          <w:szCs w:val="24"/>
          <w:lang w:val="hy-AM"/>
        </w:rPr>
        <w:t>Ի</w:t>
      </w:r>
      <w:r w:rsidRPr="00734FCA">
        <w:rPr>
          <w:rFonts w:ascii="GHEA Grapalat" w:hAnsi="GHEA Grapalat" w:cs="CIDFont+F3"/>
          <w:b/>
          <w:sz w:val="24"/>
          <w:szCs w:val="24"/>
          <w:lang w:val="hy-AM"/>
        </w:rPr>
        <w:t xml:space="preserve"> N 2323-</w:t>
      </w:r>
      <w:r w:rsidRPr="00734FCA">
        <w:rPr>
          <w:rFonts w:ascii="GHEA Grapalat" w:hAnsi="GHEA Grapalat" w:cs="Sylfaen"/>
          <w:b/>
          <w:sz w:val="24"/>
          <w:szCs w:val="24"/>
          <w:lang w:val="hy-AM"/>
        </w:rPr>
        <w:t>Ն</w:t>
      </w:r>
      <w:r w:rsidRPr="00734FCA">
        <w:rPr>
          <w:rFonts w:ascii="GHEA Grapalat" w:hAnsi="GHEA Grapalat" w:cs="CIDFont+F3"/>
          <w:b/>
          <w:sz w:val="24"/>
          <w:szCs w:val="24"/>
          <w:lang w:val="hy-AM"/>
        </w:rPr>
        <w:t xml:space="preserve"> </w:t>
      </w:r>
      <w:r w:rsidRPr="00734FCA">
        <w:rPr>
          <w:rFonts w:ascii="GHEA Grapalat" w:hAnsi="GHEA Grapalat" w:cs="Sylfaen"/>
          <w:b/>
          <w:sz w:val="24"/>
          <w:szCs w:val="24"/>
          <w:lang w:val="hy-AM"/>
        </w:rPr>
        <w:t>ՈՐՈՇՄԱՆ ՄԵՋ</w:t>
      </w:r>
      <w:r w:rsidRPr="00734FCA">
        <w:rPr>
          <w:rFonts w:ascii="GHEA Grapalat" w:hAnsi="GHEA Grapalat" w:cs="CIDFont+F3"/>
          <w:b/>
          <w:sz w:val="24"/>
          <w:szCs w:val="24"/>
          <w:lang w:val="hy-AM"/>
        </w:rPr>
        <w:t xml:space="preserve"> </w:t>
      </w:r>
      <w:r w:rsidRPr="00734FCA">
        <w:rPr>
          <w:rFonts w:ascii="GHEA Grapalat" w:hAnsi="GHEA Grapalat" w:cs="Sylfaen"/>
          <w:b/>
          <w:sz w:val="24"/>
          <w:szCs w:val="24"/>
          <w:lang w:val="hy-AM"/>
        </w:rPr>
        <w:t>ՓՈՓՈԽՈՒԹՅՈՒՆՆԵՐ</w:t>
      </w:r>
      <w:r w:rsidRPr="00734FCA">
        <w:rPr>
          <w:rFonts w:ascii="GHEA Grapalat" w:hAnsi="GHEA Grapalat" w:cs="CIDFont+F3"/>
          <w:b/>
          <w:sz w:val="24"/>
          <w:szCs w:val="24"/>
          <w:lang w:val="hy-AM"/>
        </w:rPr>
        <w:t xml:space="preserve"> </w:t>
      </w:r>
      <w:r w:rsidRPr="00734FCA">
        <w:rPr>
          <w:rFonts w:ascii="GHEA Grapalat" w:hAnsi="GHEA Grapalat" w:cs="Sylfaen"/>
          <w:b/>
          <w:sz w:val="24"/>
          <w:szCs w:val="24"/>
          <w:lang w:val="hy-AM"/>
        </w:rPr>
        <w:t>ԿԱՏԱՐԵԼՈՒ</w:t>
      </w:r>
      <w:r w:rsidRPr="00734FCA">
        <w:rPr>
          <w:rFonts w:ascii="GHEA Grapalat" w:hAnsi="GHEA Grapalat" w:cs="CIDFont+F3"/>
          <w:b/>
          <w:sz w:val="24"/>
          <w:szCs w:val="24"/>
          <w:lang w:val="hy-AM"/>
        </w:rPr>
        <w:t xml:space="preserve"> ՄԱՍԻՆ»</w:t>
      </w:r>
    </w:p>
    <w:p w14:paraId="3AA2B0AF" w14:textId="77777777" w:rsidR="009D5FC6" w:rsidRPr="00734FCA" w:rsidRDefault="009D5FC6" w:rsidP="00734FCA">
      <w:pPr>
        <w:shd w:val="clear" w:color="auto" w:fill="FFFFFF"/>
        <w:spacing w:line="276" w:lineRule="auto"/>
        <w:ind w:firstLine="720"/>
        <w:jc w:val="center"/>
        <w:rPr>
          <w:rFonts w:ascii="GHEA Grapalat" w:eastAsia="Calibri" w:hAnsi="GHEA Grapalat" w:cs="Times New Roman"/>
          <w:color w:val="FF0000"/>
          <w:sz w:val="24"/>
          <w:szCs w:val="24"/>
          <w:lang w:val="hy-AM"/>
        </w:rPr>
      </w:pPr>
    </w:p>
    <w:p w14:paraId="3446AD6B" w14:textId="150D3808" w:rsidR="003A2177" w:rsidRPr="00734FCA" w:rsidRDefault="003A2177" w:rsidP="00734FCA">
      <w:pPr>
        <w:numPr>
          <w:ilvl w:val="0"/>
          <w:numId w:val="7"/>
        </w:numPr>
        <w:spacing w:line="276" w:lineRule="auto"/>
        <w:ind w:left="0" w:firstLine="720"/>
        <w:contextualSpacing/>
        <w:jc w:val="both"/>
        <w:rPr>
          <w:rFonts w:ascii="GHEA Grapalat" w:eastAsia="Calibri" w:hAnsi="GHEA Grapalat" w:cs="Times New Roman"/>
          <w:b/>
          <w:sz w:val="24"/>
          <w:szCs w:val="24"/>
        </w:rPr>
      </w:pPr>
      <w:proofErr w:type="spellStart"/>
      <w:r w:rsidRPr="00734FCA">
        <w:rPr>
          <w:rFonts w:ascii="GHEA Grapalat" w:eastAsia="Calibri" w:hAnsi="GHEA Grapalat" w:cs="Times New Roman"/>
          <w:b/>
          <w:sz w:val="24"/>
          <w:szCs w:val="24"/>
        </w:rPr>
        <w:t>Անհրաժեշտությունը</w:t>
      </w:r>
      <w:proofErr w:type="spellEnd"/>
    </w:p>
    <w:p w14:paraId="372B3C96" w14:textId="77777777" w:rsidR="004C4EC7" w:rsidRPr="00734FCA" w:rsidRDefault="004C4EC7" w:rsidP="00734FCA">
      <w:pPr>
        <w:spacing w:line="276" w:lineRule="auto"/>
        <w:contextualSpacing/>
        <w:jc w:val="both"/>
        <w:rPr>
          <w:rFonts w:ascii="GHEA Grapalat" w:eastAsia="Calibri" w:hAnsi="GHEA Grapalat" w:cs="Times New Roman"/>
          <w:b/>
          <w:sz w:val="24"/>
          <w:szCs w:val="24"/>
        </w:rPr>
      </w:pPr>
    </w:p>
    <w:p w14:paraId="3F7E2766" w14:textId="72AEE495" w:rsidR="002D1FB4" w:rsidRPr="00734FCA" w:rsidRDefault="003A2177" w:rsidP="00734FCA">
      <w:pPr>
        <w:spacing w:line="276" w:lineRule="auto"/>
        <w:ind w:left="-270" w:firstLine="720"/>
        <w:jc w:val="both"/>
        <w:rPr>
          <w:rFonts w:ascii="GHEA Grapalat" w:eastAsia="Calibri" w:hAnsi="GHEA Grapalat" w:cs="Times New Roman"/>
          <w:sz w:val="24"/>
          <w:szCs w:val="24"/>
        </w:rPr>
      </w:pPr>
      <w:r w:rsidRPr="00734FCA">
        <w:rPr>
          <w:rFonts w:ascii="GHEA Grapalat" w:eastAsia="Calibri" w:hAnsi="GHEA Grapalat" w:cs="Sylfaen"/>
          <w:sz w:val="24"/>
          <w:szCs w:val="24"/>
          <w:shd w:val="clear" w:color="auto" w:fill="FFFFFF"/>
          <w:lang w:val="hy-AM"/>
        </w:rPr>
        <w:t>ՀՀ</w:t>
      </w:r>
      <w:r w:rsidR="00236779" w:rsidRPr="00734FCA">
        <w:rPr>
          <w:rFonts w:ascii="GHEA Grapalat" w:eastAsia="Calibri" w:hAnsi="GHEA Grapalat" w:cs="Sylfaen"/>
          <w:sz w:val="24"/>
          <w:szCs w:val="24"/>
          <w:shd w:val="clear" w:color="auto" w:fill="FFFFFF"/>
          <w:lang w:val="hy-AM"/>
        </w:rPr>
        <w:t xml:space="preserve"> </w:t>
      </w:r>
      <w:r w:rsidRPr="00734FCA">
        <w:rPr>
          <w:rFonts w:ascii="GHEA Grapalat" w:eastAsia="Calibri" w:hAnsi="GHEA Grapalat" w:cs="Sylfaen"/>
          <w:sz w:val="24"/>
          <w:szCs w:val="24"/>
          <w:shd w:val="clear" w:color="auto" w:fill="FFFFFF"/>
          <w:lang w:val="hy-AM"/>
        </w:rPr>
        <w:t>կառավարության</w:t>
      </w:r>
      <w:r w:rsidR="00236779" w:rsidRPr="00734FCA">
        <w:rPr>
          <w:rFonts w:ascii="GHEA Grapalat" w:eastAsia="Calibri" w:hAnsi="GHEA Grapalat" w:cs="Sylfaen"/>
          <w:sz w:val="24"/>
          <w:szCs w:val="24"/>
          <w:shd w:val="clear" w:color="auto" w:fill="FFFFFF"/>
          <w:lang w:val="hy-AM"/>
        </w:rPr>
        <w:t xml:space="preserve"> </w:t>
      </w:r>
      <w:bookmarkStart w:id="0" w:name="_Hlk135330335"/>
      <w:r w:rsidRPr="00734FCA">
        <w:rPr>
          <w:rFonts w:ascii="GHEA Grapalat" w:eastAsia="Calibri" w:hAnsi="GHEA Grapalat" w:cs="Sylfaen"/>
          <w:bCs/>
          <w:sz w:val="24"/>
          <w:szCs w:val="24"/>
          <w:shd w:val="clear" w:color="auto" w:fill="FFFFFF"/>
        </w:rPr>
        <w:t>«</w:t>
      </w:r>
      <w:bookmarkEnd w:id="0"/>
      <w:proofErr w:type="spellStart"/>
      <w:r w:rsidRPr="00734FCA">
        <w:rPr>
          <w:rFonts w:ascii="GHEA Grapalat" w:eastAsia="Calibri" w:hAnsi="GHEA Grapalat" w:cs="Sylfaen"/>
          <w:bCs/>
          <w:sz w:val="24"/>
          <w:szCs w:val="24"/>
          <w:shd w:val="clear" w:color="auto" w:fill="FFFFFF"/>
        </w:rPr>
        <w:t>Հայաստանի</w:t>
      </w:r>
      <w:proofErr w:type="spellEnd"/>
      <w:r w:rsidR="00236779" w:rsidRPr="00734FCA">
        <w:rPr>
          <w:rFonts w:ascii="GHEA Grapalat" w:eastAsia="Calibri" w:hAnsi="GHEA Grapalat" w:cs="Sylfaen"/>
          <w:bCs/>
          <w:sz w:val="24"/>
          <w:szCs w:val="24"/>
          <w:shd w:val="clear" w:color="auto" w:fill="FFFFFF"/>
        </w:rPr>
        <w:t xml:space="preserve"> </w:t>
      </w:r>
      <w:proofErr w:type="spellStart"/>
      <w:r w:rsidRPr="00734FCA">
        <w:rPr>
          <w:rFonts w:ascii="GHEA Grapalat" w:eastAsia="Calibri" w:hAnsi="GHEA Grapalat" w:cs="Sylfaen"/>
          <w:bCs/>
          <w:sz w:val="24"/>
          <w:szCs w:val="24"/>
          <w:shd w:val="clear" w:color="auto" w:fill="FFFFFF"/>
        </w:rPr>
        <w:t>Հանրապետության</w:t>
      </w:r>
      <w:proofErr w:type="spellEnd"/>
      <w:r w:rsidR="00236779" w:rsidRPr="00734FCA">
        <w:rPr>
          <w:rFonts w:ascii="GHEA Grapalat" w:eastAsia="Calibri" w:hAnsi="GHEA Grapalat" w:cs="Sylfaen"/>
          <w:bCs/>
          <w:sz w:val="24"/>
          <w:szCs w:val="24"/>
          <w:shd w:val="clear" w:color="auto" w:fill="FFFFFF"/>
        </w:rPr>
        <w:t xml:space="preserve"> </w:t>
      </w:r>
      <w:r w:rsidRPr="00734FCA">
        <w:rPr>
          <w:rFonts w:ascii="GHEA Grapalat" w:eastAsia="Calibri" w:hAnsi="GHEA Grapalat" w:cs="Sylfaen"/>
          <w:bCs/>
          <w:sz w:val="24"/>
          <w:szCs w:val="24"/>
          <w:shd w:val="clear" w:color="auto" w:fill="FFFFFF"/>
        </w:rPr>
        <w:t>202</w:t>
      </w:r>
      <w:r w:rsidR="004C4EC7" w:rsidRPr="00734FCA">
        <w:rPr>
          <w:rFonts w:ascii="GHEA Grapalat" w:eastAsia="Calibri" w:hAnsi="GHEA Grapalat" w:cs="Sylfaen"/>
          <w:bCs/>
          <w:sz w:val="24"/>
          <w:szCs w:val="24"/>
          <w:shd w:val="clear" w:color="auto" w:fill="FFFFFF"/>
          <w:lang w:val="hy-AM"/>
        </w:rPr>
        <w:t>4</w:t>
      </w:r>
      <w:r w:rsidR="00236779" w:rsidRPr="00734FCA">
        <w:rPr>
          <w:rFonts w:ascii="GHEA Grapalat" w:eastAsia="Calibri" w:hAnsi="GHEA Grapalat" w:cs="Sylfaen"/>
          <w:bCs/>
          <w:sz w:val="24"/>
          <w:szCs w:val="24"/>
          <w:shd w:val="clear" w:color="auto" w:fill="FFFFFF"/>
          <w:lang w:val="hy-AM"/>
        </w:rPr>
        <w:t xml:space="preserve"> </w:t>
      </w:r>
      <w:proofErr w:type="spellStart"/>
      <w:r w:rsidRPr="00734FCA">
        <w:rPr>
          <w:rFonts w:ascii="GHEA Grapalat" w:eastAsia="Calibri" w:hAnsi="GHEA Grapalat" w:cs="Sylfaen"/>
          <w:bCs/>
          <w:sz w:val="24"/>
          <w:szCs w:val="24"/>
          <w:shd w:val="clear" w:color="auto" w:fill="FFFFFF"/>
        </w:rPr>
        <w:t>թվականի</w:t>
      </w:r>
      <w:proofErr w:type="spellEnd"/>
      <w:r w:rsidR="00236779" w:rsidRPr="00734FCA">
        <w:rPr>
          <w:rFonts w:ascii="GHEA Grapalat" w:eastAsia="Calibri" w:hAnsi="GHEA Grapalat" w:cs="Sylfaen"/>
          <w:bCs/>
          <w:sz w:val="24"/>
          <w:szCs w:val="24"/>
          <w:shd w:val="clear" w:color="auto" w:fill="FFFFFF"/>
        </w:rPr>
        <w:t xml:space="preserve"> </w:t>
      </w:r>
      <w:proofErr w:type="spellStart"/>
      <w:r w:rsidRPr="00734FCA">
        <w:rPr>
          <w:rFonts w:ascii="GHEA Grapalat" w:eastAsia="Calibri" w:hAnsi="GHEA Grapalat" w:cs="Sylfaen"/>
          <w:bCs/>
          <w:sz w:val="24"/>
          <w:szCs w:val="24"/>
          <w:shd w:val="clear" w:color="auto" w:fill="FFFFFF"/>
        </w:rPr>
        <w:t>պետական</w:t>
      </w:r>
      <w:proofErr w:type="spellEnd"/>
      <w:r w:rsidR="00236779" w:rsidRPr="00734FCA">
        <w:rPr>
          <w:rFonts w:ascii="GHEA Grapalat" w:eastAsia="Calibri" w:hAnsi="GHEA Grapalat" w:cs="Sylfaen"/>
          <w:bCs/>
          <w:sz w:val="24"/>
          <w:szCs w:val="24"/>
          <w:shd w:val="clear" w:color="auto" w:fill="FFFFFF"/>
        </w:rPr>
        <w:t xml:space="preserve"> </w:t>
      </w:r>
      <w:proofErr w:type="spellStart"/>
      <w:r w:rsidRPr="00734FCA">
        <w:rPr>
          <w:rFonts w:ascii="GHEA Grapalat" w:eastAsia="Calibri" w:hAnsi="GHEA Grapalat" w:cs="Sylfaen"/>
          <w:bCs/>
          <w:sz w:val="24"/>
          <w:szCs w:val="24"/>
          <w:shd w:val="clear" w:color="auto" w:fill="FFFFFF"/>
        </w:rPr>
        <w:t>բյուջեի</w:t>
      </w:r>
      <w:proofErr w:type="spellEnd"/>
      <w:r w:rsidR="00236779" w:rsidRPr="00734FCA">
        <w:rPr>
          <w:rFonts w:ascii="GHEA Grapalat" w:eastAsia="Calibri" w:hAnsi="GHEA Grapalat" w:cs="Sylfaen"/>
          <w:bCs/>
          <w:sz w:val="24"/>
          <w:szCs w:val="24"/>
          <w:shd w:val="clear" w:color="auto" w:fill="FFFFFF"/>
        </w:rPr>
        <w:t xml:space="preserve"> </w:t>
      </w:r>
      <w:proofErr w:type="spellStart"/>
      <w:r w:rsidRPr="00734FCA">
        <w:rPr>
          <w:rFonts w:ascii="GHEA Grapalat" w:eastAsia="Calibri" w:hAnsi="GHEA Grapalat" w:cs="Sylfaen"/>
          <w:bCs/>
          <w:sz w:val="24"/>
          <w:szCs w:val="24"/>
          <w:shd w:val="clear" w:color="auto" w:fill="FFFFFF"/>
        </w:rPr>
        <w:t>մասին</w:t>
      </w:r>
      <w:proofErr w:type="spellEnd"/>
      <w:r w:rsidRPr="00734FCA">
        <w:rPr>
          <w:rFonts w:ascii="GHEA Grapalat" w:eastAsia="Calibri" w:hAnsi="GHEA Grapalat" w:cs="Sylfaen"/>
          <w:bCs/>
          <w:sz w:val="24"/>
          <w:szCs w:val="24"/>
          <w:shd w:val="clear" w:color="auto" w:fill="FFFFFF"/>
        </w:rPr>
        <w:t>»</w:t>
      </w:r>
      <w:r w:rsidR="00236779" w:rsidRPr="00734FCA">
        <w:rPr>
          <w:rFonts w:ascii="GHEA Grapalat" w:eastAsia="Calibri" w:hAnsi="GHEA Grapalat" w:cs="Sylfaen"/>
          <w:bCs/>
          <w:sz w:val="24"/>
          <w:szCs w:val="24"/>
          <w:shd w:val="clear" w:color="auto" w:fill="FFFFFF"/>
        </w:rPr>
        <w:t xml:space="preserve"> </w:t>
      </w:r>
      <w:proofErr w:type="spellStart"/>
      <w:r w:rsidRPr="00734FCA">
        <w:rPr>
          <w:rFonts w:ascii="GHEA Grapalat" w:eastAsia="Calibri" w:hAnsi="GHEA Grapalat" w:cs="Sylfaen"/>
          <w:bCs/>
          <w:sz w:val="24"/>
          <w:szCs w:val="24"/>
          <w:shd w:val="clear" w:color="auto" w:fill="FFFFFF"/>
        </w:rPr>
        <w:t>օրենքում</w:t>
      </w:r>
      <w:proofErr w:type="spellEnd"/>
      <w:r w:rsidR="00236779" w:rsidRPr="00734FCA">
        <w:rPr>
          <w:rFonts w:ascii="GHEA Grapalat" w:eastAsia="Calibri" w:hAnsi="GHEA Grapalat" w:cs="Sylfaen"/>
          <w:bCs/>
          <w:sz w:val="24"/>
          <w:szCs w:val="24"/>
          <w:shd w:val="clear" w:color="auto" w:fill="FFFFFF"/>
          <w:lang w:val="hy-AM"/>
        </w:rPr>
        <w:t xml:space="preserve"> </w:t>
      </w:r>
      <w:r w:rsidR="00EC721F" w:rsidRPr="00734FCA">
        <w:rPr>
          <w:rFonts w:ascii="GHEA Grapalat" w:hAnsi="GHEA Grapalat" w:cs="Arial"/>
          <w:sz w:val="24"/>
          <w:szCs w:val="24"/>
          <w:lang w:val="hy-AM"/>
        </w:rPr>
        <w:t>վերաբաշխում</w:t>
      </w:r>
      <w:r w:rsidR="00E8091E">
        <w:rPr>
          <w:rFonts w:ascii="GHEA Grapalat" w:hAnsi="GHEA Grapalat" w:cs="Arial"/>
          <w:sz w:val="24"/>
          <w:szCs w:val="24"/>
          <w:lang w:val="hy-AM"/>
        </w:rPr>
        <w:t>, փոփոխություններ</w:t>
      </w:r>
      <w:r w:rsidR="0079058A">
        <w:rPr>
          <w:rFonts w:ascii="GHEA Grapalat" w:hAnsi="GHEA Grapalat" w:cs="Arial"/>
          <w:sz w:val="24"/>
          <w:szCs w:val="24"/>
          <w:lang w:val="hy-AM"/>
        </w:rPr>
        <w:t xml:space="preserve"> և</w:t>
      </w:r>
      <w:r w:rsidR="006A417D" w:rsidRPr="00734FCA">
        <w:rPr>
          <w:rFonts w:ascii="GHEA Grapalat" w:hAnsi="GHEA Grapalat" w:cs="Arial"/>
          <w:sz w:val="24"/>
          <w:szCs w:val="24"/>
          <w:lang w:val="hy-AM"/>
        </w:rPr>
        <w:t xml:space="preserve"> </w:t>
      </w:r>
      <w:proofErr w:type="spellStart"/>
      <w:r w:rsidRPr="00734FCA">
        <w:rPr>
          <w:rFonts w:ascii="GHEA Grapalat" w:eastAsia="Calibri" w:hAnsi="GHEA Grapalat" w:cs="Sylfaen"/>
          <w:bCs/>
          <w:sz w:val="24"/>
          <w:szCs w:val="24"/>
          <w:shd w:val="clear" w:color="auto" w:fill="FFFFFF"/>
        </w:rPr>
        <w:t>Հայաստանի</w:t>
      </w:r>
      <w:proofErr w:type="spellEnd"/>
      <w:r w:rsidR="00236779" w:rsidRPr="00734FCA">
        <w:rPr>
          <w:rFonts w:ascii="GHEA Grapalat" w:eastAsia="Calibri" w:hAnsi="GHEA Grapalat" w:cs="Sylfaen"/>
          <w:bCs/>
          <w:sz w:val="24"/>
          <w:szCs w:val="24"/>
          <w:shd w:val="clear" w:color="auto" w:fill="FFFFFF"/>
        </w:rPr>
        <w:t xml:space="preserve"> </w:t>
      </w:r>
      <w:proofErr w:type="spellStart"/>
      <w:r w:rsidRPr="00734FCA">
        <w:rPr>
          <w:rFonts w:ascii="GHEA Grapalat" w:eastAsia="Calibri" w:hAnsi="GHEA Grapalat" w:cs="Sylfaen"/>
          <w:bCs/>
          <w:sz w:val="24"/>
          <w:szCs w:val="24"/>
          <w:shd w:val="clear" w:color="auto" w:fill="FFFFFF"/>
        </w:rPr>
        <w:t>Հանրապետության</w:t>
      </w:r>
      <w:proofErr w:type="spellEnd"/>
      <w:r w:rsidR="00236779" w:rsidRPr="00734FCA">
        <w:rPr>
          <w:rFonts w:ascii="GHEA Grapalat" w:eastAsia="Calibri" w:hAnsi="GHEA Grapalat" w:cs="Sylfaen"/>
          <w:bCs/>
          <w:sz w:val="24"/>
          <w:szCs w:val="24"/>
          <w:shd w:val="clear" w:color="auto" w:fill="FFFFFF"/>
        </w:rPr>
        <w:t xml:space="preserve"> </w:t>
      </w:r>
      <w:proofErr w:type="spellStart"/>
      <w:r w:rsidRPr="00734FCA">
        <w:rPr>
          <w:rFonts w:ascii="GHEA Grapalat" w:eastAsia="Calibri" w:hAnsi="GHEA Grapalat" w:cs="Sylfaen"/>
          <w:bCs/>
          <w:sz w:val="24"/>
          <w:szCs w:val="24"/>
          <w:shd w:val="clear" w:color="auto" w:fill="FFFFFF"/>
        </w:rPr>
        <w:t>կառավարության</w:t>
      </w:r>
      <w:proofErr w:type="spellEnd"/>
      <w:r w:rsidR="00236779" w:rsidRPr="00734FCA">
        <w:rPr>
          <w:rFonts w:ascii="GHEA Grapalat" w:eastAsia="Calibri" w:hAnsi="GHEA Grapalat" w:cs="Sylfaen"/>
          <w:bCs/>
          <w:sz w:val="24"/>
          <w:szCs w:val="24"/>
          <w:shd w:val="clear" w:color="auto" w:fill="FFFFFF"/>
        </w:rPr>
        <w:t xml:space="preserve"> </w:t>
      </w:r>
      <w:r w:rsidRPr="00734FCA">
        <w:rPr>
          <w:rFonts w:ascii="GHEA Grapalat" w:eastAsia="Calibri" w:hAnsi="GHEA Grapalat" w:cs="Sylfaen"/>
          <w:bCs/>
          <w:sz w:val="24"/>
          <w:szCs w:val="24"/>
          <w:shd w:val="clear" w:color="auto" w:fill="FFFFFF"/>
        </w:rPr>
        <w:t>202</w:t>
      </w:r>
      <w:r w:rsidR="004C4EC7" w:rsidRPr="00734FCA">
        <w:rPr>
          <w:rFonts w:ascii="GHEA Grapalat" w:eastAsia="Calibri" w:hAnsi="GHEA Grapalat" w:cs="Sylfaen"/>
          <w:bCs/>
          <w:sz w:val="24"/>
          <w:szCs w:val="24"/>
          <w:shd w:val="clear" w:color="auto" w:fill="FFFFFF"/>
          <w:lang w:val="hy-AM"/>
        </w:rPr>
        <w:t>3</w:t>
      </w:r>
      <w:r w:rsidR="00236779" w:rsidRPr="00734FCA">
        <w:rPr>
          <w:rFonts w:ascii="GHEA Grapalat" w:eastAsia="Calibri" w:hAnsi="GHEA Grapalat" w:cs="Sylfaen"/>
          <w:bCs/>
          <w:sz w:val="24"/>
          <w:szCs w:val="24"/>
          <w:shd w:val="clear" w:color="auto" w:fill="FFFFFF"/>
          <w:lang w:val="hy-AM"/>
        </w:rPr>
        <w:t xml:space="preserve"> </w:t>
      </w:r>
      <w:proofErr w:type="spellStart"/>
      <w:r w:rsidRPr="00734FCA">
        <w:rPr>
          <w:rFonts w:ascii="GHEA Grapalat" w:eastAsia="Calibri" w:hAnsi="GHEA Grapalat" w:cs="Sylfaen"/>
          <w:bCs/>
          <w:sz w:val="24"/>
          <w:szCs w:val="24"/>
          <w:shd w:val="clear" w:color="auto" w:fill="FFFFFF"/>
        </w:rPr>
        <w:t>թվականի</w:t>
      </w:r>
      <w:proofErr w:type="spellEnd"/>
      <w:r w:rsidR="00236779" w:rsidRPr="00734FCA">
        <w:rPr>
          <w:rFonts w:ascii="GHEA Grapalat" w:eastAsia="Calibri" w:hAnsi="GHEA Grapalat" w:cs="Sylfaen"/>
          <w:bCs/>
          <w:sz w:val="24"/>
          <w:szCs w:val="24"/>
          <w:shd w:val="clear" w:color="auto" w:fill="FFFFFF"/>
        </w:rPr>
        <w:t xml:space="preserve"> </w:t>
      </w:r>
      <w:proofErr w:type="spellStart"/>
      <w:r w:rsidRPr="00734FCA">
        <w:rPr>
          <w:rFonts w:ascii="GHEA Grapalat" w:eastAsia="Calibri" w:hAnsi="GHEA Grapalat" w:cs="Sylfaen"/>
          <w:bCs/>
          <w:sz w:val="24"/>
          <w:szCs w:val="24"/>
          <w:shd w:val="clear" w:color="auto" w:fill="FFFFFF"/>
        </w:rPr>
        <w:t>դեկտեմբերի</w:t>
      </w:r>
      <w:proofErr w:type="spellEnd"/>
      <w:r w:rsidR="00236779" w:rsidRPr="00734FCA">
        <w:rPr>
          <w:rFonts w:ascii="GHEA Grapalat" w:eastAsia="Calibri" w:hAnsi="GHEA Grapalat" w:cs="Sylfaen"/>
          <w:bCs/>
          <w:sz w:val="24"/>
          <w:szCs w:val="24"/>
          <w:shd w:val="clear" w:color="auto" w:fill="FFFFFF"/>
        </w:rPr>
        <w:t xml:space="preserve"> </w:t>
      </w:r>
      <w:r w:rsidRPr="00734FCA">
        <w:rPr>
          <w:rFonts w:ascii="GHEA Grapalat" w:eastAsia="Calibri" w:hAnsi="GHEA Grapalat" w:cs="Sylfaen"/>
          <w:bCs/>
          <w:sz w:val="24"/>
          <w:szCs w:val="24"/>
          <w:shd w:val="clear" w:color="auto" w:fill="FFFFFF"/>
          <w:lang w:val="hy-AM"/>
        </w:rPr>
        <w:t>2</w:t>
      </w:r>
      <w:r w:rsidR="004C4EC7" w:rsidRPr="00734FCA">
        <w:rPr>
          <w:rFonts w:ascii="GHEA Grapalat" w:eastAsia="Calibri" w:hAnsi="GHEA Grapalat" w:cs="Sylfaen"/>
          <w:bCs/>
          <w:sz w:val="24"/>
          <w:szCs w:val="24"/>
          <w:shd w:val="clear" w:color="auto" w:fill="FFFFFF"/>
          <w:lang w:val="hy-AM"/>
        </w:rPr>
        <w:t>8</w:t>
      </w:r>
      <w:r w:rsidRPr="00734FCA">
        <w:rPr>
          <w:rFonts w:ascii="GHEA Grapalat" w:eastAsia="Calibri" w:hAnsi="GHEA Grapalat" w:cs="Sylfaen"/>
          <w:bCs/>
          <w:sz w:val="24"/>
          <w:szCs w:val="24"/>
          <w:shd w:val="clear" w:color="auto" w:fill="FFFFFF"/>
        </w:rPr>
        <w:t>-ի</w:t>
      </w:r>
      <w:r w:rsidR="00236779" w:rsidRPr="00734FCA">
        <w:rPr>
          <w:rFonts w:ascii="GHEA Grapalat" w:eastAsia="Calibri" w:hAnsi="GHEA Grapalat" w:cs="Sylfaen"/>
          <w:bCs/>
          <w:sz w:val="24"/>
          <w:szCs w:val="24"/>
          <w:shd w:val="clear" w:color="auto" w:fill="FFFFFF"/>
        </w:rPr>
        <w:t xml:space="preserve"> </w:t>
      </w:r>
      <w:r w:rsidR="00814647" w:rsidRPr="00734FCA">
        <w:rPr>
          <w:rFonts w:ascii="GHEA Grapalat" w:hAnsi="GHEA Grapalat"/>
          <w:sz w:val="24"/>
          <w:szCs w:val="24"/>
          <w:lang w:val="hy-AM"/>
        </w:rPr>
        <w:t>N</w:t>
      </w:r>
      <w:r w:rsidR="00236779" w:rsidRPr="00734FCA">
        <w:rPr>
          <w:rFonts w:ascii="GHEA Grapalat" w:hAnsi="GHEA Grapalat"/>
          <w:sz w:val="24"/>
          <w:szCs w:val="24"/>
          <w:lang w:val="hy-AM"/>
        </w:rPr>
        <w:t xml:space="preserve"> </w:t>
      </w:r>
      <w:r w:rsidRPr="00734FCA">
        <w:rPr>
          <w:rFonts w:ascii="GHEA Grapalat" w:eastAsia="Calibri" w:hAnsi="GHEA Grapalat" w:cs="Sylfaen"/>
          <w:bCs/>
          <w:sz w:val="24"/>
          <w:szCs w:val="24"/>
          <w:shd w:val="clear" w:color="auto" w:fill="FFFFFF"/>
        </w:rPr>
        <w:t>2</w:t>
      </w:r>
      <w:r w:rsidR="004C4EC7" w:rsidRPr="00734FCA">
        <w:rPr>
          <w:rFonts w:ascii="GHEA Grapalat" w:eastAsia="Calibri" w:hAnsi="GHEA Grapalat" w:cs="Sylfaen"/>
          <w:bCs/>
          <w:sz w:val="24"/>
          <w:szCs w:val="24"/>
          <w:shd w:val="clear" w:color="auto" w:fill="FFFFFF"/>
          <w:lang w:val="hy-AM"/>
        </w:rPr>
        <w:t>323</w:t>
      </w:r>
      <w:r w:rsidRPr="00734FCA">
        <w:rPr>
          <w:rFonts w:ascii="GHEA Grapalat" w:eastAsia="Calibri" w:hAnsi="GHEA Grapalat" w:cs="Sylfaen"/>
          <w:bCs/>
          <w:sz w:val="24"/>
          <w:szCs w:val="24"/>
          <w:shd w:val="clear" w:color="auto" w:fill="FFFFFF"/>
        </w:rPr>
        <w:t>-Ն</w:t>
      </w:r>
      <w:r w:rsidR="00236779" w:rsidRPr="00734FCA">
        <w:rPr>
          <w:rFonts w:ascii="GHEA Grapalat" w:eastAsia="Calibri" w:hAnsi="GHEA Grapalat" w:cs="Sylfaen"/>
          <w:bCs/>
          <w:sz w:val="24"/>
          <w:szCs w:val="24"/>
          <w:shd w:val="clear" w:color="auto" w:fill="FFFFFF"/>
        </w:rPr>
        <w:t xml:space="preserve"> </w:t>
      </w:r>
      <w:proofErr w:type="spellStart"/>
      <w:r w:rsidRPr="00734FCA">
        <w:rPr>
          <w:rFonts w:ascii="GHEA Grapalat" w:eastAsia="Calibri" w:hAnsi="GHEA Grapalat" w:cs="Sylfaen"/>
          <w:bCs/>
          <w:sz w:val="24"/>
          <w:szCs w:val="24"/>
          <w:shd w:val="clear" w:color="auto" w:fill="FFFFFF"/>
        </w:rPr>
        <w:t>որոշման</w:t>
      </w:r>
      <w:proofErr w:type="spellEnd"/>
      <w:r w:rsidR="00236779" w:rsidRPr="00734FCA">
        <w:rPr>
          <w:rFonts w:ascii="GHEA Grapalat" w:eastAsia="Calibri" w:hAnsi="GHEA Grapalat" w:cs="Sylfaen"/>
          <w:bCs/>
          <w:sz w:val="24"/>
          <w:szCs w:val="24"/>
          <w:shd w:val="clear" w:color="auto" w:fill="FFFFFF"/>
        </w:rPr>
        <w:t xml:space="preserve"> </w:t>
      </w:r>
      <w:proofErr w:type="spellStart"/>
      <w:r w:rsidRPr="00734FCA">
        <w:rPr>
          <w:rFonts w:ascii="GHEA Grapalat" w:eastAsia="Calibri" w:hAnsi="GHEA Grapalat" w:cs="Sylfaen"/>
          <w:bCs/>
          <w:sz w:val="24"/>
          <w:szCs w:val="24"/>
          <w:shd w:val="clear" w:color="auto" w:fill="FFFFFF"/>
        </w:rPr>
        <w:t>մեջ</w:t>
      </w:r>
      <w:proofErr w:type="spellEnd"/>
      <w:r w:rsidR="00236779" w:rsidRPr="00734FCA">
        <w:rPr>
          <w:rFonts w:ascii="GHEA Grapalat" w:eastAsia="Calibri" w:hAnsi="GHEA Grapalat" w:cs="Sylfaen"/>
          <w:bCs/>
          <w:sz w:val="24"/>
          <w:szCs w:val="24"/>
          <w:shd w:val="clear" w:color="auto" w:fill="FFFFFF"/>
        </w:rPr>
        <w:t xml:space="preserve"> </w:t>
      </w:r>
      <w:proofErr w:type="spellStart"/>
      <w:r w:rsidRPr="00734FCA">
        <w:rPr>
          <w:rFonts w:ascii="GHEA Grapalat" w:eastAsia="Calibri" w:hAnsi="GHEA Grapalat" w:cs="Sylfaen"/>
          <w:bCs/>
          <w:sz w:val="24"/>
          <w:szCs w:val="24"/>
          <w:shd w:val="clear" w:color="auto" w:fill="FFFFFF"/>
        </w:rPr>
        <w:t>փոփոխություններ</w:t>
      </w:r>
      <w:proofErr w:type="spellEnd"/>
      <w:r w:rsidR="00236779" w:rsidRPr="00734FCA">
        <w:rPr>
          <w:rFonts w:ascii="GHEA Grapalat" w:eastAsia="Calibri" w:hAnsi="GHEA Grapalat" w:cs="Sylfaen"/>
          <w:bCs/>
          <w:sz w:val="24"/>
          <w:szCs w:val="24"/>
          <w:shd w:val="clear" w:color="auto" w:fill="FFFFFF"/>
        </w:rPr>
        <w:t xml:space="preserve"> </w:t>
      </w:r>
      <w:proofErr w:type="spellStart"/>
      <w:r w:rsidRPr="00734FCA">
        <w:rPr>
          <w:rFonts w:ascii="GHEA Grapalat" w:eastAsia="Calibri" w:hAnsi="GHEA Grapalat" w:cs="Sylfaen"/>
          <w:bCs/>
          <w:sz w:val="24"/>
          <w:szCs w:val="24"/>
          <w:shd w:val="clear" w:color="auto" w:fill="FFFFFF"/>
        </w:rPr>
        <w:t>կատարելու</w:t>
      </w:r>
      <w:proofErr w:type="spellEnd"/>
      <w:r w:rsidR="00236779" w:rsidRPr="00734FCA">
        <w:rPr>
          <w:rFonts w:ascii="GHEA Grapalat" w:eastAsia="Calibri" w:hAnsi="GHEA Grapalat" w:cs="Sylfaen"/>
          <w:bCs/>
          <w:sz w:val="24"/>
          <w:szCs w:val="24"/>
          <w:shd w:val="clear" w:color="auto" w:fill="FFFFFF"/>
        </w:rPr>
        <w:t xml:space="preserve"> </w:t>
      </w:r>
      <w:proofErr w:type="spellStart"/>
      <w:r w:rsidR="00371E01" w:rsidRPr="00734FCA">
        <w:rPr>
          <w:rFonts w:ascii="GHEA Grapalat" w:eastAsia="Calibri" w:hAnsi="GHEA Grapalat" w:cs="Sylfaen"/>
          <w:bCs/>
          <w:sz w:val="24"/>
          <w:szCs w:val="24"/>
          <w:shd w:val="clear" w:color="auto" w:fill="FFFFFF"/>
        </w:rPr>
        <w:t>մասին</w:t>
      </w:r>
      <w:proofErr w:type="spellEnd"/>
      <w:r w:rsidRPr="00734FCA">
        <w:rPr>
          <w:rFonts w:ascii="GHEA Grapalat" w:eastAsia="Calibri" w:hAnsi="GHEA Grapalat" w:cs="Sylfaen"/>
          <w:bCs/>
          <w:sz w:val="24"/>
          <w:szCs w:val="24"/>
          <w:shd w:val="clear" w:color="auto" w:fill="FFFFFF"/>
        </w:rPr>
        <w:t>»</w:t>
      </w:r>
      <w:r w:rsidR="00236779" w:rsidRPr="00734FCA">
        <w:rPr>
          <w:rFonts w:ascii="GHEA Grapalat" w:eastAsia="Calibri" w:hAnsi="GHEA Grapalat" w:cs="Sylfaen"/>
          <w:sz w:val="24"/>
          <w:szCs w:val="24"/>
          <w:shd w:val="clear" w:color="auto" w:fill="FFFFFF"/>
          <w:lang w:val="hy-AM"/>
        </w:rPr>
        <w:t xml:space="preserve"> </w:t>
      </w:r>
      <w:proofErr w:type="spellStart"/>
      <w:r w:rsidRPr="00734FCA">
        <w:rPr>
          <w:rFonts w:ascii="GHEA Grapalat" w:eastAsia="Calibri" w:hAnsi="GHEA Grapalat" w:cs="Times New Roman"/>
          <w:sz w:val="24"/>
          <w:szCs w:val="24"/>
          <w:shd w:val="clear" w:color="auto" w:fill="FFFFFF"/>
        </w:rPr>
        <w:t>որոշման</w:t>
      </w:r>
      <w:proofErr w:type="spellEnd"/>
      <w:r w:rsidR="00236779" w:rsidRPr="00734FCA">
        <w:rPr>
          <w:rFonts w:ascii="GHEA Grapalat" w:eastAsia="Calibri" w:hAnsi="GHEA Grapalat" w:cs="Times New Roman"/>
          <w:sz w:val="24"/>
          <w:szCs w:val="24"/>
        </w:rPr>
        <w:t xml:space="preserve"> </w:t>
      </w:r>
      <w:proofErr w:type="spellStart"/>
      <w:r w:rsidRPr="00734FCA">
        <w:rPr>
          <w:rFonts w:ascii="GHEA Grapalat" w:eastAsia="Calibri" w:hAnsi="GHEA Grapalat" w:cs="Times New Roman"/>
          <w:sz w:val="24"/>
          <w:szCs w:val="24"/>
          <w:lang w:val="ru-RU"/>
        </w:rPr>
        <w:t>նախագծի</w:t>
      </w:r>
      <w:proofErr w:type="spellEnd"/>
      <w:r w:rsidR="00236779" w:rsidRPr="00734FCA">
        <w:rPr>
          <w:rFonts w:ascii="GHEA Grapalat" w:eastAsia="Calibri" w:hAnsi="GHEA Grapalat" w:cs="Times New Roman"/>
          <w:sz w:val="24"/>
          <w:szCs w:val="24"/>
        </w:rPr>
        <w:t xml:space="preserve"> </w:t>
      </w:r>
      <w:proofErr w:type="spellStart"/>
      <w:r w:rsidRPr="00734FCA">
        <w:rPr>
          <w:rFonts w:ascii="GHEA Grapalat" w:eastAsia="Calibri" w:hAnsi="GHEA Grapalat" w:cs="Times New Roman"/>
          <w:sz w:val="24"/>
          <w:szCs w:val="24"/>
          <w:lang w:val="ru-RU"/>
        </w:rPr>
        <w:t>ընդունումը</w:t>
      </w:r>
      <w:proofErr w:type="spellEnd"/>
      <w:r w:rsidR="009F53C7" w:rsidRPr="00734FCA">
        <w:rPr>
          <w:rFonts w:ascii="GHEA Grapalat" w:eastAsia="Calibri" w:hAnsi="GHEA Grapalat" w:cs="Times New Roman"/>
          <w:sz w:val="24"/>
          <w:szCs w:val="24"/>
        </w:rPr>
        <w:t xml:space="preserve"> </w:t>
      </w:r>
      <w:proofErr w:type="spellStart"/>
      <w:r w:rsidR="009F53C7" w:rsidRPr="00734FCA">
        <w:rPr>
          <w:rFonts w:ascii="GHEA Grapalat" w:eastAsia="Calibri" w:hAnsi="GHEA Grapalat" w:cs="Times New Roman"/>
          <w:sz w:val="24"/>
          <w:szCs w:val="24"/>
        </w:rPr>
        <w:t>պայմանավորված</w:t>
      </w:r>
      <w:proofErr w:type="spellEnd"/>
      <w:r w:rsidR="009F53C7" w:rsidRPr="00734FCA">
        <w:rPr>
          <w:rFonts w:ascii="GHEA Grapalat" w:eastAsia="Calibri" w:hAnsi="GHEA Grapalat" w:cs="Times New Roman"/>
          <w:sz w:val="24"/>
          <w:szCs w:val="24"/>
        </w:rPr>
        <w:t xml:space="preserve"> է</w:t>
      </w:r>
      <w:r w:rsidR="000869A7" w:rsidRPr="00734FCA">
        <w:rPr>
          <w:rFonts w:ascii="GHEA Grapalat" w:eastAsia="Calibri" w:hAnsi="GHEA Grapalat" w:cs="Times New Roman"/>
          <w:sz w:val="24"/>
          <w:szCs w:val="24"/>
        </w:rPr>
        <w:t xml:space="preserve"> </w:t>
      </w:r>
      <w:proofErr w:type="spellStart"/>
      <w:r w:rsidR="000869A7" w:rsidRPr="00734FCA">
        <w:rPr>
          <w:rFonts w:ascii="GHEA Grapalat" w:eastAsia="Calibri" w:hAnsi="GHEA Grapalat" w:cs="Times New Roman"/>
          <w:sz w:val="24"/>
          <w:szCs w:val="24"/>
        </w:rPr>
        <w:t>քաղաքացի</w:t>
      </w:r>
      <w:proofErr w:type="spellEnd"/>
      <w:r w:rsidR="000869A7" w:rsidRPr="00734FCA">
        <w:rPr>
          <w:rFonts w:ascii="GHEA Grapalat" w:eastAsia="Calibri" w:hAnsi="GHEA Grapalat" w:cs="Times New Roman"/>
          <w:sz w:val="24"/>
          <w:szCs w:val="24"/>
        </w:rPr>
        <w:t xml:space="preserve">  </w:t>
      </w:r>
      <w:proofErr w:type="spellStart"/>
      <w:r w:rsidR="000869A7" w:rsidRPr="00734FCA">
        <w:rPr>
          <w:rStyle w:val="Emphasis"/>
          <w:rFonts w:ascii="GHEA Grapalat" w:hAnsi="GHEA Grapalat" w:cs="GHEA Grapalat"/>
          <w:bCs/>
          <w:i w:val="0"/>
          <w:iCs w:val="0"/>
          <w:sz w:val="24"/>
          <w:szCs w:val="24"/>
          <w:lang w:val="hy-AM"/>
        </w:rPr>
        <w:t>Գևորգ</w:t>
      </w:r>
      <w:proofErr w:type="spellEnd"/>
      <w:r w:rsidR="000869A7" w:rsidRPr="00734FCA">
        <w:rPr>
          <w:rStyle w:val="Emphasis"/>
          <w:rFonts w:ascii="GHEA Grapalat" w:hAnsi="GHEA Grapalat" w:cs="GHEA Grapalat"/>
          <w:bCs/>
          <w:i w:val="0"/>
          <w:iCs w:val="0"/>
          <w:sz w:val="24"/>
          <w:szCs w:val="24"/>
          <w:lang w:val="hy-AM"/>
        </w:rPr>
        <w:t xml:space="preserve"> Սերգեյի Հարությունյանի</w:t>
      </w:r>
      <w:r w:rsidR="00BE7152" w:rsidRPr="00734FCA">
        <w:rPr>
          <w:rStyle w:val="Emphasis"/>
          <w:rFonts w:ascii="GHEA Grapalat" w:hAnsi="GHEA Grapalat" w:cs="GHEA Grapalat"/>
          <w:bCs/>
          <w:i w:val="0"/>
          <w:iCs w:val="0"/>
          <w:sz w:val="24"/>
          <w:szCs w:val="24"/>
          <w:lang w:val="hy-AM"/>
        </w:rPr>
        <w:t>ն</w:t>
      </w:r>
      <w:r w:rsidR="000869A7" w:rsidRPr="00734FCA">
        <w:rPr>
          <w:rStyle w:val="Emphasis"/>
          <w:rFonts w:ascii="GHEA Grapalat" w:hAnsi="GHEA Grapalat" w:cs="GHEA Grapalat"/>
          <w:bCs/>
          <w:i w:val="0"/>
          <w:iCs w:val="0"/>
          <w:sz w:val="24"/>
          <w:szCs w:val="24"/>
          <w:lang w:val="hy-AM"/>
        </w:rPr>
        <w:t xml:space="preserve"> պատճառված նյութական վնասը</w:t>
      </w:r>
      <w:r w:rsidR="009F53C7" w:rsidRPr="00734FCA">
        <w:rPr>
          <w:rFonts w:ascii="GHEA Grapalat" w:eastAsia="Calibri" w:hAnsi="GHEA Grapalat" w:cs="Times New Roman"/>
          <w:sz w:val="24"/>
          <w:szCs w:val="24"/>
        </w:rPr>
        <w:t xml:space="preserve"> </w:t>
      </w:r>
      <w:proofErr w:type="spellStart"/>
      <w:r w:rsidR="00BE7152" w:rsidRPr="00734FCA">
        <w:rPr>
          <w:rFonts w:ascii="GHEA Grapalat" w:eastAsia="Calibri" w:hAnsi="GHEA Grapalat" w:cs="Times New Roman"/>
          <w:sz w:val="24"/>
          <w:szCs w:val="24"/>
        </w:rPr>
        <w:t>փոխհատուցելու</w:t>
      </w:r>
      <w:proofErr w:type="spellEnd"/>
      <w:r w:rsidR="00BE7152" w:rsidRPr="00734FCA">
        <w:rPr>
          <w:rFonts w:ascii="GHEA Grapalat" w:eastAsia="Calibri" w:hAnsi="GHEA Grapalat" w:cs="Times New Roman"/>
          <w:sz w:val="24"/>
          <w:szCs w:val="24"/>
        </w:rPr>
        <w:t xml:space="preserve"> </w:t>
      </w:r>
      <w:proofErr w:type="spellStart"/>
      <w:r w:rsidR="009F53C7" w:rsidRPr="00734FCA">
        <w:rPr>
          <w:rFonts w:ascii="GHEA Grapalat" w:eastAsia="Calibri" w:hAnsi="GHEA Grapalat" w:cs="Times New Roman"/>
          <w:sz w:val="24"/>
          <w:szCs w:val="24"/>
        </w:rPr>
        <w:t>անհրաժեշտությամբ</w:t>
      </w:r>
      <w:proofErr w:type="spellEnd"/>
      <w:r w:rsidR="009F53C7" w:rsidRPr="00734FCA">
        <w:rPr>
          <w:rFonts w:ascii="GHEA Grapalat" w:eastAsia="Calibri" w:hAnsi="GHEA Grapalat" w:cs="Times New Roman"/>
          <w:sz w:val="24"/>
          <w:szCs w:val="24"/>
        </w:rPr>
        <w:t>։</w:t>
      </w:r>
    </w:p>
    <w:p w14:paraId="5E5B138D" w14:textId="77777777" w:rsidR="00BE7152" w:rsidRPr="00734FCA" w:rsidRDefault="00BE7152" w:rsidP="00734FCA">
      <w:pPr>
        <w:spacing w:line="276" w:lineRule="auto"/>
        <w:ind w:firstLine="720"/>
        <w:jc w:val="both"/>
        <w:rPr>
          <w:rFonts w:ascii="GHEA Grapalat" w:eastAsia="Calibri" w:hAnsi="GHEA Grapalat" w:cs="Times New Roman"/>
          <w:sz w:val="24"/>
          <w:szCs w:val="24"/>
        </w:rPr>
      </w:pPr>
    </w:p>
    <w:p w14:paraId="1A620B36" w14:textId="1471E644" w:rsidR="000D7FEB" w:rsidRPr="00734FCA" w:rsidRDefault="00B2468E" w:rsidP="00734FCA">
      <w:pPr>
        <w:pStyle w:val="ListParagraph"/>
        <w:numPr>
          <w:ilvl w:val="0"/>
          <w:numId w:val="7"/>
        </w:numPr>
        <w:spacing w:line="276" w:lineRule="auto"/>
        <w:ind w:left="0" w:firstLine="720"/>
        <w:rPr>
          <w:rFonts w:ascii="GHEA Grapalat" w:eastAsia="Calibri" w:hAnsi="GHEA Grapalat" w:cs="Sylfaen"/>
          <w:b/>
          <w:sz w:val="24"/>
          <w:szCs w:val="24"/>
          <w:lang w:val="hy-AM"/>
        </w:rPr>
      </w:pPr>
      <w:proofErr w:type="spellStart"/>
      <w:r w:rsidRPr="00734FCA">
        <w:rPr>
          <w:rFonts w:ascii="GHEA Grapalat" w:eastAsia="Calibri" w:hAnsi="GHEA Grapalat" w:cs="Sylfaen"/>
          <w:b/>
          <w:sz w:val="24"/>
          <w:szCs w:val="24"/>
        </w:rPr>
        <w:t>Ընթացիկ</w:t>
      </w:r>
      <w:proofErr w:type="spellEnd"/>
      <w:r w:rsidR="00236779" w:rsidRPr="00734FCA">
        <w:rPr>
          <w:rFonts w:ascii="GHEA Grapalat" w:eastAsia="Calibri" w:hAnsi="GHEA Grapalat" w:cs="Sylfaen"/>
          <w:b/>
          <w:sz w:val="24"/>
          <w:szCs w:val="24"/>
          <w:lang w:val="es-ES_tradnl"/>
        </w:rPr>
        <w:t xml:space="preserve"> </w:t>
      </w:r>
      <w:proofErr w:type="spellStart"/>
      <w:r w:rsidRPr="00734FCA">
        <w:rPr>
          <w:rFonts w:ascii="GHEA Grapalat" w:eastAsia="Calibri" w:hAnsi="GHEA Grapalat" w:cs="Sylfaen"/>
          <w:b/>
          <w:sz w:val="24"/>
          <w:szCs w:val="24"/>
          <w:lang w:val="es-ES_tradnl"/>
        </w:rPr>
        <w:t>իրա</w:t>
      </w:r>
      <w:r w:rsidRPr="00734FCA">
        <w:rPr>
          <w:rFonts w:ascii="GHEA Grapalat" w:eastAsia="Calibri" w:hAnsi="GHEA Grapalat" w:cs="Sylfaen"/>
          <w:b/>
          <w:sz w:val="24"/>
          <w:szCs w:val="24"/>
        </w:rPr>
        <w:t>վիճակը</w:t>
      </w:r>
      <w:proofErr w:type="spellEnd"/>
      <w:r w:rsidR="00236779" w:rsidRPr="00734FCA">
        <w:rPr>
          <w:rFonts w:ascii="GHEA Grapalat" w:eastAsia="Calibri" w:hAnsi="GHEA Grapalat" w:cs="Sylfaen"/>
          <w:b/>
          <w:sz w:val="24"/>
          <w:szCs w:val="24"/>
          <w:lang w:val="es-ES_tradnl"/>
        </w:rPr>
        <w:t xml:space="preserve"> </w:t>
      </w:r>
      <w:r w:rsidRPr="00734FCA">
        <w:rPr>
          <w:rFonts w:ascii="GHEA Grapalat" w:eastAsia="Calibri" w:hAnsi="GHEA Grapalat" w:cs="Sylfaen"/>
          <w:b/>
          <w:sz w:val="24"/>
          <w:szCs w:val="24"/>
        </w:rPr>
        <w:t>և</w:t>
      </w:r>
      <w:r w:rsidR="00236779" w:rsidRPr="00734FCA">
        <w:rPr>
          <w:rFonts w:ascii="GHEA Grapalat" w:eastAsia="Calibri" w:hAnsi="GHEA Grapalat" w:cs="Sylfaen"/>
          <w:b/>
          <w:sz w:val="24"/>
          <w:szCs w:val="24"/>
          <w:lang w:val="es-ES_tradnl"/>
        </w:rPr>
        <w:t xml:space="preserve"> </w:t>
      </w:r>
      <w:proofErr w:type="spellStart"/>
      <w:r w:rsidRPr="00734FCA">
        <w:rPr>
          <w:rFonts w:ascii="GHEA Grapalat" w:eastAsia="Calibri" w:hAnsi="GHEA Grapalat" w:cs="Sylfaen"/>
          <w:b/>
          <w:sz w:val="24"/>
          <w:szCs w:val="24"/>
        </w:rPr>
        <w:t>իրավական</w:t>
      </w:r>
      <w:proofErr w:type="spellEnd"/>
      <w:r w:rsidR="00236779" w:rsidRPr="00734FCA">
        <w:rPr>
          <w:rFonts w:ascii="GHEA Grapalat" w:eastAsia="Calibri" w:hAnsi="GHEA Grapalat" w:cs="Sylfaen"/>
          <w:b/>
          <w:sz w:val="24"/>
          <w:szCs w:val="24"/>
          <w:lang w:val="es-ES_tradnl"/>
        </w:rPr>
        <w:t xml:space="preserve"> </w:t>
      </w:r>
      <w:proofErr w:type="spellStart"/>
      <w:r w:rsidRPr="00734FCA">
        <w:rPr>
          <w:rFonts w:ascii="GHEA Grapalat" w:eastAsia="Calibri" w:hAnsi="GHEA Grapalat" w:cs="Sylfaen"/>
          <w:b/>
          <w:sz w:val="24"/>
          <w:szCs w:val="24"/>
        </w:rPr>
        <w:t>ակտի</w:t>
      </w:r>
      <w:proofErr w:type="spellEnd"/>
      <w:r w:rsidR="00236779" w:rsidRPr="00734FCA">
        <w:rPr>
          <w:rFonts w:ascii="GHEA Grapalat" w:eastAsia="Calibri" w:hAnsi="GHEA Grapalat" w:cs="Sylfaen"/>
          <w:b/>
          <w:sz w:val="24"/>
          <w:szCs w:val="24"/>
          <w:lang w:val="es-ES_tradnl"/>
        </w:rPr>
        <w:t xml:space="preserve"> </w:t>
      </w:r>
      <w:proofErr w:type="spellStart"/>
      <w:r w:rsidRPr="00734FCA">
        <w:rPr>
          <w:rFonts w:ascii="GHEA Grapalat" w:eastAsia="Calibri" w:hAnsi="GHEA Grapalat" w:cs="Sylfaen"/>
          <w:b/>
          <w:sz w:val="24"/>
          <w:szCs w:val="24"/>
        </w:rPr>
        <w:t>ընդունման</w:t>
      </w:r>
      <w:proofErr w:type="spellEnd"/>
      <w:r w:rsidR="00236779" w:rsidRPr="00734FCA">
        <w:rPr>
          <w:rFonts w:ascii="GHEA Grapalat" w:eastAsia="Calibri" w:hAnsi="GHEA Grapalat" w:cs="Sylfaen"/>
          <w:b/>
          <w:sz w:val="24"/>
          <w:szCs w:val="24"/>
          <w:lang w:val="es-ES_tradnl"/>
        </w:rPr>
        <w:t xml:space="preserve"> </w:t>
      </w:r>
      <w:proofErr w:type="spellStart"/>
      <w:r w:rsidRPr="00734FCA">
        <w:rPr>
          <w:rFonts w:ascii="GHEA Grapalat" w:eastAsia="Calibri" w:hAnsi="GHEA Grapalat" w:cs="Sylfaen"/>
          <w:b/>
          <w:sz w:val="24"/>
          <w:szCs w:val="24"/>
        </w:rPr>
        <w:t>անհրաժեշտու</w:t>
      </w:r>
      <w:proofErr w:type="spellEnd"/>
      <w:r w:rsidRPr="00734FCA">
        <w:rPr>
          <w:rFonts w:ascii="GHEA Grapalat" w:eastAsia="Calibri" w:hAnsi="GHEA Grapalat" w:cs="Sylfaen"/>
          <w:b/>
          <w:sz w:val="24"/>
          <w:szCs w:val="24"/>
          <w:lang w:val="fr-FR"/>
        </w:rPr>
        <w:softHyphen/>
      </w:r>
      <w:proofErr w:type="spellStart"/>
      <w:r w:rsidRPr="00734FCA">
        <w:rPr>
          <w:rFonts w:ascii="GHEA Grapalat" w:eastAsia="Calibri" w:hAnsi="GHEA Grapalat" w:cs="Sylfaen"/>
          <w:b/>
          <w:sz w:val="24"/>
          <w:szCs w:val="24"/>
        </w:rPr>
        <w:t>թյունը</w:t>
      </w:r>
      <w:proofErr w:type="spellEnd"/>
    </w:p>
    <w:p w14:paraId="75A5F387" w14:textId="24312ADD" w:rsidR="00734FCA" w:rsidRDefault="00734FCA" w:rsidP="00734FCA">
      <w:pPr>
        <w:pStyle w:val="ListParagraph"/>
        <w:spacing w:line="276" w:lineRule="auto"/>
        <w:ind w:left="-270" w:right="90"/>
        <w:jc w:val="both"/>
        <w:rPr>
          <w:rStyle w:val="Emphasis"/>
          <w:rFonts w:ascii="GHEA Grapalat" w:hAnsi="GHEA Grapalat"/>
          <w:bCs/>
          <w:i w:val="0"/>
          <w:iCs w:val="0"/>
          <w:sz w:val="24"/>
          <w:szCs w:val="24"/>
          <w:lang w:val="hy-AM"/>
        </w:rPr>
      </w:pPr>
      <w:r>
        <w:rPr>
          <w:rStyle w:val="Emphasis"/>
          <w:rFonts w:ascii="GHEA Grapalat" w:hAnsi="GHEA Grapalat"/>
          <w:bCs/>
          <w:i w:val="0"/>
          <w:iCs w:val="0"/>
          <w:sz w:val="24"/>
          <w:szCs w:val="24"/>
          <w:lang w:val="hy-AM"/>
        </w:rPr>
        <w:t xml:space="preserve">      </w:t>
      </w:r>
      <w:r w:rsidR="000D7FEB" w:rsidRPr="00734FCA">
        <w:rPr>
          <w:rStyle w:val="Emphasis"/>
          <w:rFonts w:ascii="GHEA Grapalat" w:hAnsi="GHEA Grapalat"/>
          <w:bCs/>
          <w:i w:val="0"/>
          <w:iCs w:val="0"/>
          <w:sz w:val="24"/>
          <w:szCs w:val="24"/>
          <w:lang w:val="hy-AM"/>
        </w:rPr>
        <w:t>Քաղաքացի</w:t>
      </w:r>
      <w:r w:rsidRPr="00734FCA">
        <w:rPr>
          <w:rStyle w:val="Emphasis"/>
          <w:rFonts w:ascii="GHEA Grapalat" w:hAnsi="GHEA Grapalat"/>
          <w:bCs/>
          <w:i w:val="0"/>
          <w:iCs w:val="0"/>
          <w:sz w:val="24"/>
          <w:szCs w:val="24"/>
          <w:lang w:val="hy-AM"/>
        </w:rPr>
        <w:t xml:space="preserve"> </w:t>
      </w:r>
      <w:r w:rsidR="008D7265" w:rsidRPr="00734FCA">
        <w:rPr>
          <w:rStyle w:val="Emphasis"/>
          <w:rFonts w:ascii="GHEA Grapalat" w:hAnsi="GHEA Grapalat"/>
          <w:bCs/>
          <w:i w:val="0"/>
          <w:iCs w:val="0"/>
          <w:sz w:val="24"/>
          <w:szCs w:val="24"/>
          <w:lang w:val="hy-AM"/>
        </w:rPr>
        <w:t>Գևորգ Հարությունյանը (այսուհետ նաև՝ Հայցվոր) հայցադիմում է ներկայացրել ՀՀ վարչական դատարան ընդդեմ Հայաստանի Հանրապետության՝ ի դեմս Հայաստանի Հանրապետության կառավարության՝ որոշակի գործողություններ կատարելու, այն է՝ հայցվորին պատճառված նյութական վնասը՝ 47.660.000 /քառասունյոթ միլիոն վեց հարյուր վաթսուն հազար/ Հայաստանի Հանրապետության դրամի չափով հատուցելուն պարտավորեցնելու պահանջի մասին։</w:t>
      </w:r>
    </w:p>
    <w:p w14:paraId="6095C67E" w14:textId="16D14738" w:rsidR="008D7265" w:rsidRPr="00734FCA" w:rsidRDefault="008D7265" w:rsidP="00734FCA">
      <w:pPr>
        <w:pStyle w:val="ListParagraph"/>
        <w:spacing w:line="276" w:lineRule="auto"/>
        <w:ind w:left="-270" w:right="183" w:firstLine="1056"/>
        <w:jc w:val="both"/>
        <w:rPr>
          <w:rStyle w:val="Emphasis"/>
          <w:rFonts w:ascii="GHEA Grapalat" w:hAnsi="GHEA Grapalat"/>
          <w:bCs/>
          <w:i w:val="0"/>
          <w:iCs w:val="0"/>
          <w:sz w:val="24"/>
          <w:szCs w:val="24"/>
          <w:lang w:val="hy-AM"/>
        </w:rPr>
      </w:pPr>
      <w:r w:rsidRPr="00734FCA">
        <w:rPr>
          <w:rStyle w:val="Emphasis"/>
          <w:rFonts w:ascii="GHEA Grapalat" w:hAnsi="GHEA Grapalat"/>
          <w:bCs/>
          <w:i w:val="0"/>
          <w:iCs w:val="0"/>
          <w:sz w:val="24"/>
          <w:szCs w:val="24"/>
          <w:lang w:val="hy-AM"/>
        </w:rPr>
        <w:t>ՀՀ վարչական դատարանը 2022 թվականի մարտի 18-ի վճռով վճռել է Գևորգ Սերգեյի Հարությունյանի հայցը բավարարել մասնակի և պարտավորեցնել Հայաստանի Հանրապետությանը ի դեմս` ՀՀ կառավարությանը` հատուցել Հայցվորին պատճառված նյութական վնասը` 47.420.000 (քառասունյոթ միլիոն չորս հարյուր քսան հազար) ՀՀ դրամի չափով:</w:t>
      </w:r>
    </w:p>
    <w:p w14:paraId="6CECC376" w14:textId="36E7A11B" w:rsidR="008D7265" w:rsidRPr="00734FCA" w:rsidRDefault="008D7265" w:rsidP="00734FCA">
      <w:pPr>
        <w:pStyle w:val="ListParagraph"/>
        <w:spacing w:line="276" w:lineRule="auto"/>
        <w:ind w:left="360" w:right="183"/>
        <w:jc w:val="both"/>
        <w:rPr>
          <w:rStyle w:val="Emphasis"/>
          <w:rFonts w:ascii="GHEA Grapalat" w:hAnsi="GHEA Grapalat"/>
          <w:bCs/>
          <w:i w:val="0"/>
          <w:iCs w:val="0"/>
          <w:sz w:val="24"/>
          <w:szCs w:val="24"/>
          <w:lang w:val="hy-AM"/>
        </w:rPr>
      </w:pPr>
      <w:r w:rsidRPr="00734FCA">
        <w:rPr>
          <w:rStyle w:val="Emphasis"/>
          <w:rFonts w:ascii="GHEA Grapalat" w:hAnsi="GHEA Grapalat"/>
          <w:bCs/>
          <w:i w:val="0"/>
          <w:iCs w:val="0"/>
          <w:sz w:val="24"/>
          <w:szCs w:val="24"/>
          <w:lang w:val="hy-AM"/>
        </w:rPr>
        <w:t xml:space="preserve">   Հայցը մնացած մասով մերժվել է:</w:t>
      </w:r>
    </w:p>
    <w:p w14:paraId="4D08EF6D" w14:textId="0BD236CB" w:rsidR="000D7FEB" w:rsidRPr="00734FCA" w:rsidRDefault="000D7FEB" w:rsidP="00734FCA">
      <w:pPr>
        <w:pStyle w:val="ListParagraph"/>
        <w:spacing w:line="276" w:lineRule="auto"/>
        <w:ind w:left="-270" w:right="183"/>
        <w:jc w:val="both"/>
        <w:rPr>
          <w:rStyle w:val="Emphasis"/>
          <w:rFonts w:ascii="GHEA Grapalat" w:hAnsi="GHEA Grapalat"/>
          <w:bCs/>
          <w:i w:val="0"/>
          <w:iCs w:val="0"/>
          <w:sz w:val="24"/>
          <w:szCs w:val="24"/>
          <w:lang w:val="hy-AM"/>
        </w:rPr>
      </w:pPr>
      <w:r w:rsidRPr="00734FCA">
        <w:rPr>
          <w:rFonts w:ascii="GHEA Grapalat" w:hAnsi="GHEA Grapalat"/>
          <w:sz w:val="24"/>
          <w:szCs w:val="24"/>
          <w:lang w:val="hy-AM"/>
        </w:rPr>
        <w:t xml:space="preserve">  </w:t>
      </w:r>
      <w:r w:rsidR="00734FCA">
        <w:rPr>
          <w:rFonts w:ascii="GHEA Grapalat" w:hAnsi="GHEA Grapalat"/>
          <w:sz w:val="24"/>
          <w:szCs w:val="24"/>
          <w:lang w:val="hy-AM"/>
        </w:rPr>
        <w:t xml:space="preserve"> </w:t>
      </w:r>
      <w:r w:rsidRPr="00734FCA">
        <w:rPr>
          <w:rFonts w:ascii="GHEA Grapalat" w:hAnsi="GHEA Grapalat"/>
          <w:sz w:val="24"/>
          <w:szCs w:val="24"/>
          <w:lang w:val="hy-AM"/>
        </w:rPr>
        <w:t xml:space="preserve"> Հարկ է նշել, որ համաձայն թիվ ՎԴ/6572/05/12 վարչական գործով օրինական ուժի մեջ մտած վճռով հաստատված հանգամանքի` ՀՀ վարչական դատարանը հաստատված է համարել այն փաստը, որ «Սոգլասիե Արմենիա» ՍՊԸ-ի կողմից իրականացված կառուցապատման աշխատանքների արդյունքում խախտվել է Պուշկինի փ. թիվ 15ա շենքի թիվ 1 և 3 բնակարանների </w:t>
      </w:r>
      <w:r w:rsidRPr="00734FCA">
        <w:rPr>
          <w:rFonts w:ascii="GHEA Grapalat" w:hAnsi="GHEA Grapalat"/>
          <w:b/>
          <w:bCs/>
          <w:sz w:val="24"/>
          <w:szCs w:val="24"/>
          <w:lang w:val="hy-AM"/>
        </w:rPr>
        <w:t>ինսուլացիոն ռեժիմը</w:t>
      </w:r>
      <w:r w:rsidRPr="00734FCA">
        <w:rPr>
          <w:rFonts w:ascii="GHEA Grapalat" w:hAnsi="GHEA Grapalat"/>
          <w:sz w:val="24"/>
          <w:szCs w:val="24"/>
          <w:lang w:val="hy-AM"/>
        </w:rPr>
        <w:t xml:space="preserve"> և ապահովված չէ պատուհանից պատուհան տեսանելիությունը բացառելու պայմանը, ինչի հետևանքով Պուշկինի փողոցի թիվ 15ա շենքի (....) թիվ 3 բնակարանի սեփականատեր Գևորգ Սերգեյի Հարությունյանին հասցված նյութական վնասի չափը կազմել է 47420000 ՀՀ դրամ։ (...) Վերը նշված փաստական </w:t>
      </w:r>
      <w:r w:rsidRPr="00734FCA">
        <w:rPr>
          <w:rFonts w:ascii="GHEA Grapalat" w:hAnsi="GHEA Grapalat"/>
          <w:sz w:val="24"/>
          <w:szCs w:val="24"/>
          <w:lang w:val="hy-AM"/>
        </w:rPr>
        <w:lastRenderedPageBreak/>
        <w:t>հանգամանքներից ՀՀ վարչական դատարանը եզրակացրել է, որ արդեն իսկ հաստատված է Հայցվորների իրավունքների խախտման փաստը և դրանց պատճառահետևանքային կապը Երևանի քաղաքապետարանի կողմից տրված 03.08.2006թ. թիվ 11-5894-250 և 18.06.2008թ. թիվ 02/18-13066-492 շինարարության թույլտվությունների հետ, հետևաբար վերը նշված վարչական ակտերը ընդունվել են օրենքի խախտմամբ և հանդիսացել են ոչ իրավաչափ վարչական ակտեր (...):</w:t>
      </w:r>
    </w:p>
    <w:p w14:paraId="52137117" w14:textId="2BD99052" w:rsidR="008D7265" w:rsidRPr="00734FCA" w:rsidRDefault="008D7265" w:rsidP="00734FCA">
      <w:pPr>
        <w:pStyle w:val="ListParagraph"/>
        <w:spacing w:line="276" w:lineRule="auto"/>
        <w:ind w:left="-270" w:right="183" w:firstLine="630"/>
        <w:jc w:val="both"/>
        <w:rPr>
          <w:rStyle w:val="Emphasis"/>
          <w:rFonts w:ascii="GHEA Grapalat" w:hAnsi="GHEA Grapalat"/>
          <w:bCs/>
          <w:i w:val="0"/>
          <w:iCs w:val="0"/>
          <w:sz w:val="24"/>
          <w:szCs w:val="24"/>
          <w:lang w:val="hy-AM"/>
        </w:rPr>
      </w:pPr>
      <w:r w:rsidRPr="00734FCA">
        <w:rPr>
          <w:rStyle w:val="Emphasis"/>
          <w:rFonts w:ascii="GHEA Grapalat" w:hAnsi="GHEA Grapalat"/>
          <w:bCs/>
          <w:i w:val="0"/>
          <w:iCs w:val="0"/>
          <w:sz w:val="24"/>
          <w:szCs w:val="24"/>
          <w:lang w:val="hy-AM"/>
        </w:rPr>
        <w:t xml:space="preserve">   </w:t>
      </w:r>
      <w:r w:rsidR="007C39DA" w:rsidRPr="00734FCA">
        <w:rPr>
          <w:rStyle w:val="Emphasis"/>
          <w:rFonts w:ascii="GHEA Grapalat" w:hAnsi="GHEA Grapalat"/>
          <w:bCs/>
          <w:i w:val="0"/>
          <w:iCs w:val="0"/>
          <w:sz w:val="24"/>
          <w:szCs w:val="24"/>
          <w:lang w:val="hy-AM"/>
        </w:rPr>
        <w:t xml:space="preserve">  </w:t>
      </w:r>
      <w:r w:rsidRPr="00734FCA">
        <w:rPr>
          <w:rStyle w:val="Emphasis"/>
          <w:rFonts w:ascii="GHEA Grapalat" w:hAnsi="GHEA Grapalat"/>
          <w:bCs/>
          <w:i w:val="0"/>
          <w:iCs w:val="0"/>
          <w:sz w:val="24"/>
          <w:szCs w:val="24"/>
          <w:lang w:val="hy-AM"/>
        </w:rPr>
        <w:t xml:space="preserve"> Վերոնշյալ վճռի դեմ պատասխանողներ ՀՀ տարածքային կառավարման և ենթակառուցվածքների նախարարության և ՀՀ ֆինանսների նախարարության կողմից ներկայացվել են վերաքննիչ բողոքներ։ </w:t>
      </w:r>
    </w:p>
    <w:p w14:paraId="037AC35F" w14:textId="48F2E309" w:rsidR="000D7FEB" w:rsidRPr="00734FCA" w:rsidRDefault="008D7265" w:rsidP="00734FCA">
      <w:pPr>
        <w:spacing w:line="276" w:lineRule="auto"/>
        <w:ind w:left="-270" w:right="183" w:firstLine="270"/>
        <w:jc w:val="both"/>
        <w:rPr>
          <w:rStyle w:val="Emphasis"/>
          <w:rFonts w:ascii="GHEA Grapalat" w:hAnsi="GHEA Grapalat" w:cs="GHEA Grapalat"/>
          <w:bCs/>
          <w:i w:val="0"/>
          <w:iCs w:val="0"/>
          <w:sz w:val="24"/>
          <w:szCs w:val="24"/>
          <w:lang w:val="hy-AM"/>
        </w:rPr>
      </w:pPr>
      <w:r w:rsidRPr="00734FCA">
        <w:rPr>
          <w:rStyle w:val="Emphasis"/>
          <w:rFonts w:ascii="GHEA Grapalat" w:hAnsi="GHEA Grapalat"/>
          <w:bCs/>
          <w:i w:val="0"/>
          <w:iCs w:val="0"/>
          <w:sz w:val="24"/>
          <w:szCs w:val="24"/>
          <w:lang w:val="hy-AM"/>
        </w:rPr>
        <w:t xml:space="preserve">      Վերաքննիչ դատարանի 07.12.2023 </w:t>
      </w:r>
      <w:r w:rsidRPr="00734FCA">
        <w:rPr>
          <w:rStyle w:val="Emphasis"/>
          <w:rFonts w:ascii="GHEA Grapalat" w:hAnsi="GHEA Grapalat" w:cs="GHEA Grapalat"/>
          <w:bCs/>
          <w:i w:val="0"/>
          <w:iCs w:val="0"/>
          <w:sz w:val="24"/>
          <w:szCs w:val="24"/>
          <w:lang w:val="hy-AM"/>
        </w:rPr>
        <w:t>թվականի</w:t>
      </w:r>
      <w:r w:rsidRPr="00734FCA">
        <w:rPr>
          <w:rStyle w:val="Emphasis"/>
          <w:rFonts w:ascii="GHEA Grapalat" w:hAnsi="GHEA Grapalat"/>
          <w:bCs/>
          <w:i w:val="0"/>
          <w:iCs w:val="0"/>
          <w:sz w:val="24"/>
          <w:szCs w:val="24"/>
          <w:lang w:val="hy-AM"/>
        </w:rPr>
        <w:t xml:space="preserve"> </w:t>
      </w:r>
      <w:r w:rsidRPr="00734FCA">
        <w:rPr>
          <w:rStyle w:val="Emphasis"/>
          <w:rFonts w:ascii="GHEA Grapalat" w:hAnsi="GHEA Grapalat" w:cs="GHEA Grapalat"/>
          <w:bCs/>
          <w:i w:val="0"/>
          <w:iCs w:val="0"/>
          <w:sz w:val="24"/>
          <w:szCs w:val="24"/>
          <w:lang w:val="hy-AM"/>
        </w:rPr>
        <w:t>որոշմամբ</w:t>
      </w:r>
      <w:r w:rsidRPr="00734FCA">
        <w:rPr>
          <w:rStyle w:val="Emphasis"/>
          <w:rFonts w:ascii="GHEA Grapalat" w:hAnsi="GHEA Grapalat"/>
          <w:bCs/>
          <w:i w:val="0"/>
          <w:iCs w:val="0"/>
          <w:sz w:val="24"/>
          <w:szCs w:val="24"/>
          <w:lang w:val="hy-AM"/>
        </w:rPr>
        <w:t xml:space="preserve"> </w:t>
      </w:r>
      <w:r w:rsidRPr="00734FCA">
        <w:rPr>
          <w:rStyle w:val="Emphasis"/>
          <w:rFonts w:ascii="GHEA Grapalat" w:hAnsi="GHEA Grapalat" w:cs="GHEA Grapalat"/>
          <w:bCs/>
          <w:i w:val="0"/>
          <w:iCs w:val="0"/>
          <w:sz w:val="24"/>
          <w:szCs w:val="24"/>
          <w:lang w:val="hy-AM"/>
        </w:rPr>
        <w:t>վերաքննիչ</w:t>
      </w:r>
      <w:r w:rsidRPr="00734FCA">
        <w:rPr>
          <w:rStyle w:val="Emphasis"/>
          <w:rFonts w:ascii="GHEA Grapalat" w:hAnsi="GHEA Grapalat"/>
          <w:bCs/>
          <w:i w:val="0"/>
          <w:iCs w:val="0"/>
          <w:sz w:val="24"/>
          <w:szCs w:val="24"/>
          <w:lang w:val="hy-AM"/>
        </w:rPr>
        <w:t xml:space="preserve"> </w:t>
      </w:r>
      <w:r w:rsidRPr="00734FCA">
        <w:rPr>
          <w:rStyle w:val="Emphasis"/>
          <w:rFonts w:ascii="GHEA Grapalat" w:hAnsi="GHEA Grapalat" w:cs="GHEA Grapalat"/>
          <w:bCs/>
          <w:i w:val="0"/>
          <w:iCs w:val="0"/>
          <w:sz w:val="24"/>
          <w:szCs w:val="24"/>
          <w:lang w:val="hy-AM"/>
        </w:rPr>
        <w:t>բողոքները</w:t>
      </w:r>
      <w:r w:rsidRPr="00734FCA">
        <w:rPr>
          <w:rStyle w:val="Emphasis"/>
          <w:rFonts w:ascii="GHEA Grapalat" w:hAnsi="GHEA Grapalat"/>
          <w:bCs/>
          <w:i w:val="0"/>
          <w:iCs w:val="0"/>
          <w:sz w:val="24"/>
          <w:szCs w:val="24"/>
          <w:lang w:val="hy-AM"/>
        </w:rPr>
        <w:t xml:space="preserve"> </w:t>
      </w:r>
      <w:r w:rsidRPr="00734FCA">
        <w:rPr>
          <w:rStyle w:val="Emphasis"/>
          <w:rFonts w:ascii="GHEA Grapalat" w:hAnsi="GHEA Grapalat" w:cs="GHEA Grapalat"/>
          <w:bCs/>
          <w:i w:val="0"/>
          <w:iCs w:val="0"/>
          <w:sz w:val="24"/>
          <w:szCs w:val="24"/>
          <w:lang w:val="hy-AM"/>
        </w:rPr>
        <w:t>մերժվել</w:t>
      </w:r>
      <w:r w:rsidRPr="00734FCA">
        <w:rPr>
          <w:rStyle w:val="Emphasis"/>
          <w:rFonts w:ascii="GHEA Grapalat" w:hAnsi="GHEA Grapalat"/>
          <w:bCs/>
          <w:i w:val="0"/>
          <w:iCs w:val="0"/>
          <w:sz w:val="24"/>
          <w:szCs w:val="24"/>
          <w:lang w:val="hy-AM"/>
        </w:rPr>
        <w:t xml:space="preserve"> </w:t>
      </w:r>
      <w:r w:rsidRPr="00734FCA">
        <w:rPr>
          <w:rStyle w:val="Emphasis"/>
          <w:rFonts w:ascii="GHEA Grapalat" w:hAnsi="GHEA Grapalat" w:cs="GHEA Grapalat"/>
          <w:bCs/>
          <w:i w:val="0"/>
          <w:iCs w:val="0"/>
          <w:sz w:val="24"/>
          <w:szCs w:val="24"/>
          <w:lang w:val="hy-AM"/>
        </w:rPr>
        <w:t>են</w:t>
      </w:r>
      <w:r w:rsidRPr="00734FCA">
        <w:rPr>
          <w:rStyle w:val="Emphasis"/>
          <w:rFonts w:ascii="GHEA Grapalat" w:hAnsi="GHEA Grapalat"/>
          <w:bCs/>
          <w:i w:val="0"/>
          <w:iCs w:val="0"/>
          <w:sz w:val="24"/>
          <w:szCs w:val="24"/>
          <w:lang w:val="hy-AM"/>
        </w:rPr>
        <w:t xml:space="preserve">  </w:t>
      </w:r>
      <w:r w:rsidRPr="00734FCA">
        <w:rPr>
          <w:rStyle w:val="Emphasis"/>
          <w:rFonts w:ascii="GHEA Grapalat" w:hAnsi="GHEA Grapalat" w:cs="GHEA Grapalat"/>
          <w:bCs/>
          <w:i w:val="0"/>
          <w:iCs w:val="0"/>
          <w:sz w:val="24"/>
          <w:szCs w:val="24"/>
          <w:lang w:val="hy-AM"/>
        </w:rPr>
        <w:t>և</w:t>
      </w:r>
      <w:r w:rsidRPr="00734FCA">
        <w:rPr>
          <w:rStyle w:val="Emphasis"/>
          <w:rFonts w:ascii="GHEA Grapalat" w:hAnsi="GHEA Grapalat"/>
          <w:bCs/>
          <w:i w:val="0"/>
          <w:iCs w:val="0"/>
          <w:sz w:val="24"/>
          <w:szCs w:val="24"/>
          <w:lang w:val="hy-AM"/>
        </w:rPr>
        <w:t xml:space="preserve"> </w:t>
      </w:r>
      <w:r w:rsidRPr="00734FCA">
        <w:rPr>
          <w:rStyle w:val="Emphasis"/>
          <w:rFonts w:ascii="GHEA Grapalat" w:hAnsi="GHEA Grapalat" w:cs="GHEA Grapalat"/>
          <w:bCs/>
          <w:i w:val="0"/>
          <w:iCs w:val="0"/>
          <w:sz w:val="24"/>
          <w:szCs w:val="24"/>
          <w:lang w:val="hy-AM"/>
        </w:rPr>
        <w:t>ըստ</w:t>
      </w:r>
      <w:r w:rsidRPr="00734FCA">
        <w:rPr>
          <w:rStyle w:val="Emphasis"/>
          <w:rFonts w:ascii="GHEA Grapalat" w:hAnsi="GHEA Grapalat"/>
          <w:bCs/>
          <w:i w:val="0"/>
          <w:iCs w:val="0"/>
          <w:sz w:val="24"/>
          <w:szCs w:val="24"/>
          <w:lang w:val="hy-AM"/>
        </w:rPr>
        <w:t xml:space="preserve"> </w:t>
      </w:r>
      <w:r w:rsidRPr="00734FCA">
        <w:rPr>
          <w:rStyle w:val="Emphasis"/>
          <w:rFonts w:ascii="GHEA Grapalat" w:hAnsi="GHEA Grapalat" w:cs="GHEA Grapalat"/>
          <w:bCs/>
          <w:i w:val="0"/>
          <w:iCs w:val="0"/>
          <w:sz w:val="24"/>
          <w:szCs w:val="24"/>
          <w:lang w:val="hy-AM"/>
        </w:rPr>
        <w:t>այդմ՝</w:t>
      </w:r>
      <w:r w:rsidRPr="00734FCA">
        <w:rPr>
          <w:rStyle w:val="Emphasis"/>
          <w:rFonts w:ascii="GHEA Grapalat" w:hAnsi="GHEA Grapalat"/>
          <w:bCs/>
          <w:i w:val="0"/>
          <w:iCs w:val="0"/>
          <w:sz w:val="24"/>
          <w:szCs w:val="24"/>
          <w:lang w:val="hy-AM"/>
        </w:rPr>
        <w:t xml:space="preserve"> </w:t>
      </w:r>
      <w:r w:rsidRPr="00734FCA">
        <w:rPr>
          <w:rStyle w:val="Emphasis"/>
          <w:rFonts w:ascii="GHEA Grapalat" w:hAnsi="GHEA Grapalat" w:cs="GHEA Grapalat"/>
          <w:bCs/>
          <w:i w:val="0"/>
          <w:iCs w:val="0"/>
          <w:sz w:val="24"/>
          <w:szCs w:val="24"/>
          <w:lang w:val="hy-AM"/>
        </w:rPr>
        <w:t>թիվ</w:t>
      </w:r>
      <w:r w:rsidRPr="00734FCA">
        <w:rPr>
          <w:rStyle w:val="Emphasis"/>
          <w:rFonts w:ascii="GHEA Grapalat" w:hAnsi="GHEA Grapalat"/>
          <w:bCs/>
          <w:i w:val="0"/>
          <w:iCs w:val="0"/>
          <w:sz w:val="24"/>
          <w:szCs w:val="24"/>
          <w:lang w:val="hy-AM"/>
        </w:rPr>
        <w:t xml:space="preserve"> </w:t>
      </w:r>
      <w:r w:rsidRPr="00734FCA">
        <w:rPr>
          <w:rStyle w:val="Emphasis"/>
          <w:rFonts w:ascii="GHEA Grapalat" w:hAnsi="GHEA Grapalat" w:cs="GHEA Grapalat"/>
          <w:bCs/>
          <w:i w:val="0"/>
          <w:iCs w:val="0"/>
          <w:sz w:val="24"/>
          <w:szCs w:val="24"/>
          <w:lang w:val="hy-AM"/>
        </w:rPr>
        <w:t>ՎԴ</w:t>
      </w:r>
      <w:r w:rsidRPr="00734FCA">
        <w:rPr>
          <w:rStyle w:val="Emphasis"/>
          <w:rFonts w:ascii="GHEA Grapalat" w:hAnsi="GHEA Grapalat"/>
          <w:bCs/>
          <w:i w:val="0"/>
          <w:iCs w:val="0"/>
          <w:sz w:val="24"/>
          <w:szCs w:val="24"/>
          <w:lang w:val="hy-AM"/>
        </w:rPr>
        <w:t xml:space="preserve">/4314/05/20 </w:t>
      </w:r>
      <w:r w:rsidRPr="00734FCA">
        <w:rPr>
          <w:rStyle w:val="Emphasis"/>
          <w:rFonts w:ascii="GHEA Grapalat" w:hAnsi="GHEA Grapalat" w:cs="GHEA Grapalat"/>
          <w:bCs/>
          <w:i w:val="0"/>
          <w:iCs w:val="0"/>
          <w:sz w:val="24"/>
          <w:szCs w:val="24"/>
          <w:lang w:val="hy-AM"/>
        </w:rPr>
        <w:t>վարչական</w:t>
      </w:r>
      <w:r w:rsidRPr="00734FCA">
        <w:rPr>
          <w:rStyle w:val="Emphasis"/>
          <w:rFonts w:ascii="GHEA Grapalat" w:hAnsi="GHEA Grapalat"/>
          <w:bCs/>
          <w:i w:val="0"/>
          <w:iCs w:val="0"/>
          <w:sz w:val="24"/>
          <w:szCs w:val="24"/>
          <w:lang w:val="hy-AM"/>
        </w:rPr>
        <w:t xml:space="preserve"> </w:t>
      </w:r>
      <w:r w:rsidRPr="00734FCA">
        <w:rPr>
          <w:rStyle w:val="Emphasis"/>
          <w:rFonts w:ascii="GHEA Grapalat" w:hAnsi="GHEA Grapalat" w:cs="GHEA Grapalat"/>
          <w:bCs/>
          <w:i w:val="0"/>
          <w:iCs w:val="0"/>
          <w:sz w:val="24"/>
          <w:szCs w:val="24"/>
          <w:lang w:val="hy-AM"/>
        </w:rPr>
        <w:t>գործով</w:t>
      </w:r>
      <w:r w:rsidRPr="00734FCA">
        <w:rPr>
          <w:rStyle w:val="Emphasis"/>
          <w:rFonts w:ascii="GHEA Grapalat" w:hAnsi="GHEA Grapalat"/>
          <w:bCs/>
          <w:i w:val="0"/>
          <w:iCs w:val="0"/>
          <w:sz w:val="24"/>
          <w:szCs w:val="24"/>
          <w:lang w:val="hy-AM"/>
        </w:rPr>
        <w:t xml:space="preserve"> </w:t>
      </w:r>
      <w:r w:rsidRPr="00734FCA">
        <w:rPr>
          <w:rStyle w:val="Emphasis"/>
          <w:rFonts w:ascii="GHEA Grapalat" w:hAnsi="GHEA Grapalat" w:cs="GHEA Grapalat"/>
          <w:bCs/>
          <w:i w:val="0"/>
          <w:iCs w:val="0"/>
          <w:sz w:val="24"/>
          <w:szCs w:val="24"/>
          <w:lang w:val="hy-AM"/>
        </w:rPr>
        <w:t>ՀՀ</w:t>
      </w:r>
      <w:r w:rsidRPr="00734FCA">
        <w:rPr>
          <w:rStyle w:val="Emphasis"/>
          <w:rFonts w:ascii="GHEA Grapalat" w:hAnsi="GHEA Grapalat"/>
          <w:bCs/>
          <w:i w:val="0"/>
          <w:iCs w:val="0"/>
          <w:sz w:val="24"/>
          <w:szCs w:val="24"/>
          <w:lang w:val="hy-AM"/>
        </w:rPr>
        <w:t xml:space="preserve"> </w:t>
      </w:r>
      <w:r w:rsidRPr="00734FCA">
        <w:rPr>
          <w:rStyle w:val="Emphasis"/>
          <w:rFonts w:ascii="GHEA Grapalat" w:hAnsi="GHEA Grapalat" w:cs="GHEA Grapalat"/>
          <w:bCs/>
          <w:i w:val="0"/>
          <w:iCs w:val="0"/>
          <w:sz w:val="24"/>
          <w:szCs w:val="24"/>
          <w:lang w:val="hy-AM"/>
        </w:rPr>
        <w:t>վարչական</w:t>
      </w:r>
      <w:r w:rsidRPr="00734FCA">
        <w:rPr>
          <w:rStyle w:val="Emphasis"/>
          <w:rFonts w:ascii="GHEA Grapalat" w:hAnsi="GHEA Grapalat"/>
          <w:bCs/>
          <w:i w:val="0"/>
          <w:iCs w:val="0"/>
          <w:sz w:val="24"/>
          <w:szCs w:val="24"/>
          <w:lang w:val="hy-AM"/>
        </w:rPr>
        <w:t xml:space="preserve"> </w:t>
      </w:r>
      <w:r w:rsidRPr="00734FCA">
        <w:rPr>
          <w:rStyle w:val="Emphasis"/>
          <w:rFonts w:ascii="GHEA Grapalat" w:hAnsi="GHEA Grapalat" w:cs="GHEA Grapalat"/>
          <w:bCs/>
          <w:i w:val="0"/>
          <w:iCs w:val="0"/>
          <w:sz w:val="24"/>
          <w:szCs w:val="24"/>
          <w:lang w:val="hy-AM"/>
        </w:rPr>
        <w:t>դատարանի</w:t>
      </w:r>
      <w:r w:rsidRPr="00734FCA">
        <w:rPr>
          <w:rStyle w:val="Emphasis"/>
          <w:rFonts w:ascii="GHEA Grapalat" w:hAnsi="GHEA Grapalat"/>
          <w:bCs/>
          <w:i w:val="0"/>
          <w:iCs w:val="0"/>
          <w:sz w:val="24"/>
          <w:szCs w:val="24"/>
          <w:lang w:val="hy-AM"/>
        </w:rPr>
        <w:t xml:space="preserve"> 2022 </w:t>
      </w:r>
      <w:r w:rsidRPr="00734FCA">
        <w:rPr>
          <w:rStyle w:val="Emphasis"/>
          <w:rFonts w:ascii="GHEA Grapalat" w:hAnsi="GHEA Grapalat" w:cs="GHEA Grapalat"/>
          <w:bCs/>
          <w:i w:val="0"/>
          <w:iCs w:val="0"/>
          <w:sz w:val="24"/>
          <w:szCs w:val="24"/>
          <w:lang w:val="hy-AM"/>
        </w:rPr>
        <w:t>թվականի</w:t>
      </w:r>
      <w:r w:rsidRPr="00734FCA">
        <w:rPr>
          <w:rStyle w:val="Emphasis"/>
          <w:rFonts w:ascii="GHEA Grapalat" w:hAnsi="GHEA Grapalat"/>
          <w:bCs/>
          <w:i w:val="0"/>
          <w:iCs w:val="0"/>
          <w:sz w:val="24"/>
          <w:szCs w:val="24"/>
          <w:lang w:val="hy-AM"/>
        </w:rPr>
        <w:t xml:space="preserve"> </w:t>
      </w:r>
      <w:r w:rsidRPr="00734FCA">
        <w:rPr>
          <w:rStyle w:val="Emphasis"/>
          <w:rFonts w:ascii="GHEA Grapalat" w:hAnsi="GHEA Grapalat" w:cs="GHEA Grapalat"/>
          <w:bCs/>
          <w:i w:val="0"/>
          <w:iCs w:val="0"/>
          <w:sz w:val="24"/>
          <w:szCs w:val="24"/>
          <w:lang w:val="hy-AM"/>
        </w:rPr>
        <w:t>մարտի</w:t>
      </w:r>
      <w:r w:rsidRPr="00734FCA">
        <w:rPr>
          <w:rStyle w:val="Emphasis"/>
          <w:rFonts w:ascii="GHEA Grapalat" w:hAnsi="GHEA Grapalat"/>
          <w:bCs/>
          <w:i w:val="0"/>
          <w:iCs w:val="0"/>
          <w:sz w:val="24"/>
          <w:szCs w:val="24"/>
          <w:lang w:val="hy-AM"/>
        </w:rPr>
        <w:t xml:space="preserve"> 18-</w:t>
      </w:r>
      <w:r w:rsidRPr="00734FCA">
        <w:rPr>
          <w:rStyle w:val="Emphasis"/>
          <w:rFonts w:ascii="GHEA Grapalat" w:hAnsi="GHEA Grapalat" w:cs="GHEA Grapalat"/>
          <w:bCs/>
          <w:i w:val="0"/>
          <w:iCs w:val="0"/>
          <w:sz w:val="24"/>
          <w:szCs w:val="24"/>
          <w:lang w:val="hy-AM"/>
        </w:rPr>
        <w:t>ի</w:t>
      </w:r>
      <w:r w:rsidRPr="00734FCA">
        <w:rPr>
          <w:rStyle w:val="Emphasis"/>
          <w:rFonts w:ascii="GHEA Grapalat" w:hAnsi="GHEA Grapalat"/>
          <w:bCs/>
          <w:i w:val="0"/>
          <w:iCs w:val="0"/>
          <w:sz w:val="24"/>
          <w:szCs w:val="24"/>
          <w:lang w:val="hy-AM"/>
        </w:rPr>
        <w:t xml:space="preserve"> </w:t>
      </w:r>
      <w:r w:rsidRPr="00734FCA">
        <w:rPr>
          <w:rStyle w:val="Emphasis"/>
          <w:rFonts w:ascii="GHEA Grapalat" w:hAnsi="GHEA Grapalat" w:cs="GHEA Grapalat"/>
          <w:bCs/>
          <w:i w:val="0"/>
          <w:iCs w:val="0"/>
          <w:sz w:val="24"/>
          <w:szCs w:val="24"/>
          <w:lang w:val="hy-AM"/>
        </w:rPr>
        <w:t>վճիռը</w:t>
      </w:r>
      <w:r w:rsidRPr="00734FCA">
        <w:rPr>
          <w:rStyle w:val="Emphasis"/>
          <w:rFonts w:ascii="GHEA Grapalat" w:hAnsi="GHEA Grapalat"/>
          <w:bCs/>
          <w:i w:val="0"/>
          <w:iCs w:val="0"/>
          <w:sz w:val="24"/>
          <w:szCs w:val="24"/>
          <w:lang w:val="hy-AM"/>
        </w:rPr>
        <w:t xml:space="preserve"> </w:t>
      </w:r>
      <w:r w:rsidRPr="00734FCA">
        <w:rPr>
          <w:rStyle w:val="Emphasis"/>
          <w:rFonts w:ascii="GHEA Grapalat" w:hAnsi="GHEA Grapalat" w:cs="GHEA Grapalat"/>
          <w:bCs/>
          <w:i w:val="0"/>
          <w:iCs w:val="0"/>
          <w:sz w:val="24"/>
          <w:szCs w:val="24"/>
          <w:lang w:val="hy-AM"/>
        </w:rPr>
        <w:t>թողնվել</w:t>
      </w:r>
      <w:r w:rsidRPr="00734FCA">
        <w:rPr>
          <w:rStyle w:val="Emphasis"/>
          <w:rFonts w:ascii="GHEA Grapalat" w:hAnsi="GHEA Grapalat"/>
          <w:bCs/>
          <w:i w:val="0"/>
          <w:iCs w:val="0"/>
          <w:sz w:val="24"/>
          <w:szCs w:val="24"/>
          <w:lang w:val="hy-AM"/>
        </w:rPr>
        <w:t xml:space="preserve"> </w:t>
      </w:r>
      <w:r w:rsidRPr="00734FCA">
        <w:rPr>
          <w:rStyle w:val="Emphasis"/>
          <w:rFonts w:ascii="GHEA Grapalat" w:hAnsi="GHEA Grapalat" w:cs="GHEA Grapalat"/>
          <w:bCs/>
          <w:i w:val="0"/>
          <w:iCs w:val="0"/>
          <w:sz w:val="24"/>
          <w:szCs w:val="24"/>
          <w:lang w:val="hy-AM"/>
        </w:rPr>
        <w:t>է</w:t>
      </w:r>
      <w:r w:rsidRPr="00734FCA">
        <w:rPr>
          <w:rStyle w:val="Emphasis"/>
          <w:rFonts w:ascii="GHEA Grapalat" w:hAnsi="GHEA Grapalat"/>
          <w:bCs/>
          <w:i w:val="0"/>
          <w:iCs w:val="0"/>
          <w:sz w:val="24"/>
          <w:szCs w:val="24"/>
          <w:lang w:val="hy-AM"/>
        </w:rPr>
        <w:t xml:space="preserve"> </w:t>
      </w:r>
      <w:r w:rsidRPr="00734FCA">
        <w:rPr>
          <w:rStyle w:val="Emphasis"/>
          <w:rFonts w:ascii="GHEA Grapalat" w:hAnsi="GHEA Grapalat" w:cs="GHEA Grapalat"/>
          <w:bCs/>
          <w:i w:val="0"/>
          <w:iCs w:val="0"/>
          <w:sz w:val="24"/>
          <w:szCs w:val="24"/>
          <w:lang w:val="hy-AM"/>
        </w:rPr>
        <w:t>անփոփոխ։</w:t>
      </w:r>
    </w:p>
    <w:p w14:paraId="7591297D" w14:textId="30F0532F" w:rsidR="008D7265" w:rsidRPr="00734FCA" w:rsidRDefault="008D7265" w:rsidP="00734FCA">
      <w:pPr>
        <w:pStyle w:val="ListParagraph"/>
        <w:spacing w:line="276" w:lineRule="auto"/>
        <w:ind w:left="-270" w:right="183"/>
        <w:jc w:val="both"/>
        <w:rPr>
          <w:rStyle w:val="Emphasis"/>
          <w:rFonts w:ascii="GHEA Grapalat" w:hAnsi="GHEA Grapalat" w:cs="GHEA Grapalat"/>
          <w:bCs/>
          <w:i w:val="0"/>
          <w:iCs w:val="0"/>
          <w:sz w:val="24"/>
          <w:szCs w:val="24"/>
          <w:lang w:val="hy-AM"/>
        </w:rPr>
      </w:pPr>
      <w:r w:rsidRPr="00734FCA">
        <w:rPr>
          <w:rStyle w:val="Emphasis"/>
          <w:rFonts w:ascii="GHEA Grapalat" w:hAnsi="GHEA Grapalat" w:cs="GHEA Grapalat"/>
          <w:bCs/>
          <w:i w:val="0"/>
          <w:iCs w:val="0"/>
          <w:sz w:val="24"/>
          <w:szCs w:val="24"/>
          <w:lang w:val="hy-AM"/>
        </w:rPr>
        <w:t xml:space="preserve">    09.04.2024 թվականին ՀՀ կառավարության՝ ի դեմս ՀՀ տարածքային կառավարման և ենթակառուցվածքների նախարարության կողմից ներկայացվել է վճռաբեկ բողոք:</w:t>
      </w:r>
    </w:p>
    <w:p w14:paraId="5CF19B11" w14:textId="6B20048F" w:rsidR="008D7265" w:rsidRPr="00734FCA" w:rsidRDefault="00047A3D" w:rsidP="00734FCA">
      <w:pPr>
        <w:spacing w:line="276" w:lineRule="auto"/>
        <w:ind w:left="-270" w:right="-3" w:firstLine="270"/>
        <w:jc w:val="both"/>
        <w:rPr>
          <w:rStyle w:val="Emphasis"/>
          <w:rFonts w:ascii="GHEA Grapalat" w:hAnsi="GHEA Grapalat" w:cs="GHEA Grapalat"/>
          <w:bCs/>
          <w:i w:val="0"/>
          <w:iCs w:val="0"/>
          <w:sz w:val="24"/>
          <w:szCs w:val="24"/>
          <w:lang w:val="hy-AM"/>
        </w:rPr>
      </w:pPr>
      <w:r w:rsidRPr="00734FCA">
        <w:rPr>
          <w:rStyle w:val="Emphasis"/>
          <w:rFonts w:ascii="GHEA Grapalat" w:hAnsi="GHEA Grapalat" w:cs="GHEA Grapalat"/>
          <w:bCs/>
          <w:i w:val="0"/>
          <w:iCs w:val="0"/>
          <w:sz w:val="24"/>
          <w:szCs w:val="24"/>
          <w:lang w:val="hy-AM"/>
        </w:rPr>
        <w:t xml:space="preserve">   </w:t>
      </w:r>
      <w:r w:rsidR="008D7265" w:rsidRPr="00734FCA">
        <w:rPr>
          <w:rStyle w:val="Emphasis"/>
          <w:rFonts w:ascii="GHEA Grapalat" w:hAnsi="GHEA Grapalat" w:cs="GHEA Grapalat"/>
          <w:bCs/>
          <w:i w:val="0"/>
          <w:iCs w:val="0"/>
          <w:sz w:val="24"/>
          <w:szCs w:val="24"/>
          <w:lang w:val="hy-AM"/>
        </w:rPr>
        <w:t xml:space="preserve"> ՀՀ վճռաբեկ դատարանի վարչական պալատի «Վճռաբեկ բողոքն առանց քննության թողնելու մասին» 15.05.2024 թվականի որոշմամբ Հայաստանի Հանրապետության՝ ի դեմս ՀՀ կառավարության անունից ՀՀ տարածքային կառավարման և ենթակառուցվածքների նախարարության բերած վճռաբեկ բողոքը թողնվել է առանց քննության: </w:t>
      </w:r>
    </w:p>
    <w:p w14:paraId="45A1D921" w14:textId="4F5BE2FD" w:rsidR="000D7FEB" w:rsidRPr="00734FCA" w:rsidRDefault="000D7FEB" w:rsidP="00734FCA">
      <w:pPr>
        <w:spacing w:line="276" w:lineRule="auto"/>
        <w:ind w:left="-270" w:right="-3" w:firstLine="270"/>
        <w:jc w:val="both"/>
        <w:rPr>
          <w:rStyle w:val="Emphasis"/>
          <w:rFonts w:ascii="GHEA Grapalat" w:hAnsi="GHEA Grapalat" w:cs="GHEA Grapalat"/>
          <w:bCs/>
          <w:i w:val="0"/>
          <w:iCs w:val="0"/>
          <w:sz w:val="24"/>
          <w:szCs w:val="24"/>
          <w:lang w:val="hy-AM"/>
        </w:rPr>
      </w:pPr>
      <w:r w:rsidRPr="00734FCA">
        <w:rPr>
          <w:rStyle w:val="Emphasis"/>
          <w:rFonts w:ascii="GHEA Grapalat" w:hAnsi="GHEA Grapalat" w:cs="GHEA Grapalat"/>
          <w:bCs/>
          <w:i w:val="0"/>
          <w:iCs w:val="0"/>
          <w:sz w:val="24"/>
          <w:szCs w:val="24"/>
          <w:lang w:val="hy-AM"/>
        </w:rPr>
        <w:t>Վերոգրյալ որոշմամբ ՀՀ վճռաբեկ դատարանը, քննելով ՀՀ կառավարության՝ ի դեմս ՀՀ տարածքային կառավարման և ենթակառուցվածքների նախարարության կրկին ներկայացրած վճռաբեկ բողոքը քննության ընդունելու հարցը, գտել է, որ վճռաբեկ բողոքը պետք է թողնել առանց քննության հետևյալ պատճառաբանությամբ.</w:t>
      </w:r>
    </w:p>
    <w:p w14:paraId="6D13AF5C" w14:textId="77777777" w:rsidR="000D7FEB" w:rsidRPr="00734FCA" w:rsidRDefault="000D7FEB" w:rsidP="00734FCA">
      <w:pPr>
        <w:spacing w:line="276" w:lineRule="auto"/>
        <w:ind w:left="-270" w:right="-3" w:firstLine="270"/>
        <w:jc w:val="both"/>
        <w:rPr>
          <w:rStyle w:val="Emphasis"/>
          <w:rFonts w:ascii="GHEA Grapalat" w:hAnsi="GHEA Grapalat" w:cs="GHEA Grapalat"/>
          <w:bCs/>
          <w:i w:val="0"/>
          <w:iCs w:val="0"/>
          <w:sz w:val="24"/>
          <w:szCs w:val="24"/>
          <w:lang w:val="hy-AM"/>
        </w:rPr>
      </w:pPr>
      <w:r w:rsidRPr="00734FCA">
        <w:rPr>
          <w:rStyle w:val="Emphasis"/>
          <w:rFonts w:ascii="GHEA Grapalat" w:hAnsi="GHEA Grapalat" w:cs="GHEA Grapalat"/>
          <w:bCs/>
          <w:i w:val="0"/>
          <w:iCs w:val="0"/>
          <w:sz w:val="24"/>
          <w:szCs w:val="24"/>
          <w:lang w:val="hy-AM"/>
        </w:rPr>
        <w:t>Տվյալ դեպքում բողոք բերած անձը մասամբ շտկելով ՀՀ վճռաբեկ դատարանի վարչական պալատի 28</w:t>
      </w:r>
      <w:r w:rsidRPr="00734FCA">
        <w:rPr>
          <w:rStyle w:val="Emphasis"/>
          <w:rFonts w:ascii="Cambria Math" w:hAnsi="Cambria Math" w:cs="Cambria Math"/>
          <w:bCs/>
          <w:i w:val="0"/>
          <w:iCs w:val="0"/>
          <w:sz w:val="24"/>
          <w:szCs w:val="24"/>
          <w:lang w:val="hy-AM"/>
        </w:rPr>
        <w:t>․</w:t>
      </w:r>
      <w:r w:rsidRPr="00734FCA">
        <w:rPr>
          <w:rStyle w:val="Emphasis"/>
          <w:rFonts w:ascii="GHEA Grapalat" w:hAnsi="GHEA Grapalat" w:cs="GHEA Grapalat"/>
          <w:bCs/>
          <w:i w:val="0"/>
          <w:iCs w:val="0"/>
          <w:sz w:val="24"/>
          <w:szCs w:val="24"/>
          <w:lang w:val="hy-AM"/>
        </w:rPr>
        <w:t>02</w:t>
      </w:r>
      <w:r w:rsidRPr="00734FCA">
        <w:rPr>
          <w:rStyle w:val="Emphasis"/>
          <w:rFonts w:ascii="Cambria Math" w:hAnsi="Cambria Math" w:cs="Cambria Math"/>
          <w:bCs/>
          <w:i w:val="0"/>
          <w:iCs w:val="0"/>
          <w:sz w:val="24"/>
          <w:szCs w:val="24"/>
          <w:lang w:val="hy-AM"/>
        </w:rPr>
        <w:t>․</w:t>
      </w:r>
      <w:r w:rsidRPr="00734FCA">
        <w:rPr>
          <w:rStyle w:val="Emphasis"/>
          <w:rFonts w:ascii="GHEA Grapalat" w:hAnsi="GHEA Grapalat" w:cs="GHEA Grapalat"/>
          <w:bCs/>
          <w:i w:val="0"/>
          <w:iCs w:val="0"/>
          <w:sz w:val="24"/>
          <w:szCs w:val="24"/>
          <w:lang w:val="hy-AM"/>
        </w:rPr>
        <w:t>2024 թվականի «Վճռաբեկ բողոքը վերադարձնելու մասին» որոշմամբ արձանագրված սխալները, այդուհանդերձ չի շտկել նույն որոշմամբ արձանագրված սխալներից մեկը, այն է՝ բողոքաբերի կողմից կրկին չի ներկայացվել, ինչպես նաև սույն գործում առկա չէ ՀՀ վարչապետի հանձնարարականը, ինչը հնարավորություն կտար փաստելու սույն գործով Հայաստանի Հանրապետության՝ ի դեմս ՀՀ կառավարության անունից հանդես գալու լիազորագիր տալու ՀՀ տարածքային կառավարման և ենթակառուցվածքների նախարարի իրավունքի իրացման թույլատրելիությունը։</w:t>
      </w:r>
    </w:p>
    <w:p w14:paraId="273B5D9A" w14:textId="77777777" w:rsidR="000D7FEB" w:rsidRPr="00734FCA" w:rsidRDefault="000D7FEB" w:rsidP="00734FCA">
      <w:pPr>
        <w:spacing w:line="276" w:lineRule="auto"/>
        <w:ind w:left="-270" w:right="-3" w:firstLine="270"/>
        <w:jc w:val="both"/>
        <w:rPr>
          <w:rStyle w:val="Emphasis"/>
          <w:rFonts w:ascii="GHEA Grapalat" w:hAnsi="GHEA Grapalat" w:cs="GHEA Grapalat"/>
          <w:bCs/>
          <w:i w:val="0"/>
          <w:iCs w:val="0"/>
          <w:sz w:val="24"/>
          <w:szCs w:val="24"/>
          <w:lang w:val="hy-AM"/>
        </w:rPr>
      </w:pPr>
      <w:r w:rsidRPr="00734FCA">
        <w:rPr>
          <w:rStyle w:val="Emphasis"/>
          <w:rFonts w:ascii="GHEA Grapalat" w:hAnsi="GHEA Grapalat" w:cs="GHEA Grapalat"/>
          <w:bCs/>
          <w:i w:val="0"/>
          <w:iCs w:val="0"/>
          <w:sz w:val="24"/>
          <w:szCs w:val="24"/>
          <w:lang w:val="hy-AM"/>
        </w:rPr>
        <w:t>Բացի այդ բողոքաբերը կրկին ներկայացված վճռաբեկ բողոքին կցել է ՀՀ վարչապետի աշխատակազմի ղեկավար Արայիկ Հարությունյանի թիվ 02/07</w:t>
      </w:r>
      <w:r w:rsidRPr="00734FCA">
        <w:rPr>
          <w:rStyle w:val="Emphasis"/>
          <w:rFonts w:ascii="Cambria Math" w:hAnsi="Cambria Math" w:cs="Cambria Math"/>
          <w:bCs/>
          <w:i w:val="0"/>
          <w:iCs w:val="0"/>
          <w:sz w:val="24"/>
          <w:szCs w:val="24"/>
          <w:lang w:val="hy-AM"/>
        </w:rPr>
        <w:t>․</w:t>
      </w:r>
      <w:r w:rsidRPr="00734FCA">
        <w:rPr>
          <w:rStyle w:val="Emphasis"/>
          <w:rFonts w:ascii="GHEA Grapalat" w:hAnsi="GHEA Grapalat" w:cs="GHEA Grapalat"/>
          <w:bCs/>
          <w:i w:val="0"/>
          <w:iCs w:val="0"/>
          <w:sz w:val="24"/>
          <w:szCs w:val="24"/>
          <w:lang w:val="hy-AM"/>
        </w:rPr>
        <w:t xml:space="preserve">19/12730-2024 գրությունը՝ հասցեագրված ՀՀ ՏԿԵ նախարար Գնել Սանոսյանին, Ֆինանսների նախարար Վահե Հովհաննիսյանին, որով խնդրել է Վարչապետի հանձնարարությամբ թիվ ՎԴ/4314/05/20 գործով ՀՀ կառավարության անունից հանդես գալ դատարանում՝ խստորեն պահպանելով ՀՀ </w:t>
      </w:r>
      <w:r w:rsidRPr="00734FCA">
        <w:rPr>
          <w:rStyle w:val="Emphasis"/>
          <w:rFonts w:ascii="GHEA Grapalat" w:hAnsi="GHEA Grapalat" w:cs="GHEA Grapalat"/>
          <w:bCs/>
          <w:i w:val="0"/>
          <w:iCs w:val="0"/>
          <w:sz w:val="24"/>
          <w:szCs w:val="24"/>
          <w:lang w:val="hy-AM"/>
        </w:rPr>
        <w:lastRenderedPageBreak/>
        <w:t>կառավարության 25</w:t>
      </w:r>
      <w:r w:rsidRPr="00734FCA">
        <w:rPr>
          <w:rStyle w:val="Emphasis"/>
          <w:rFonts w:ascii="Cambria Math" w:hAnsi="Cambria Math" w:cs="Cambria Math"/>
          <w:bCs/>
          <w:i w:val="0"/>
          <w:iCs w:val="0"/>
          <w:sz w:val="24"/>
          <w:szCs w:val="24"/>
          <w:lang w:val="hy-AM"/>
        </w:rPr>
        <w:t>․</w:t>
      </w:r>
      <w:r w:rsidRPr="00734FCA">
        <w:rPr>
          <w:rStyle w:val="Emphasis"/>
          <w:rFonts w:ascii="GHEA Grapalat" w:hAnsi="GHEA Grapalat" w:cs="GHEA Grapalat"/>
          <w:bCs/>
          <w:i w:val="0"/>
          <w:iCs w:val="0"/>
          <w:sz w:val="24"/>
          <w:szCs w:val="24"/>
          <w:lang w:val="hy-AM"/>
        </w:rPr>
        <w:t>02</w:t>
      </w:r>
      <w:r w:rsidRPr="00734FCA">
        <w:rPr>
          <w:rStyle w:val="Emphasis"/>
          <w:rFonts w:ascii="Cambria Math" w:hAnsi="Cambria Math" w:cs="Cambria Math"/>
          <w:bCs/>
          <w:i w:val="0"/>
          <w:iCs w:val="0"/>
          <w:sz w:val="24"/>
          <w:szCs w:val="24"/>
          <w:lang w:val="hy-AM"/>
        </w:rPr>
        <w:t>․</w:t>
      </w:r>
      <w:r w:rsidRPr="00734FCA">
        <w:rPr>
          <w:rStyle w:val="Emphasis"/>
          <w:rFonts w:ascii="GHEA Grapalat" w:hAnsi="GHEA Grapalat" w:cs="GHEA Grapalat"/>
          <w:bCs/>
          <w:i w:val="0"/>
          <w:iCs w:val="0"/>
          <w:sz w:val="24"/>
          <w:szCs w:val="24"/>
          <w:lang w:val="hy-AM"/>
        </w:rPr>
        <w:t>2021 թվականի թիվ 252-Լ որոշման հավելվածի 11-րդ գլխով սահմանված կանոնները:</w:t>
      </w:r>
    </w:p>
    <w:p w14:paraId="2B82961E" w14:textId="76F16251" w:rsidR="000D7FEB" w:rsidRPr="00734FCA" w:rsidRDefault="000D7FEB" w:rsidP="00734FCA">
      <w:pPr>
        <w:spacing w:line="276" w:lineRule="auto"/>
        <w:ind w:left="-270" w:right="-3" w:firstLine="270"/>
        <w:jc w:val="both"/>
        <w:rPr>
          <w:rStyle w:val="Emphasis"/>
          <w:rFonts w:ascii="GHEA Grapalat" w:hAnsi="GHEA Grapalat" w:cs="GHEA Grapalat"/>
          <w:bCs/>
          <w:i w:val="0"/>
          <w:iCs w:val="0"/>
          <w:sz w:val="24"/>
          <w:szCs w:val="24"/>
          <w:lang w:val="hy-AM"/>
        </w:rPr>
      </w:pPr>
      <w:r w:rsidRPr="00734FCA">
        <w:rPr>
          <w:rStyle w:val="Emphasis"/>
          <w:rFonts w:ascii="GHEA Grapalat" w:hAnsi="GHEA Grapalat" w:cs="GHEA Grapalat"/>
          <w:bCs/>
          <w:i w:val="0"/>
          <w:iCs w:val="0"/>
          <w:sz w:val="24"/>
          <w:szCs w:val="24"/>
          <w:lang w:val="hy-AM"/>
        </w:rPr>
        <w:t>Վճռաբեկ դատարանն արձանագրել է, որ Աշխատակարգով նախատեսված չէ ՀՀ կառավարության անունից ՀՀ դատարաններում հանդես գալու մասին ՀՀ վարչապետի աշխատակազմի ղեկավարի կողմից գրություն տալու ընթացակարգ։ Աշխատակարգով ՀՀ կառավարության անունից ՀՀ դատարաններում ՀՀ նախարարների հանդես գալու իրավունքը վերջիններիս վերապահվում է բացառապես վարչապետի կողմից տրված հանձնարարականով։</w:t>
      </w:r>
    </w:p>
    <w:p w14:paraId="4BC5C714" w14:textId="77777777" w:rsidR="000D7FEB" w:rsidRPr="00734FCA" w:rsidRDefault="000D7FEB" w:rsidP="00734FCA">
      <w:pPr>
        <w:spacing w:line="276" w:lineRule="auto"/>
        <w:ind w:left="-270" w:right="-3" w:firstLine="270"/>
        <w:jc w:val="both"/>
        <w:rPr>
          <w:rStyle w:val="Emphasis"/>
          <w:rFonts w:ascii="GHEA Grapalat" w:hAnsi="GHEA Grapalat" w:cs="GHEA Grapalat"/>
          <w:bCs/>
          <w:sz w:val="24"/>
          <w:szCs w:val="24"/>
          <w:lang w:val="hy-AM"/>
        </w:rPr>
      </w:pPr>
      <w:r w:rsidRPr="00734FCA">
        <w:rPr>
          <w:rStyle w:val="Emphasis"/>
          <w:rFonts w:ascii="GHEA Grapalat" w:hAnsi="GHEA Grapalat" w:cs="GHEA Grapalat"/>
          <w:bCs/>
          <w:sz w:val="24"/>
          <w:szCs w:val="24"/>
          <w:lang w:val="hy-AM"/>
        </w:rPr>
        <w:t>Այսինքն՝ լրացուցիչ հանձնարարական ստանալու խնդրանքի հասցեատերը և լրացուցիչ հանձնարարական տալու միակ իրավասու սուբյեկտը վարչապետն է, այլ ոչ թե վարչապետի աշխատակազմի ղեկավարը։</w:t>
      </w:r>
    </w:p>
    <w:p w14:paraId="00DEB06D" w14:textId="77777777" w:rsidR="000D7FEB" w:rsidRPr="00734FCA" w:rsidRDefault="000D7FEB" w:rsidP="00734FCA">
      <w:pPr>
        <w:spacing w:line="276" w:lineRule="auto"/>
        <w:ind w:left="-270" w:right="-3" w:firstLine="270"/>
        <w:jc w:val="both"/>
        <w:rPr>
          <w:rStyle w:val="Emphasis"/>
          <w:rFonts w:ascii="GHEA Grapalat" w:hAnsi="GHEA Grapalat" w:cs="GHEA Grapalat"/>
          <w:b/>
          <w:i w:val="0"/>
          <w:iCs w:val="0"/>
          <w:sz w:val="24"/>
          <w:szCs w:val="24"/>
          <w:lang w:val="hy-AM"/>
        </w:rPr>
      </w:pPr>
      <w:r w:rsidRPr="00734FCA">
        <w:rPr>
          <w:rStyle w:val="Emphasis"/>
          <w:rFonts w:ascii="GHEA Grapalat" w:hAnsi="GHEA Grapalat" w:cs="GHEA Grapalat"/>
          <w:bCs/>
          <w:i w:val="0"/>
          <w:iCs w:val="0"/>
          <w:sz w:val="24"/>
          <w:szCs w:val="24"/>
          <w:lang w:val="hy-AM"/>
        </w:rPr>
        <w:t xml:space="preserve">Այսինքն վերոնշյալ որոշմամբ արձանագրվել է այն փաստը, որ վճռաբեկ բողոքում մատնանշված մյուս թերությունները համարվում են շտկված, </w:t>
      </w:r>
      <w:r w:rsidRPr="00734FCA">
        <w:rPr>
          <w:rStyle w:val="Emphasis"/>
          <w:rFonts w:ascii="GHEA Grapalat" w:hAnsi="GHEA Grapalat" w:cs="GHEA Grapalat"/>
          <w:b/>
          <w:i w:val="0"/>
          <w:iCs w:val="0"/>
          <w:sz w:val="24"/>
          <w:szCs w:val="24"/>
          <w:lang w:val="hy-AM"/>
        </w:rPr>
        <w:t>բացառությամբ մեկի, այն է՝ առկա չէ Հայաստանի Հանրապետության՝ ի դեմս ՀՀ կառավարության անունից հանդես գալու Տարածքային կառավարման և ենթակառուցվածքների նախարարի լիազորությունները հավաստող պատշաճ ապացույցը։</w:t>
      </w:r>
    </w:p>
    <w:p w14:paraId="7A22F0FA" w14:textId="77777777" w:rsidR="000D7FEB" w:rsidRPr="00734FCA" w:rsidRDefault="000D7FEB" w:rsidP="00734FCA">
      <w:pPr>
        <w:spacing w:line="276" w:lineRule="auto"/>
        <w:ind w:left="-270" w:right="-3" w:firstLine="270"/>
        <w:jc w:val="both"/>
        <w:rPr>
          <w:rStyle w:val="Emphasis"/>
          <w:rFonts w:ascii="GHEA Grapalat" w:hAnsi="GHEA Grapalat" w:cs="GHEA Grapalat"/>
          <w:bCs/>
          <w:i w:val="0"/>
          <w:iCs w:val="0"/>
          <w:sz w:val="24"/>
          <w:szCs w:val="24"/>
          <w:lang w:val="hy-AM"/>
        </w:rPr>
      </w:pPr>
      <w:r w:rsidRPr="00734FCA">
        <w:rPr>
          <w:rStyle w:val="Emphasis"/>
          <w:rFonts w:ascii="GHEA Grapalat" w:hAnsi="GHEA Grapalat" w:cs="GHEA Grapalat"/>
          <w:bCs/>
          <w:i w:val="0"/>
          <w:iCs w:val="0"/>
          <w:sz w:val="24"/>
          <w:szCs w:val="24"/>
          <w:lang w:val="hy-AM"/>
        </w:rPr>
        <w:t>ՀՀ ՏԿԵ նախարարություն ստացված թիվ 02/07.19/12730-2024 հանձնարարականը, որով հանձնարարվել է Վարչապետի հանձնարարությամբ թիվ ՎԴ/4314/05/20 գործով ՀՀ կառավարության անունից հանդես գալ դատարանում՝ խստորեն պահպանելով ՀՀ կառավարության 2021 թվականի փետրվարի 25-ի թիվ 252-Լ որոշման հավելվածի 11-րդ գլխով սահմանված կանոնները, ՀՀ վճռաբեկ դատարանի դիտարկմամբ չի կարող հանդիսանալ պատշաճ հանձնարարական և բողոք բերած անձի ներկայացուցչի լիազորությունը հավաստող պատշաճ ապացույց առկա չլինելու հիմքով էլ վճռաբեկ բողոքը թողնվել է առանց քննության:</w:t>
      </w:r>
    </w:p>
    <w:p w14:paraId="01359ACA" w14:textId="4C96EA3A" w:rsidR="000D7FEB" w:rsidRPr="00734FCA" w:rsidRDefault="000D7FEB" w:rsidP="00734FCA">
      <w:pPr>
        <w:spacing w:line="276" w:lineRule="auto"/>
        <w:ind w:left="-270" w:right="-3" w:firstLine="270"/>
        <w:jc w:val="both"/>
        <w:rPr>
          <w:rStyle w:val="Emphasis"/>
          <w:rFonts w:ascii="GHEA Grapalat" w:hAnsi="GHEA Grapalat" w:cs="GHEA Grapalat"/>
          <w:b/>
          <w:i w:val="0"/>
          <w:iCs w:val="0"/>
          <w:sz w:val="24"/>
          <w:szCs w:val="24"/>
          <w:lang w:val="hy-AM"/>
        </w:rPr>
      </w:pPr>
      <w:r w:rsidRPr="00734FCA">
        <w:rPr>
          <w:rStyle w:val="Emphasis"/>
          <w:rFonts w:ascii="GHEA Grapalat" w:hAnsi="GHEA Grapalat" w:cs="GHEA Grapalat"/>
          <w:b/>
          <w:i w:val="0"/>
          <w:iCs w:val="0"/>
          <w:sz w:val="24"/>
          <w:szCs w:val="24"/>
          <w:lang w:val="hy-AM"/>
        </w:rPr>
        <w:t>Այսպիսով ՀՀ վճռաբեկ դատարանը չի անդրադարձել գործի բուն էությանը և ընթացակարգային խնդիրների հանգամանքով պայմանավորված, այն է՝ սույն գործում ՀՀ վարչապետի հանձնարարական առկա չլինելու հիմքով, Հայաստանի Հանրապետության՝ ի դեմս ՀՀ կառավարության անունից ՀՀ տարածքային կառավարման և ենթակառուցվածքների նախարարության բերված վճռաբեկ բողոքը թողել է առանց քննության, որի արդյունքում Հայաստանի Հանրապետության վրա դրվել է պարտավորություն՝ հատուցել հայցվորին պատճառված նյութական վնասը` 47.420.000 ՀՀ դրամի չափով:</w:t>
      </w:r>
    </w:p>
    <w:p w14:paraId="59B26A93" w14:textId="29A2F463" w:rsidR="00920AAD" w:rsidRPr="00734FCA" w:rsidRDefault="00047A3D" w:rsidP="00734FCA">
      <w:pPr>
        <w:spacing w:line="276" w:lineRule="auto"/>
        <w:ind w:left="-270" w:right="-3" w:firstLine="270"/>
        <w:jc w:val="both"/>
        <w:rPr>
          <w:rStyle w:val="Emphasis"/>
          <w:rFonts w:ascii="GHEA Grapalat" w:hAnsi="GHEA Grapalat" w:cs="GHEA Grapalat"/>
          <w:bCs/>
          <w:i w:val="0"/>
          <w:iCs w:val="0"/>
          <w:sz w:val="24"/>
          <w:szCs w:val="24"/>
          <w:lang w:val="hy-AM"/>
        </w:rPr>
      </w:pPr>
      <w:r w:rsidRPr="00734FCA">
        <w:rPr>
          <w:rStyle w:val="Emphasis"/>
          <w:rFonts w:ascii="GHEA Grapalat" w:hAnsi="GHEA Grapalat" w:cs="GHEA Grapalat"/>
          <w:bCs/>
          <w:i w:val="0"/>
          <w:iCs w:val="0"/>
          <w:sz w:val="24"/>
          <w:szCs w:val="24"/>
          <w:lang w:val="hy-AM"/>
        </w:rPr>
        <w:t xml:space="preserve">   </w:t>
      </w:r>
      <w:r w:rsidR="008D7265" w:rsidRPr="00734FCA">
        <w:rPr>
          <w:rStyle w:val="Emphasis"/>
          <w:rFonts w:ascii="GHEA Grapalat" w:hAnsi="GHEA Grapalat" w:cs="GHEA Grapalat"/>
          <w:bCs/>
          <w:i w:val="0"/>
          <w:iCs w:val="0"/>
          <w:sz w:val="24"/>
          <w:szCs w:val="24"/>
          <w:lang w:val="hy-AM"/>
        </w:rPr>
        <w:t xml:space="preserve"> Վճռաբեկ դատարանի «Վճռաբեկ բողոքն առանց քննության թողնելու մասին» 15.05.2024 թվականին կայացված որոշումն օրինական ուժի մեջ է մտել կայացման պահից և հետևաբար ՀՀ վարչական դատարանի 18.03.2022 թվականի վճիռը, որով վճռվել է Գևորգ Սերգեյի Հարությունյանի հայցը բավարարել մասնակի, պարտավորեցնել Հայաստանի Հանրապետությանը, ի դեմս` Հայաստանի Հանրապետության կառավարությանը` հատուցել </w:t>
      </w:r>
      <w:r w:rsidR="008D7265" w:rsidRPr="00734FCA">
        <w:rPr>
          <w:rStyle w:val="Emphasis"/>
          <w:rFonts w:ascii="GHEA Grapalat" w:hAnsi="GHEA Grapalat" w:cs="GHEA Grapalat"/>
          <w:bCs/>
          <w:i w:val="0"/>
          <w:iCs w:val="0"/>
          <w:sz w:val="24"/>
          <w:szCs w:val="24"/>
          <w:lang w:val="hy-AM"/>
        </w:rPr>
        <w:lastRenderedPageBreak/>
        <w:t xml:space="preserve">Հայցվորին պատճառված նյութական վնասը` 47.420.000 (քառասունյոթ միլիոն չորս հարյուր քսան հազար) ՀՀ դրամի չափով, ևս օրինական ուժ է ստացել: </w:t>
      </w:r>
    </w:p>
    <w:p w14:paraId="21A709E3" w14:textId="2922A097" w:rsidR="00047A3D" w:rsidRPr="00734FCA" w:rsidRDefault="00047A3D" w:rsidP="00734FCA">
      <w:pPr>
        <w:spacing w:line="276" w:lineRule="auto"/>
        <w:ind w:left="-270"/>
        <w:jc w:val="both"/>
        <w:rPr>
          <w:rFonts w:ascii="GHEA Grapalat" w:hAnsi="GHEA Grapalat"/>
          <w:sz w:val="24"/>
          <w:szCs w:val="24"/>
          <w:lang w:val="af-ZA"/>
        </w:rPr>
      </w:pPr>
      <w:r w:rsidRPr="00734FCA">
        <w:rPr>
          <w:rStyle w:val="Emphasis"/>
          <w:rFonts w:ascii="GHEA Grapalat" w:hAnsi="GHEA Grapalat" w:cs="GHEA Grapalat"/>
          <w:bCs/>
          <w:i w:val="0"/>
          <w:iCs w:val="0"/>
          <w:sz w:val="24"/>
          <w:szCs w:val="24"/>
          <w:lang w:val="hy-AM"/>
        </w:rPr>
        <w:t xml:space="preserve">  </w:t>
      </w:r>
      <w:r w:rsidR="007C39DA" w:rsidRPr="00734FCA">
        <w:rPr>
          <w:rStyle w:val="Emphasis"/>
          <w:rFonts w:ascii="GHEA Grapalat" w:hAnsi="GHEA Grapalat" w:cs="GHEA Grapalat"/>
          <w:bCs/>
          <w:i w:val="0"/>
          <w:iCs w:val="0"/>
          <w:sz w:val="24"/>
          <w:szCs w:val="24"/>
          <w:lang w:val="hy-AM"/>
        </w:rPr>
        <w:t xml:space="preserve">    </w:t>
      </w:r>
      <w:r w:rsidRPr="00734FCA">
        <w:rPr>
          <w:rStyle w:val="Emphasis"/>
          <w:rFonts w:ascii="GHEA Grapalat" w:hAnsi="GHEA Grapalat" w:cs="GHEA Grapalat"/>
          <w:bCs/>
          <w:i w:val="0"/>
          <w:iCs w:val="0"/>
          <w:sz w:val="24"/>
          <w:szCs w:val="24"/>
          <w:lang w:val="hy-AM"/>
        </w:rPr>
        <w:t xml:space="preserve"> </w:t>
      </w:r>
      <w:r w:rsidR="00734FCA" w:rsidRPr="00734FCA">
        <w:rPr>
          <w:rFonts w:ascii="GHEA Grapalat" w:hAnsi="GHEA Grapalat"/>
          <w:sz w:val="24"/>
          <w:szCs w:val="24"/>
          <w:lang w:val="hy-AM"/>
        </w:rPr>
        <w:t>Տվյալ խնդրի կարգավաորման համար անհրաժեշտ՝</w:t>
      </w:r>
      <w:r w:rsidR="00734FCA" w:rsidRPr="00734FCA">
        <w:rPr>
          <w:rFonts w:ascii="GHEA Grapalat" w:hAnsi="GHEA Grapalat"/>
          <w:sz w:val="24"/>
          <w:szCs w:val="24"/>
          <w:lang w:val="af-ZA"/>
        </w:rPr>
        <w:t xml:space="preserve"> </w:t>
      </w:r>
      <w:r w:rsidR="0080266C" w:rsidRPr="00734FCA">
        <w:rPr>
          <w:rStyle w:val="Emphasis"/>
          <w:rFonts w:ascii="GHEA Grapalat" w:hAnsi="GHEA Grapalat" w:cs="GHEA Grapalat"/>
          <w:b/>
          <w:i w:val="0"/>
          <w:iCs w:val="0"/>
          <w:sz w:val="24"/>
          <w:szCs w:val="24"/>
          <w:lang w:val="hy-AM"/>
        </w:rPr>
        <w:t>47.420.000</w:t>
      </w:r>
      <w:r w:rsidRPr="00734FCA">
        <w:rPr>
          <w:rFonts w:ascii="GHEA Grapalat" w:hAnsi="GHEA Grapalat"/>
          <w:sz w:val="24"/>
          <w:szCs w:val="24"/>
          <w:lang w:val="af-ZA"/>
        </w:rPr>
        <w:t xml:space="preserve"> </w:t>
      </w:r>
      <w:r w:rsidR="0080266C">
        <w:rPr>
          <w:rFonts w:ascii="GHEA Grapalat" w:hAnsi="GHEA Grapalat"/>
          <w:sz w:val="24"/>
          <w:szCs w:val="24"/>
          <w:lang w:val="af-ZA"/>
        </w:rPr>
        <w:t xml:space="preserve">ՀՀ դրամ </w:t>
      </w:r>
      <w:r w:rsidRPr="00734FCA">
        <w:rPr>
          <w:rFonts w:ascii="GHEA Grapalat" w:hAnsi="GHEA Grapalat"/>
          <w:sz w:val="24"/>
          <w:szCs w:val="24"/>
          <w:lang w:val="af-ZA"/>
        </w:rPr>
        <w:t xml:space="preserve">գումարը </w:t>
      </w:r>
      <w:r w:rsidR="00734FCA" w:rsidRPr="00734FCA">
        <w:rPr>
          <w:rFonts w:ascii="GHEA Grapalat" w:hAnsi="GHEA Grapalat"/>
          <w:sz w:val="24"/>
          <w:szCs w:val="24"/>
          <w:lang w:val="af-ZA"/>
        </w:rPr>
        <w:t xml:space="preserve">առաջարկվում է </w:t>
      </w:r>
      <w:bookmarkStart w:id="1" w:name="_GoBack"/>
      <w:r w:rsidRPr="00734FCA">
        <w:rPr>
          <w:rFonts w:ascii="GHEA Grapalat" w:hAnsi="GHEA Grapalat"/>
          <w:sz w:val="24"/>
          <w:szCs w:val="24"/>
          <w:lang w:val="af-ZA"/>
        </w:rPr>
        <w:t>վերաբաշ</w:t>
      </w:r>
      <w:bookmarkEnd w:id="1"/>
      <w:r w:rsidRPr="00734FCA">
        <w:rPr>
          <w:rFonts w:ascii="GHEA Grapalat" w:hAnsi="GHEA Grapalat"/>
          <w:sz w:val="24"/>
          <w:szCs w:val="24"/>
          <w:lang w:val="af-ZA"/>
        </w:rPr>
        <w:t xml:space="preserve">խել՝ </w:t>
      </w:r>
      <w:r w:rsidR="00C67B53" w:rsidRPr="00734FCA">
        <w:rPr>
          <w:rFonts w:ascii="GHEA Grapalat" w:hAnsi="GHEA Grapalat"/>
          <w:sz w:val="24"/>
          <w:szCs w:val="24"/>
          <w:lang w:val="af-ZA"/>
        </w:rPr>
        <w:t>2025 թվականի ՀՀ պետական բյուջեով ՀՀ տարածքային կառավարման և  ենթակառուցվածքներ</w:t>
      </w:r>
      <w:r w:rsidRPr="00734FCA">
        <w:rPr>
          <w:rFonts w:ascii="GHEA Grapalat" w:hAnsi="GHEA Grapalat"/>
          <w:sz w:val="24"/>
          <w:szCs w:val="24"/>
          <w:lang w:val="af-ZA"/>
        </w:rPr>
        <w:t>ի նախարարության 1157 &lt;&lt;Քաղաքային զարգացում &gt;&gt; ծրագրի 12006 &lt;&lt;</w:t>
      </w:r>
      <w:r w:rsidRPr="00734FCA">
        <w:rPr>
          <w:rFonts w:ascii="GHEA Grapalat" w:hAnsi="GHEA Grapalat"/>
          <w:sz w:val="24"/>
          <w:szCs w:val="24"/>
          <w:lang w:val="hy-AM"/>
        </w:rPr>
        <w:t xml:space="preserve"> </w:t>
      </w:r>
      <w:r w:rsidRPr="00734FCA">
        <w:rPr>
          <w:rFonts w:ascii="GHEA Grapalat" w:hAnsi="GHEA Grapalat"/>
          <w:sz w:val="24"/>
          <w:szCs w:val="24"/>
          <w:lang w:val="af-ZA"/>
        </w:rPr>
        <w:t xml:space="preserve">Եվրոպական ներդրումային բանկի աջակցությամբ իրականացվող Երևանի էներգաարդյունավետության ծրագրին պետական աջակցություն &gt;&gt; միջոցառումից։ </w:t>
      </w:r>
    </w:p>
    <w:p w14:paraId="0A15D6D0" w14:textId="583B6E58" w:rsidR="009F53C7" w:rsidRPr="00734FCA" w:rsidRDefault="00047A3D" w:rsidP="00734FCA">
      <w:pPr>
        <w:spacing w:line="276" w:lineRule="auto"/>
        <w:jc w:val="both"/>
        <w:rPr>
          <w:rFonts w:ascii="GHEA Grapalat" w:hAnsi="GHEA Grapalat"/>
          <w:sz w:val="24"/>
          <w:szCs w:val="24"/>
          <w:lang w:val="af-ZA"/>
        </w:rPr>
      </w:pPr>
      <w:r w:rsidRPr="00734FCA">
        <w:rPr>
          <w:rFonts w:ascii="GHEA Grapalat" w:hAnsi="GHEA Grapalat"/>
          <w:sz w:val="24"/>
          <w:szCs w:val="24"/>
          <w:lang w:val="af-ZA"/>
        </w:rPr>
        <w:t xml:space="preserve"> Միաժաանակ հայտնում ենք, որ հետագայում գումարի վերականգնման անհրաժեշտություն չի առաջանա։</w:t>
      </w:r>
    </w:p>
    <w:p w14:paraId="705DA698" w14:textId="7118BC1E" w:rsidR="004C4EC7" w:rsidRPr="00734FCA" w:rsidRDefault="007E2E83" w:rsidP="00734FCA">
      <w:pPr>
        <w:numPr>
          <w:ilvl w:val="0"/>
          <w:numId w:val="7"/>
        </w:numPr>
        <w:spacing w:line="276" w:lineRule="auto"/>
        <w:ind w:left="0" w:firstLine="720"/>
        <w:contextualSpacing/>
        <w:jc w:val="both"/>
        <w:rPr>
          <w:rFonts w:ascii="GHEA Grapalat" w:eastAsia="Times New Roman" w:hAnsi="GHEA Grapalat" w:cs="Times New Roman"/>
          <w:b/>
          <w:sz w:val="24"/>
          <w:szCs w:val="24"/>
          <w:lang w:val="hy-AM"/>
        </w:rPr>
      </w:pPr>
      <w:r w:rsidRPr="00734FCA">
        <w:rPr>
          <w:rFonts w:ascii="GHEA Grapalat" w:eastAsia="Calibri" w:hAnsi="GHEA Grapalat" w:cs="Sylfaen"/>
          <w:b/>
          <w:sz w:val="24"/>
          <w:szCs w:val="24"/>
          <w:lang w:val="hy-AM"/>
        </w:rPr>
        <w:t>Առաջարկվող</w:t>
      </w:r>
      <w:r w:rsidR="00236779" w:rsidRPr="00734FCA">
        <w:rPr>
          <w:rFonts w:ascii="GHEA Grapalat" w:eastAsia="Calibri" w:hAnsi="GHEA Grapalat" w:cs="Sylfaen"/>
          <w:b/>
          <w:sz w:val="24"/>
          <w:szCs w:val="24"/>
          <w:lang w:val="fr-FR"/>
        </w:rPr>
        <w:t xml:space="preserve"> </w:t>
      </w:r>
      <w:r w:rsidRPr="00734FCA">
        <w:rPr>
          <w:rFonts w:ascii="GHEA Grapalat" w:eastAsia="Calibri" w:hAnsi="GHEA Grapalat" w:cs="Sylfaen"/>
          <w:b/>
          <w:sz w:val="24"/>
          <w:szCs w:val="24"/>
          <w:lang w:val="hy-AM"/>
        </w:rPr>
        <w:t>կարգավորման</w:t>
      </w:r>
      <w:r w:rsidR="00236779" w:rsidRPr="00734FCA">
        <w:rPr>
          <w:rFonts w:ascii="GHEA Grapalat" w:eastAsia="Calibri" w:hAnsi="GHEA Grapalat" w:cs="Sylfaen"/>
          <w:b/>
          <w:sz w:val="24"/>
          <w:szCs w:val="24"/>
          <w:lang w:val="fr-FR"/>
        </w:rPr>
        <w:t xml:space="preserve"> </w:t>
      </w:r>
      <w:r w:rsidRPr="00734FCA">
        <w:rPr>
          <w:rFonts w:ascii="GHEA Grapalat" w:eastAsia="Calibri" w:hAnsi="GHEA Grapalat" w:cs="Sylfaen"/>
          <w:b/>
          <w:sz w:val="24"/>
          <w:szCs w:val="24"/>
          <w:lang w:val="hy-AM"/>
        </w:rPr>
        <w:t>բնույթը</w:t>
      </w:r>
    </w:p>
    <w:p w14:paraId="0AB3D178" w14:textId="42AC2F1D" w:rsidR="00B67D21" w:rsidRDefault="00B65ECD" w:rsidP="00734FCA">
      <w:pPr>
        <w:spacing w:line="276" w:lineRule="auto"/>
        <w:ind w:firstLine="720"/>
        <w:jc w:val="both"/>
        <w:rPr>
          <w:rFonts w:ascii="GHEA Grapalat" w:eastAsia="Calibri" w:hAnsi="GHEA Grapalat" w:cs="Times New Roman"/>
          <w:sz w:val="24"/>
          <w:szCs w:val="24"/>
          <w:lang w:val="hy-AM"/>
        </w:rPr>
      </w:pPr>
      <w:r w:rsidRPr="00734FCA">
        <w:rPr>
          <w:rFonts w:ascii="GHEA Grapalat" w:eastAsia="Calibri" w:hAnsi="GHEA Grapalat" w:cs="Times New Roman"/>
          <w:sz w:val="24"/>
          <w:szCs w:val="24"/>
          <w:lang w:val="hy-AM"/>
        </w:rPr>
        <w:t>Նախագծի ընդունման նպատակն է ապահովել</w:t>
      </w:r>
      <w:r w:rsidR="006A417D" w:rsidRPr="00734FCA">
        <w:rPr>
          <w:rFonts w:ascii="GHEA Grapalat" w:eastAsia="Calibri" w:hAnsi="GHEA Grapalat" w:cs="Times New Roman"/>
          <w:sz w:val="24"/>
          <w:szCs w:val="24"/>
          <w:lang w:val="hy-AM"/>
        </w:rPr>
        <w:t xml:space="preserve"> դատական վճռի կատարումը։</w:t>
      </w:r>
    </w:p>
    <w:p w14:paraId="1CBA6C61" w14:textId="77777777" w:rsidR="00586111" w:rsidRPr="00734FCA" w:rsidRDefault="00586111" w:rsidP="00734FCA">
      <w:pPr>
        <w:spacing w:line="276" w:lineRule="auto"/>
        <w:ind w:firstLine="720"/>
        <w:jc w:val="both"/>
        <w:rPr>
          <w:rFonts w:ascii="GHEA Grapalat" w:eastAsia="Calibri" w:hAnsi="GHEA Grapalat" w:cs="Times New Roman"/>
          <w:sz w:val="24"/>
          <w:szCs w:val="24"/>
          <w:lang w:val="hy-AM"/>
        </w:rPr>
      </w:pPr>
    </w:p>
    <w:p w14:paraId="4756CB74" w14:textId="65D5F404" w:rsidR="0072650C" w:rsidRPr="00734FCA" w:rsidRDefault="007E2E83" w:rsidP="00734FCA">
      <w:pPr>
        <w:numPr>
          <w:ilvl w:val="0"/>
          <w:numId w:val="7"/>
        </w:numPr>
        <w:tabs>
          <w:tab w:val="left" w:pos="399"/>
        </w:tabs>
        <w:spacing w:line="276" w:lineRule="auto"/>
        <w:ind w:left="0" w:firstLine="720"/>
        <w:contextualSpacing/>
        <w:jc w:val="both"/>
        <w:rPr>
          <w:rFonts w:ascii="GHEA Grapalat" w:eastAsia="Calibri" w:hAnsi="GHEA Grapalat" w:cs="Sylfaen"/>
          <w:b/>
          <w:sz w:val="24"/>
          <w:szCs w:val="24"/>
          <w:u w:val="single"/>
          <w:lang w:val="hy-AM"/>
        </w:rPr>
      </w:pPr>
      <w:proofErr w:type="spellStart"/>
      <w:r w:rsidRPr="00734FCA">
        <w:rPr>
          <w:rFonts w:ascii="GHEA Grapalat" w:eastAsia="Calibri" w:hAnsi="GHEA Grapalat" w:cs="Sylfaen"/>
          <w:b/>
          <w:sz w:val="24"/>
          <w:szCs w:val="24"/>
        </w:rPr>
        <w:t>Ակնկալվող</w:t>
      </w:r>
      <w:proofErr w:type="spellEnd"/>
      <w:r w:rsidR="00236779" w:rsidRPr="00734FCA">
        <w:rPr>
          <w:rFonts w:ascii="GHEA Grapalat" w:eastAsia="Calibri" w:hAnsi="GHEA Grapalat" w:cs="Sylfaen"/>
          <w:b/>
          <w:sz w:val="24"/>
          <w:szCs w:val="24"/>
          <w:lang w:val="es-ES_tradnl"/>
        </w:rPr>
        <w:t xml:space="preserve"> </w:t>
      </w:r>
      <w:proofErr w:type="spellStart"/>
      <w:r w:rsidRPr="00734FCA">
        <w:rPr>
          <w:rFonts w:ascii="GHEA Grapalat" w:eastAsia="Calibri" w:hAnsi="GHEA Grapalat" w:cs="Sylfaen"/>
          <w:b/>
          <w:sz w:val="24"/>
          <w:szCs w:val="24"/>
        </w:rPr>
        <w:t>արդյունքը</w:t>
      </w:r>
      <w:proofErr w:type="spellEnd"/>
    </w:p>
    <w:p w14:paraId="422FF769" w14:textId="53FD61F0" w:rsidR="006A417D" w:rsidRDefault="006A417D" w:rsidP="00734FCA">
      <w:pPr>
        <w:spacing w:line="276" w:lineRule="auto"/>
        <w:ind w:left="-180" w:hanging="90"/>
        <w:jc w:val="both"/>
        <w:rPr>
          <w:rFonts w:ascii="GHEA Grapalat" w:eastAsia="Calibri" w:hAnsi="GHEA Grapalat" w:cs="Sylfaen"/>
          <w:bCs/>
          <w:sz w:val="24"/>
          <w:szCs w:val="24"/>
          <w:lang w:val="hy-AM"/>
        </w:rPr>
      </w:pPr>
      <w:r w:rsidRPr="00734FCA">
        <w:rPr>
          <w:rFonts w:ascii="GHEA Grapalat" w:eastAsia="Calibri" w:hAnsi="GHEA Grapalat" w:cs="Sylfaen"/>
          <w:bCs/>
          <w:sz w:val="24"/>
          <w:szCs w:val="24"/>
          <w:lang w:val="hy-AM"/>
        </w:rPr>
        <w:t xml:space="preserve">               </w:t>
      </w:r>
      <w:r w:rsidR="009F53C7" w:rsidRPr="00734FCA">
        <w:rPr>
          <w:rFonts w:ascii="GHEA Grapalat" w:eastAsia="Calibri" w:hAnsi="GHEA Grapalat" w:cs="Sylfaen"/>
          <w:bCs/>
          <w:sz w:val="24"/>
          <w:szCs w:val="24"/>
          <w:lang w:val="hy-AM"/>
        </w:rPr>
        <w:t>ՀՀ կառավարության որոշման նախագծի ընդունմամբ ակնալվում է</w:t>
      </w:r>
      <w:r w:rsidRPr="00734FCA">
        <w:rPr>
          <w:rFonts w:ascii="GHEA Grapalat" w:eastAsia="Calibri" w:hAnsi="GHEA Grapalat" w:cs="Sylfaen"/>
          <w:bCs/>
          <w:sz w:val="24"/>
          <w:szCs w:val="24"/>
          <w:lang w:val="hy-AM"/>
        </w:rPr>
        <w:t xml:space="preserve"> </w:t>
      </w:r>
      <w:r w:rsidR="009F53C7" w:rsidRPr="00734FCA">
        <w:rPr>
          <w:rFonts w:ascii="GHEA Grapalat" w:eastAsia="Calibri" w:hAnsi="GHEA Grapalat" w:cs="Sylfaen"/>
          <w:bCs/>
          <w:sz w:val="24"/>
          <w:szCs w:val="24"/>
          <w:lang w:val="hy-AM"/>
        </w:rPr>
        <w:t>ա</w:t>
      </w:r>
      <w:r w:rsidRPr="00734FCA">
        <w:rPr>
          <w:rFonts w:ascii="GHEA Grapalat" w:eastAsia="Calibri" w:hAnsi="GHEA Grapalat" w:cs="Sylfaen"/>
          <w:bCs/>
          <w:sz w:val="24"/>
          <w:szCs w:val="24"/>
          <w:lang w:val="hy-AM"/>
        </w:rPr>
        <w:t xml:space="preserve">պահովել դատական վճռի պահանջը։ </w:t>
      </w:r>
    </w:p>
    <w:p w14:paraId="479921E8" w14:textId="77777777" w:rsidR="00586111" w:rsidRPr="00734FCA" w:rsidRDefault="00586111" w:rsidP="00734FCA">
      <w:pPr>
        <w:spacing w:line="276" w:lineRule="auto"/>
        <w:ind w:left="-180" w:hanging="90"/>
        <w:jc w:val="both"/>
        <w:rPr>
          <w:rFonts w:ascii="GHEA Grapalat" w:eastAsia="Calibri" w:hAnsi="GHEA Grapalat" w:cs="Sylfaen"/>
          <w:bCs/>
          <w:sz w:val="24"/>
          <w:szCs w:val="24"/>
          <w:lang w:val="hy-AM"/>
        </w:rPr>
      </w:pPr>
    </w:p>
    <w:p w14:paraId="54F4588F" w14:textId="4F0D0970" w:rsidR="0072650C" w:rsidRPr="00734FCA" w:rsidRDefault="0072650C" w:rsidP="00734FCA">
      <w:pPr>
        <w:spacing w:line="276" w:lineRule="auto"/>
        <w:ind w:left="-180" w:hanging="90"/>
        <w:jc w:val="both"/>
        <w:rPr>
          <w:rFonts w:ascii="GHEA Grapalat" w:eastAsia="Calibri" w:hAnsi="GHEA Grapalat" w:cs="Times New Roman"/>
          <w:sz w:val="24"/>
          <w:szCs w:val="24"/>
          <w:shd w:val="clear" w:color="auto" w:fill="FFFFFF"/>
          <w:lang w:val="hy-AM" w:eastAsia="ru-RU"/>
        </w:rPr>
      </w:pPr>
      <w:r w:rsidRPr="00734FCA">
        <w:rPr>
          <w:rFonts w:ascii="GHEA Grapalat" w:eastAsia="Calibri" w:hAnsi="GHEA Grapalat" w:cs="Times New Roman"/>
          <w:sz w:val="24"/>
          <w:szCs w:val="24"/>
          <w:shd w:val="clear" w:color="auto" w:fill="FFFFFF"/>
          <w:lang w:val="hy-AM" w:eastAsia="ru-RU"/>
        </w:rPr>
        <w:t xml:space="preserve">       </w:t>
      </w:r>
      <w:r w:rsidRPr="00734FCA">
        <w:rPr>
          <w:rFonts w:ascii="GHEA Grapalat" w:eastAsia="Calibri" w:hAnsi="GHEA Grapalat" w:cs="Times New Roman"/>
          <w:b/>
          <w:bCs/>
          <w:sz w:val="24"/>
          <w:szCs w:val="24"/>
          <w:shd w:val="clear" w:color="auto" w:fill="FFFFFF"/>
          <w:lang w:val="hy-AM" w:eastAsia="ru-RU"/>
        </w:rPr>
        <w:t>5</w:t>
      </w:r>
      <w:r w:rsidRPr="00734FCA">
        <w:rPr>
          <w:rFonts w:ascii="Cambria Math" w:eastAsia="Microsoft JhengHei" w:hAnsi="Cambria Math" w:cs="Cambria Math"/>
          <w:sz w:val="24"/>
          <w:szCs w:val="24"/>
          <w:shd w:val="clear" w:color="auto" w:fill="FFFFFF"/>
          <w:lang w:val="hy-AM" w:eastAsia="ru-RU"/>
        </w:rPr>
        <w:t>․</w:t>
      </w:r>
      <w:r w:rsidRPr="00734FCA">
        <w:rPr>
          <w:rFonts w:ascii="GHEA Grapalat" w:eastAsia="MS Mincho" w:hAnsi="GHEA Grapalat" w:cs="Sylfaen"/>
          <w:b/>
          <w:color w:val="000000" w:themeColor="text1"/>
          <w:sz w:val="24"/>
          <w:szCs w:val="24"/>
          <w:lang w:val="hy-AM"/>
        </w:rPr>
        <w:t>Նախագծի մշակման գործընթացում ներգրաված ինստիտուտները և անձինք.</w:t>
      </w:r>
    </w:p>
    <w:p w14:paraId="781A4A40" w14:textId="54F515E3" w:rsidR="009D5FC6" w:rsidRDefault="0072650C" w:rsidP="00734FCA">
      <w:pPr>
        <w:tabs>
          <w:tab w:val="left" w:pos="426"/>
        </w:tabs>
        <w:spacing w:line="276" w:lineRule="auto"/>
        <w:ind w:firstLine="547"/>
        <w:jc w:val="both"/>
        <w:rPr>
          <w:rFonts w:ascii="GHEA Grapalat" w:hAnsi="GHEA Grapalat"/>
          <w:bCs/>
          <w:sz w:val="24"/>
          <w:szCs w:val="24"/>
          <w:lang w:val="hy-AM"/>
        </w:rPr>
      </w:pPr>
      <w:r w:rsidRPr="00734FCA">
        <w:rPr>
          <w:rFonts w:ascii="GHEA Grapalat" w:hAnsi="GHEA Grapalat"/>
          <w:bCs/>
          <w:sz w:val="24"/>
          <w:szCs w:val="24"/>
          <w:lang w:val="hy-AM"/>
        </w:rPr>
        <w:t xml:space="preserve">Նախագիծը մշակվել է ՀՀ տարածքային կառավարման և ենթակառուցվածքների նախարարության կողմից: </w:t>
      </w:r>
    </w:p>
    <w:p w14:paraId="6E0E2117" w14:textId="77777777" w:rsidR="00586111" w:rsidRPr="00734FCA" w:rsidRDefault="00586111" w:rsidP="00734FCA">
      <w:pPr>
        <w:tabs>
          <w:tab w:val="left" w:pos="426"/>
        </w:tabs>
        <w:spacing w:line="276" w:lineRule="auto"/>
        <w:ind w:firstLine="547"/>
        <w:jc w:val="both"/>
        <w:rPr>
          <w:rFonts w:ascii="GHEA Grapalat" w:hAnsi="GHEA Grapalat"/>
          <w:bCs/>
          <w:sz w:val="24"/>
          <w:szCs w:val="24"/>
          <w:lang w:val="hy-AM"/>
        </w:rPr>
      </w:pPr>
    </w:p>
    <w:p w14:paraId="3D283330" w14:textId="43664428" w:rsidR="003A2177" w:rsidRPr="00734FCA" w:rsidRDefault="0072650C" w:rsidP="00734FCA">
      <w:pPr>
        <w:spacing w:line="276" w:lineRule="auto"/>
        <w:ind w:left="426"/>
        <w:jc w:val="both"/>
        <w:rPr>
          <w:rFonts w:ascii="GHEA Grapalat" w:eastAsia="Calibri" w:hAnsi="GHEA Grapalat" w:cs="Times New Roman"/>
          <w:b/>
          <w:sz w:val="24"/>
          <w:szCs w:val="24"/>
          <w:lang w:val="hy-AM" w:eastAsia="x-none"/>
        </w:rPr>
      </w:pPr>
      <w:r w:rsidRPr="00734FCA">
        <w:rPr>
          <w:rFonts w:ascii="GHEA Grapalat" w:eastAsia="Calibri" w:hAnsi="GHEA Grapalat" w:cs="Times New Roman"/>
          <w:b/>
          <w:sz w:val="24"/>
          <w:szCs w:val="24"/>
          <w:lang w:val="hy-AM" w:eastAsia="x-none"/>
        </w:rPr>
        <w:t>6</w:t>
      </w:r>
      <w:r w:rsidRPr="00734FCA">
        <w:rPr>
          <w:rFonts w:ascii="Cambria Math" w:eastAsia="Microsoft JhengHei" w:hAnsi="Cambria Math" w:cs="Cambria Math"/>
          <w:b/>
          <w:sz w:val="24"/>
          <w:szCs w:val="24"/>
          <w:lang w:val="hy-AM" w:eastAsia="x-none"/>
        </w:rPr>
        <w:t>․</w:t>
      </w:r>
      <w:r w:rsidRPr="00734FCA">
        <w:rPr>
          <w:rFonts w:ascii="GHEA Grapalat" w:eastAsia="Microsoft JhengHei" w:hAnsi="GHEA Grapalat" w:cs="Microsoft JhengHei"/>
          <w:b/>
          <w:sz w:val="24"/>
          <w:szCs w:val="24"/>
          <w:lang w:val="hy-AM" w:eastAsia="x-none"/>
        </w:rPr>
        <w:t xml:space="preserve"> </w:t>
      </w:r>
      <w:r w:rsidR="003A2177" w:rsidRPr="00734FCA">
        <w:rPr>
          <w:rFonts w:ascii="GHEA Grapalat" w:eastAsia="Calibri" w:hAnsi="GHEA Grapalat" w:cs="Times New Roman"/>
          <w:b/>
          <w:sz w:val="24"/>
          <w:szCs w:val="24"/>
          <w:lang w:val="hy-AM" w:eastAsia="x-none"/>
        </w:rPr>
        <w:t>Տեղեկատվություն</w:t>
      </w:r>
      <w:r w:rsidR="00236779" w:rsidRPr="00734FCA">
        <w:rPr>
          <w:rFonts w:ascii="GHEA Grapalat" w:eastAsia="Calibri" w:hAnsi="GHEA Grapalat" w:cs="Times New Roman"/>
          <w:b/>
          <w:sz w:val="24"/>
          <w:szCs w:val="24"/>
          <w:lang w:val="hy-AM" w:eastAsia="x-none"/>
        </w:rPr>
        <w:t xml:space="preserve"> </w:t>
      </w:r>
      <w:r w:rsidR="003A2177" w:rsidRPr="00734FCA">
        <w:rPr>
          <w:rFonts w:ascii="GHEA Grapalat" w:eastAsia="Calibri" w:hAnsi="GHEA Grapalat" w:cs="Times New Roman"/>
          <w:b/>
          <w:sz w:val="24"/>
          <w:szCs w:val="24"/>
          <w:lang w:val="hy-AM" w:eastAsia="x-none"/>
        </w:rPr>
        <w:t>լրացուցիչ</w:t>
      </w:r>
      <w:r w:rsidR="00236779" w:rsidRPr="00734FCA">
        <w:rPr>
          <w:rFonts w:ascii="GHEA Grapalat" w:eastAsia="Calibri" w:hAnsi="GHEA Grapalat" w:cs="Times New Roman"/>
          <w:b/>
          <w:sz w:val="24"/>
          <w:szCs w:val="24"/>
          <w:lang w:val="hy-AM" w:eastAsia="x-none"/>
        </w:rPr>
        <w:t xml:space="preserve"> </w:t>
      </w:r>
      <w:r w:rsidR="003A2177" w:rsidRPr="00734FCA">
        <w:rPr>
          <w:rFonts w:ascii="GHEA Grapalat" w:eastAsia="Calibri" w:hAnsi="GHEA Grapalat" w:cs="Times New Roman"/>
          <w:b/>
          <w:sz w:val="24"/>
          <w:szCs w:val="24"/>
          <w:lang w:val="hy-AM" w:eastAsia="x-none"/>
        </w:rPr>
        <w:t>ֆինանսական</w:t>
      </w:r>
      <w:r w:rsidR="00236779" w:rsidRPr="00734FCA">
        <w:rPr>
          <w:rFonts w:ascii="GHEA Grapalat" w:eastAsia="Calibri" w:hAnsi="GHEA Grapalat" w:cs="Times New Roman"/>
          <w:b/>
          <w:sz w:val="24"/>
          <w:szCs w:val="24"/>
          <w:lang w:val="hy-AM" w:eastAsia="x-none"/>
        </w:rPr>
        <w:t xml:space="preserve"> </w:t>
      </w:r>
      <w:r w:rsidR="003A2177" w:rsidRPr="00734FCA">
        <w:rPr>
          <w:rFonts w:ascii="GHEA Grapalat" w:eastAsia="Calibri" w:hAnsi="GHEA Grapalat" w:cs="Times New Roman"/>
          <w:b/>
          <w:sz w:val="24"/>
          <w:szCs w:val="24"/>
          <w:lang w:val="hy-AM" w:eastAsia="x-none"/>
        </w:rPr>
        <w:t>միջոցների</w:t>
      </w:r>
      <w:r w:rsidR="00236779" w:rsidRPr="00734FCA">
        <w:rPr>
          <w:rFonts w:ascii="GHEA Grapalat" w:eastAsia="Calibri" w:hAnsi="GHEA Grapalat" w:cs="Times New Roman"/>
          <w:b/>
          <w:sz w:val="24"/>
          <w:szCs w:val="24"/>
          <w:lang w:val="hy-AM" w:eastAsia="x-none"/>
        </w:rPr>
        <w:t xml:space="preserve"> </w:t>
      </w:r>
      <w:r w:rsidR="003A2177" w:rsidRPr="00734FCA">
        <w:rPr>
          <w:rFonts w:ascii="GHEA Grapalat" w:eastAsia="Calibri" w:hAnsi="GHEA Grapalat" w:cs="Times New Roman"/>
          <w:b/>
          <w:sz w:val="24"/>
          <w:szCs w:val="24"/>
          <w:lang w:val="hy-AM" w:eastAsia="x-none"/>
        </w:rPr>
        <w:t>անհրաժեշտության</w:t>
      </w:r>
      <w:r w:rsidR="00236779" w:rsidRPr="00734FCA">
        <w:rPr>
          <w:rFonts w:ascii="GHEA Grapalat" w:eastAsia="Calibri" w:hAnsi="GHEA Grapalat" w:cs="Times New Roman"/>
          <w:b/>
          <w:sz w:val="24"/>
          <w:szCs w:val="24"/>
          <w:lang w:val="hy-AM" w:eastAsia="x-none"/>
        </w:rPr>
        <w:t xml:space="preserve"> </w:t>
      </w:r>
      <w:r w:rsidR="003A2177" w:rsidRPr="00734FCA">
        <w:rPr>
          <w:rFonts w:ascii="GHEA Grapalat" w:eastAsia="Calibri" w:hAnsi="GHEA Grapalat" w:cs="Times New Roman"/>
          <w:b/>
          <w:sz w:val="24"/>
          <w:szCs w:val="24"/>
          <w:lang w:val="hy-AM" w:eastAsia="x-none"/>
        </w:rPr>
        <w:t>և</w:t>
      </w:r>
      <w:r w:rsidR="00236779" w:rsidRPr="00734FCA">
        <w:rPr>
          <w:rFonts w:ascii="GHEA Grapalat" w:eastAsia="Calibri" w:hAnsi="GHEA Grapalat" w:cs="Times New Roman"/>
          <w:b/>
          <w:sz w:val="24"/>
          <w:szCs w:val="24"/>
          <w:lang w:val="hy-AM" w:eastAsia="x-none"/>
        </w:rPr>
        <w:t xml:space="preserve"> </w:t>
      </w:r>
      <w:r w:rsidR="003A2177" w:rsidRPr="00734FCA">
        <w:rPr>
          <w:rFonts w:ascii="GHEA Grapalat" w:eastAsia="Calibri" w:hAnsi="GHEA Grapalat" w:cs="Times New Roman"/>
          <w:b/>
          <w:sz w:val="24"/>
          <w:szCs w:val="24"/>
          <w:lang w:val="hy-AM" w:eastAsia="x-none"/>
        </w:rPr>
        <w:t>պետական</w:t>
      </w:r>
      <w:r w:rsidR="00236779" w:rsidRPr="00734FCA">
        <w:rPr>
          <w:rFonts w:ascii="GHEA Grapalat" w:eastAsia="Calibri" w:hAnsi="GHEA Grapalat" w:cs="Times New Roman"/>
          <w:b/>
          <w:sz w:val="24"/>
          <w:szCs w:val="24"/>
          <w:lang w:val="hy-AM" w:eastAsia="x-none"/>
        </w:rPr>
        <w:t xml:space="preserve"> </w:t>
      </w:r>
      <w:r w:rsidR="003A2177" w:rsidRPr="00734FCA">
        <w:rPr>
          <w:rFonts w:ascii="GHEA Grapalat" w:eastAsia="Calibri" w:hAnsi="GHEA Grapalat" w:cs="Times New Roman"/>
          <w:b/>
          <w:sz w:val="24"/>
          <w:szCs w:val="24"/>
          <w:lang w:val="hy-AM" w:eastAsia="x-none"/>
        </w:rPr>
        <w:t>բյուջեի</w:t>
      </w:r>
      <w:r w:rsidR="00236779" w:rsidRPr="00734FCA">
        <w:rPr>
          <w:rFonts w:ascii="GHEA Grapalat" w:eastAsia="Calibri" w:hAnsi="GHEA Grapalat" w:cs="Times New Roman"/>
          <w:b/>
          <w:sz w:val="24"/>
          <w:szCs w:val="24"/>
          <w:lang w:val="hy-AM" w:eastAsia="x-none"/>
        </w:rPr>
        <w:t xml:space="preserve"> </w:t>
      </w:r>
      <w:r w:rsidR="003A2177" w:rsidRPr="00734FCA">
        <w:rPr>
          <w:rFonts w:ascii="GHEA Grapalat" w:eastAsia="Calibri" w:hAnsi="GHEA Grapalat" w:cs="Times New Roman"/>
          <w:b/>
          <w:sz w:val="24"/>
          <w:szCs w:val="24"/>
          <w:lang w:val="hy-AM" w:eastAsia="x-none"/>
        </w:rPr>
        <w:t>եկամուտներում</w:t>
      </w:r>
      <w:r w:rsidR="00236779" w:rsidRPr="00734FCA">
        <w:rPr>
          <w:rFonts w:ascii="GHEA Grapalat" w:eastAsia="Calibri" w:hAnsi="GHEA Grapalat" w:cs="Times New Roman"/>
          <w:b/>
          <w:sz w:val="24"/>
          <w:szCs w:val="24"/>
          <w:lang w:val="hy-AM" w:eastAsia="x-none"/>
        </w:rPr>
        <w:t xml:space="preserve"> </w:t>
      </w:r>
      <w:r w:rsidR="003A2177" w:rsidRPr="00734FCA">
        <w:rPr>
          <w:rFonts w:ascii="GHEA Grapalat" w:eastAsia="Calibri" w:hAnsi="GHEA Grapalat" w:cs="Times New Roman"/>
          <w:b/>
          <w:sz w:val="24"/>
          <w:szCs w:val="24"/>
          <w:lang w:val="hy-AM" w:eastAsia="x-none"/>
        </w:rPr>
        <w:t>և</w:t>
      </w:r>
      <w:r w:rsidR="00236779" w:rsidRPr="00734FCA">
        <w:rPr>
          <w:rFonts w:ascii="GHEA Grapalat" w:eastAsia="Calibri" w:hAnsi="GHEA Grapalat" w:cs="Times New Roman"/>
          <w:b/>
          <w:sz w:val="24"/>
          <w:szCs w:val="24"/>
          <w:lang w:val="hy-AM" w:eastAsia="x-none"/>
        </w:rPr>
        <w:t xml:space="preserve"> </w:t>
      </w:r>
      <w:r w:rsidR="003A2177" w:rsidRPr="00734FCA">
        <w:rPr>
          <w:rFonts w:ascii="GHEA Grapalat" w:eastAsia="Calibri" w:hAnsi="GHEA Grapalat" w:cs="Times New Roman"/>
          <w:b/>
          <w:sz w:val="24"/>
          <w:szCs w:val="24"/>
          <w:lang w:val="hy-AM" w:eastAsia="x-none"/>
        </w:rPr>
        <w:t>ծախսերում</w:t>
      </w:r>
      <w:r w:rsidR="00236779" w:rsidRPr="00734FCA">
        <w:rPr>
          <w:rFonts w:ascii="GHEA Grapalat" w:eastAsia="Calibri" w:hAnsi="GHEA Grapalat" w:cs="Times New Roman"/>
          <w:b/>
          <w:sz w:val="24"/>
          <w:szCs w:val="24"/>
          <w:lang w:val="hy-AM" w:eastAsia="x-none"/>
        </w:rPr>
        <w:t xml:space="preserve"> </w:t>
      </w:r>
      <w:r w:rsidR="003A2177" w:rsidRPr="00734FCA">
        <w:rPr>
          <w:rFonts w:ascii="GHEA Grapalat" w:eastAsia="Calibri" w:hAnsi="GHEA Grapalat" w:cs="Times New Roman"/>
          <w:b/>
          <w:sz w:val="24"/>
          <w:szCs w:val="24"/>
          <w:lang w:val="hy-AM" w:eastAsia="x-none"/>
        </w:rPr>
        <w:t>սպասվելիք</w:t>
      </w:r>
      <w:r w:rsidR="00236779" w:rsidRPr="00734FCA">
        <w:rPr>
          <w:rFonts w:ascii="GHEA Grapalat" w:eastAsia="Calibri" w:hAnsi="GHEA Grapalat" w:cs="Times New Roman"/>
          <w:b/>
          <w:sz w:val="24"/>
          <w:szCs w:val="24"/>
          <w:lang w:val="hy-AM" w:eastAsia="x-none"/>
        </w:rPr>
        <w:t xml:space="preserve"> </w:t>
      </w:r>
      <w:r w:rsidR="003A2177" w:rsidRPr="00734FCA">
        <w:rPr>
          <w:rFonts w:ascii="GHEA Grapalat" w:eastAsia="Calibri" w:hAnsi="GHEA Grapalat" w:cs="Times New Roman"/>
          <w:b/>
          <w:sz w:val="24"/>
          <w:szCs w:val="24"/>
          <w:lang w:val="hy-AM" w:eastAsia="x-none"/>
        </w:rPr>
        <w:t>փոփոխությունների</w:t>
      </w:r>
      <w:r w:rsidR="00236779" w:rsidRPr="00734FCA">
        <w:rPr>
          <w:rFonts w:ascii="GHEA Grapalat" w:eastAsia="Calibri" w:hAnsi="GHEA Grapalat" w:cs="Times New Roman"/>
          <w:b/>
          <w:sz w:val="24"/>
          <w:szCs w:val="24"/>
          <w:lang w:val="hy-AM" w:eastAsia="x-none"/>
        </w:rPr>
        <w:t xml:space="preserve"> </w:t>
      </w:r>
      <w:r w:rsidR="003A2177" w:rsidRPr="00734FCA">
        <w:rPr>
          <w:rFonts w:ascii="GHEA Grapalat" w:eastAsia="Calibri" w:hAnsi="GHEA Grapalat" w:cs="Times New Roman"/>
          <w:b/>
          <w:sz w:val="24"/>
          <w:szCs w:val="24"/>
          <w:lang w:val="hy-AM" w:eastAsia="x-none"/>
        </w:rPr>
        <w:t>մասին</w:t>
      </w:r>
    </w:p>
    <w:p w14:paraId="4A409B58" w14:textId="77777777" w:rsidR="003A2177" w:rsidRPr="00734FCA" w:rsidRDefault="003A2177" w:rsidP="00734FCA">
      <w:pPr>
        <w:spacing w:line="276" w:lineRule="auto"/>
        <w:ind w:firstLine="720"/>
        <w:jc w:val="both"/>
        <w:rPr>
          <w:rFonts w:ascii="GHEA Grapalat" w:eastAsia="Times New Roman" w:hAnsi="GHEA Grapalat" w:cs="Times New Roman"/>
          <w:bCs/>
          <w:sz w:val="24"/>
          <w:szCs w:val="24"/>
          <w:lang w:val="hy-AM"/>
        </w:rPr>
      </w:pPr>
      <w:r w:rsidRPr="00734FCA">
        <w:rPr>
          <w:rFonts w:ascii="GHEA Grapalat" w:eastAsia="Times New Roman" w:hAnsi="GHEA Grapalat" w:cs="Times New Roman"/>
          <w:bCs/>
          <w:sz w:val="24"/>
          <w:szCs w:val="24"/>
          <w:lang w:val="hy-AM"/>
        </w:rPr>
        <w:t>Որոշման</w:t>
      </w:r>
      <w:r w:rsidR="00236779" w:rsidRPr="00734FCA">
        <w:rPr>
          <w:rFonts w:ascii="GHEA Grapalat" w:eastAsia="Times New Roman" w:hAnsi="GHEA Grapalat" w:cs="Times New Roman"/>
          <w:bCs/>
          <w:sz w:val="24"/>
          <w:szCs w:val="24"/>
          <w:lang w:val="hy-AM"/>
        </w:rPr>
        <w:t xml:space="preserve"> </w:t>
      </w:r>
      <w:r w:rsidRPr="00734FCA">
        <w:rPr>
          <w:rFonts w:ascii="GHEA Grapalat" w:eastAsia="Times New Roman" w:hAnsi="GHEA Grapalat" w:cs="Times New Roman"/>
          <w:bCs/>
          <w:sz w:val="24"/>
          <w:szCs w:val="24"/>
          <w:lang w:val="hy-AM"/>
        </w:rPr>
        <w:t>նախագծի</w:t>
      </w:r>
      <w:r w:rsidR="00236779" w:rsidRPr="00734FCA">
        <w:rPr>
          <w:rFonts w:ascii="GHEA Grapalat" w:eastAsia="Times New Roman" w:hAnsi="GHEA Grapalat" w:cs="Times New Roman"/>
          <w:bCs/>
          <w:sz w:val="24"/>
          <w:szCs w:val="24"/>
          <w:lang w:val="hy-AM"/>
        </w:rPr>
        <w:t xml:space="preserve"> </w:t>
      </w:r>
      <w:r w:rsidRPr="00734FCA">
        <w:rPr>
          <w:rFonts w:ascii="GHEA Grapalat" w:eastAsia="Times New Roman" w:hAnsi="GHEA Grapalat" w:cs="Times New Roman"/>
          <w:bCs/>
          <w:sz w:val="24"/>
          <w:szCs w:val="24"/>
          <w:lang w:val="hy-AM"/>
        </w:rPr>
        <w:t>ընդունմամբ</w:t>
      </w:r>
      <w:r w:rsidR="00236779" w:rsidRPr="00734FCA">
        <w:rPr>
          <w:rFonts w:ascii="GHEA Grapalat" w:eastAsia="Times New Roman" w:hAnsi="GHEA Grapalat" w:cs="Times New Roman"/>
          <w:bCs/>
          <w:sz w:val="24"/>
          <w:szCs w:val="24"/>
          <w:lang w:val="hy-AM"/>
        </w:rPr>
        <w:t xml:space="preserve"> </w:t>
      </w:r>
      <w:r w:rsidRPr="00734FCA">
        <w:rPr>
          <w:rFonts w:ascii="GHEA Grapalat" w:eastAsia="Times New Roman" w:hAnsi="GHEA Grapalat" w:cs="Times New Roman"/>
          <w:bCs/>
          <w:sz w:val="24"/>
          <w:szCs w:val="24"/>
          <w:lang w:val="hy-AM"/>
        </w:rPr>
        <w:t>Հայաստանի</w:t>
      </w:r>
      <w:r w:rsidR="00236779" w:rsidRPr="00734FCA">
        <w:rPr>
          <w:rFonts w:ascii="GHEA Grapalat" w:eastAsia="Times New Roman" w:hAnsi="GHEA Grapalat" w:cs="Times New Roman"/>
          <w:bCs/>
          <w:sz w:val="24"/>
          <w:szCs w:val="24"/>
          <w:lang w:val="hy-AM"/>
        </w:rPr>
        <w:t xml:space="preserve"> </w:t>
      </w:r>
      <w:r w:rsidRPr="00734FCA">
        <w:rPr>
          <w:rFonts w:ascii="GHEA Grapalat" w:eastAsia="Times New Roman" w:hAnsi="GHEA Grapalat" w:cs="Times New Roman"/>
          <w:bCs/>
          <w:sz w:val="24"/>
          <w:szCs w:val="24"/>
          <w:lang w:val="hy-AM"/>
        </w:rPr>
        <w:t>Հանրապետության</w:t>
      </w:r>
      <w:r w:rsidR="00236779" w:rsidRPr="00734FCA">
        <w:rPr>
          <w:rFonts w:ascii="GHEA Grapalat" w:eastAsia="Times New Roman" w:hAnsi="GHEA Grapalat" w:cs="Times New Roman"/>
          <w:bCs/>
          <w:sz w:val="24"/>
          <w:szCs w:val="24"/>
          <w:lang w:val="hy-AM"/>
        </w:rPr>
        <w:t xml:space="preserve"> </w:t>
      </w:r>
      <w:r w:rsidRPr="00734FCA">
        <w:rPr>
          <w:rFonts w:ascii="GHEA Grapalat" w:eastAsia="Times New Roman" w:hAnsi="GHEA Grapalat" w:cs="Times New Roman"/>
          <w:bCs/>
          <w:sz w:val="24"/>
          <w:szCs w:val="24"/>
          <w:lang w:val="hy-AM"/>
        </w:rPr>
        <w:t>պետական</w:t>
      </w:r>
      <w:r w:rsidR="00236779" w:rsidRPr="00734FCA">
        <w:rPr>
          <w:rFonts w:ascii="GHEA Grapalat" w:eastAsia="Times New Roman" w:hAnsi="GHEA Grapalat" w:cs="Times New Roman"/>
          <w:bCs/>
          <w:sz w:val="24"/>
          <w:szCs w:val="24"/>
          <w:lang w:val="hy-AM"/>
        </w:rPr>
        <w:t xml:space="preserve"> </w:t>
      </w:r>
      <w:r w:rsidRPr="00734FCA">
        <w:rPr>
          <w:rFonts w:ascii="GHEA Grapalat" w:eastAsia="Times New Roman" w:hAnsi="GHEA Grapalat" w:cs="Times New Roman"/>
          <w:bCs/>
          <w:sz w:val="24"/>
          <w:szCs w:val="24"/>
          <w:lang w:val="hy-AM"/>
        </w:rPr>
        <w:t>բյուջեի</w:t>
      </w:r>
      <w:r w:rsidR="00236779" w:rsidRPr="00734FCA">
        <w:rPr>
          <w:rFonts w:ascii="GHEA Grapalat" w:eastAsia="Times New Roman" w:hAnsi="GHEA Grapalat" w:cs="Times New Roman"/>
          <w:bCs/>
          <w:sz w:val="24"/>
          <w:szCs w:val="24"/>
          <w:lang w:val="hy-AM"/>
        </w:rPr>
        <w:t xml:space="preserve"> </w:t>
      </w:r>
      <w:r w:rsidRPr="00734FCA">
        <w:rPr>
          <w:rFonts w:ascii="GHEA Grapalat" w:eastAsia="Times New Roman" w:hAnsi="GHEA Grapalat" w:cs="Times New Roman"/>
          <w:bCs/>
          <w:sz w:val="24"/>
          <w:szCs w:val="24"/>
          <w:lang w:val="hy-AM"/>
        </w:rPr>
        <w:t>եկամուտների</w:t>
      </w:r>
      <w:r w:rsidR="00236779" w:rsidRPr="00734FCA">
        <w:rPr>
          <w:rFonts w:ascii="GHEA Grapalat" w:eastAsia="Times New Roman" w:hAnsi="GHEA Grapalat" w:cs="Times New Roman"/>
          <w:bCs/>
          <w:sz w:val="24"/>
          <w:szCs w:val="24"/>
          <w:lang w:val="hy-AM"/>
        </w:rPr>
        <w:t xml:space="preserve"> </w:t>
      </w:r>
      <w:r w:rsidRPr="00734FCA">
        <w:rPr>
          <w:rFonts w:ascii="GHEA Grapalat" w:eastAsia="Times New Roman" w:hAnsi="GHEA Grapalat" w:cs="Times New Roman"/>
          <w:bCs/>
          <w:sz w:val="24"/>
          <w:szCs w:val="24"/>
          <w:lang w:val="hy-AM"/>
        </w:rPr>
        <w:t>ու</w:t>
      </w:r>
      <w:r w:rsidR="00236779" w:rsidRPr="00734FCA">
        <w:rPr>
          <w:rFonts w:ascii="GHEA Grapalat" w:eastAsia="Times New Roman" w:hAnsi="GHEA Grapalat" w:cs="Times New Roman"/>
          <w:bCs/>
          <w:sz w:val="24"/>
          <w:szCs w:val="24"/>
          <w:lang w:val="hy-AM"/>
        </w:rPr>
        <w:t xml:space="preserve"> </w:t>
      </w:r>
      <w:r w:rsidRPr="00734FCA">
        <w:rPr>
          <w:rFonts w:ascii="GHEA Grapalat" w:eastAsia="Times New Roman" w:hAnsi="GHEA Grapalat" w:cs="Times New Roman"/>
          <w:bCs/>
          <w:sz w:val="24"/>
          <w:szCs w:val="24"/>
          <w:lang w:val="hy-AM"/>
        </w:rPr>
        <w:t>ծախսերի</w:t>
      </w:r>
      <w:r w:rsidR="00236779" w:rsidRPr="00734FCA">
        <w:rPr>
          <w:rFonts w:ascii="GHEA Grapalat" w:eastAsia="Times New Roman" w:hAnsi="GHEA Grapalat" w:cs="Times New Roman"/>
          <w:bCs/>
          <w:sz w:val="24"/>
          <w:szCs w:val="24"/>
          <w:lang w:val="hy-AM"/>
        </w:rPr>
        <w:t xml:space="preserve"> </w:t>
      </w:r>
      <w:r w:rsidRPr="00734FCA">
        <w:rPr>
          <w:rFonts w:ascii="GHEA Grapalat" w:eastAsia="Times New Roman" w:hAnsi="GHEA Grapalat" w:cs="Times New Roman"/>
          <w:bCs/>
          <w:sz w:val="24"/>
          <w:szCs w:val="24"/>
          <w:lang w:val="hy-AM"/>
        </w:rPr>
        <w:t>լրացուցիչ</w:t>
      </w:r>
      <w:r w:rsidR="00236779" w:rsidRPr="00734FCA">
        <w:rPr>
          <w:rFonts w:ascii="GHEA Grapalat" w:eastAsia="Times New Roman" w:hAnsi="GHEA Grapalat" w:cs="Times New Roman"/>
          <w:bCs/>
          <w:sz w:val="24"/>
          <w:szCs w:val="24"/>
          <w:lang w:val="hy-AM"/>
        </w:rPr>
        <w:t xml:space="preserve"> </w:t>
      </w:r>
      <w:r w:rsidRPr="00734FCA">
        <w:rPr>
          <w:rFonts w:ascii="GHEA Grapalat" w:eastAsia="Times New Roman" w:hAnsi="GHEA Grapalat" w:cs="Times New Roman"/>
          <w:bCs/>
          <w:sz w:val="24"/>
          <w:szCs w:val="24"/>
          <w:shd w:val="clear" w:color="auto" w:fill="FFFFFF"/>
          <w:lang w:val="hy-AM"/>
        </w:rPr>
        <w:t>նվազեցում</w:t>
      </w:r>
      <w:r w:rsidR="00236779" w:rsidRPr="00734FCA">
        <w:rPr>
          <w:rFonts w:ascii="GHEA Grapalat" w:eastAsia="Times New Roman" w:hAnsi="GHEA Grapalat" w:cs="Times New Roman"/>
          <w:bCs/>
          <w:sz w:val="24"/>
          <w:szCs w:val="24"/>
          <w:shd w:val="clear" w:color="auto" w:fill="FFFFFF"/>
          <w:lang w:val="hy-AM"/>
        </w:rPr>
        <w:t xml:space="preserve"> </w:t>
      </w:r>
      <w:r w:rsidRPr="00734FCA">
        <w:rPr>
          <w:rFonts w:ascii="GHEA Grapalat" w:eastAsia="Times New Roman" w:hAnsi="GHEA Grapalat" w:cs="Times New Roman"/>
          <w:bCs/>
          <w:sz w:val="24"/>
          <w:szCs w:val="24"/>
          <w:shd w:val="clear" w:color="auto" w:fill="FFFFFF"/>
          <w:lang w:val="hy-AM"/>
        </w:rPr>
        <w:t>չի</w:t>
      </w:r>
      <w:r w:rsidR="00236779" w:rsidRPr="00734FCA">
        <w:rPr>
          <w:rFonts w:ascii="GHEA Grapalat" w:eastAsia="Times New Roman" w:hAnsi="GHEA Grapalat" w:cs="Times New Roman"/>
          <w:bCs/>
          <w:sz w:val="24"/>
          <w:szCs w:val="24"/>
          <w:shd w:val="clear" w:color="auto" w:fill="FFFFFF"/>
          <w:lang w:val="hy-AM"/>
        </w:rPr>
        <w:t xml:space="preserve"> </w:t>
      </w:r>
      <w:r w:rsidRPr="00734FCA">
        <w:rPr>
          <w:rFonts w:ascii="GHEA Grapalat" w:eastAsia="Times New Roman" w:hAnsi="GHEA Grapalat" w:cs="Times New Roman"/>
          <w:bCs/>
          <w:sz w:val="24"/>
          <w:szCs w:val="24"/>
          <w:shd w:val="clear" w:color="auto" w:fill="FFFFFF"/>
          <w:lang w:val="hy-AM"/>
        </w:rPr>
        <w:t>առաջացնում</w:t>
      </w:r>
      <w:r w:rsidRPr="00734FCA">
        <w:rPr>
          <w:rFonts w:ascii="GHEA Grapalat" w:eastAsia="Times New Roman" w:hAnsi="GHEA Grapalat" w:cs="Times New Roman"/>
          <w:bCs/>
          <w:sz w:val="24"/>
          <w:szCs w:val="24"/>
          <w:lang w:val="hy-AM"/>
        </w:rPr>
        <w:t>:</w:t>
      </w:r>
      <w:r w:rsidR="00236779" w:rsidRPr="00734FCA">
        <w:rPr>
          <w:rFonts w:ascii="GHEA Grapalat" w:eastAsia="Times New Roman" w:hAnsi="GHEA Grapalat" w:cs="Times New Roman"/>
          <w:bCs/>
          <w:sz w:val="24"/>
          <w:szCs w:val="24"/>
          <w:lang w:val="hy-AM"/>
        </w:rPr>
        <w:t xml:space="preserve"> </w:t>
      </w:r>
    </w:p>
    <w:p w14:paraId="37B86C40" w14:textId="77777777" w:rsidR="009D5FC6" w:rsidRPr="00734FCA" w:rsidRDefault="009D5FC6" w:rsidP="00734FCA">
      <w:pPr>
        <w:spacing w:line="276" w:lineRule="auto"/>
        <w:jc w:val="both"/>
        <w:rPr>
          <w:rFonts w:ascii="GHEA Grapalat" w:eastAsia="Times New Roman" w:hAnsi="GHEA Grapalat" w:cs="Times New Roman"/>
          <w:bCs/>
          <w:color w:val="FF0000"/>
          <w:sz w:val="24"/>
          <w:szCs w:val="24"/>
          <w:lang w:val="hy-AM"/>
        </w:rPr>
      </w:pPr>
    </w:p>
    <w:p w14:paraId="73C6DE63" w14:textId="7CFCA4A6" w:rsidR="003A2177" w:rsidRPr="00734FCA" w:rsidRDefault="0072650C" w:rsidP="00734FCA">
      <w:pPr>
        <w:spacing w:line="276" w:lineRule="auto"/>
        <w:ind w:firstLine="720"/>
        <w:jc w:val="both"/>
        <w:rPr>
          <w:rFonts w:ascii="GHEA Grapalat" w:eastAsia="Times New Roman" w:hAnsi="GHEA Grapalat" w:cs="Sylfaen"/>
          <w:b/>
          <w:sz w:val="24"/>
          <w:szCs w:val="24"/>
          <w:lang w:val="hy-AM"/>
        </w:rPr>
      </w:pPr>
      <w:r w:rsidRPr="00734FCA">
        <w:rPr>
          <w:rFonts w:ascii="GHEA Grapalat" w:eastAsia="Times New Roman" w:hAnsi="GHEA Grapalat" w:cs="Sylfaen"/>
          <w:b/>
          <w:sz w:val="24"/>
          <w:szCs w:val="24"/>
          <w:lang w:val="hy-AM"/>
        </w:rPr>
        <w:t>7</w:t>
      </w:r>
      <w:r w:rsidR="003A2177" w:rsidRPr="00734FCA">
        <w:rPr>
          <w:rFonts w:ascii="GHEA Grapalat" w:eastAsia="Times New Roman" w:hAnsi="GHEA Grapalat" w:cs="Sylfaen"/>
          <w:b/>
          <w:sz w:val="24"/>
          <w:szCs w:val="24"/>
          <w:lang w:val="hy-AM"/>
        </w:rPr>
        <w:t>.</w:t>
      </w:r>
      <w:r w:rsidR="00236779" w:rsidRPr="00734FCA">
        <w:rPr>
          <w:rFonts w:ascii="GHEA Grapalat" w:eastAsia="Times New Roman" w:hAnsi="GHEA Grapalat" w:cs="Sylfaen"/>
          <w:b/>
          <w:sz w:val="24"/>
          <w:szCs w:val="24"/>
          <w:lang w:val="hy-AM"/>
        </w:rPr>
        <w:t xml:space="preserve"> </w:t>
      </w:r>
      <w:r w:rsidR="003A2177" w:rsidRPr="00734FCA">
        <w:rPr>
          <w:rFonts w:ascii="GHEA Grapalat" w:eastAsia="Times New Roman" w:hAnsi="GHEA Grapalat" w:cs="Sylfaen"/>
          <w:b/>
          <w:sz w:val="24"/>
          <w:szCs w:val="24"/>
          <w:lang w:val="hy-AM"/>
        </w:rPr>
        <w:t>Նախագծի</w:t>
      </w:r>
      <w:r w:rsidR="00236779" w:rsidRPr="00734FCA">
        <w:rPr>
          <w:rFonts w:ascii="GHEA Grapalat" w:eastAsia="Times New Roman" w:hAnsi="GHEA Grapalat" w:cs="Sylfaen"/>
          <w:b/>
          <w:sz w:val="24"/>
          <w:szCs w:val="24"/>
          <w:lang w:val="hy-AM"/>
        </w:rPr>
        <w:t xml:space="preserve"> </w:t>
      </w:r>
      <w:r w:rsidR="003A2177" w:rsidRPr="00734FCA">
        <w:rPr>
          <w:rFonts w:ascii="GHEA Grapalat" w:eastAsia="Times New Roman" w:hAnsi="GHEA Grapalat" w:cs="Sylfaen"/>
          <w:b/>
          <w:sz w:val="24"/>
          <w:szCs w:val="24"/>
          <w:lang w:val="hy-AM"/>
        </w:rPr>
        <w:t>ընդունման</w:t>
      </w:r>
      <w:r w:rsidR="00236779" w:rsidRPr="00734FCA">
        <w:rPr>
          <w:rFonts w:ascii="GHEA Grapalat" w:eastAsia="Times New Roman" w:hAnsi="GHEA Grapalat" w:cs="Sylfaen"/>
          <w:b/>
          <w:sz w:val="24"/>
          <w:szCs w:val="24"/>
          <w:lang w:val="hy-AM"/>
        </w:rPr>
        <w:t xml:space="preserve"> </w:t>
      </w:r>
      <w:r w:rsidR="003A2177" w:rsidRPr="00734FCA">
        <w:rPr>
          <w:rFonts w:ascii="GHEA Grapalat" w:eastAsia="Times New Roman" w:hAnsi="GHEA Grapalat" w:cs="Sylfaen"/>
          <w:b/>
          <w:sz w:val="24"/>
          <w:szCs w:val="24"/>
          <w:lang w:val="hy-AM"/>
        </w:rPr>
        <w:t>առնչությամբ</w:t>
      </w:r>
      <w:r w:rsidR="00236779" w:rsidRPr="00734FCA">
        <w:rPr>
          <w:rFonts w:ascii="GHEA Grapalat" w:eastAsia="Times New Roman" w:hAnsi="GHEA Grapalat" w:cs="Sylfaen"/>
          <w:b/>
          <w:sz w:val="24"/>
          <w:szCs w:val="24"/>
          <w:lang w:val="hy-AM"/>
        </w:rPr>
        <w:t xml:space="preserve"> </w:t>
      </w:r>
      <w:r w:rsidR="003A2177" w:rsidRPr="00734FCA">
        <w:rPr>
          <w:rFonts w:ascii="GHEA Grapalat" w:eastAsia="Times New Roman" w:hAnsi="GHEA Grapalat" w:cs="Sylfaen"/>
          <w:b/>
          <w:sz w:val="24"/>
          <w:szCs w:val="24"/>
          <w:lang w:val="hy-AM"/>
        </w:rPr>
        <w:t>ընդունվելիք</w:t>
      </w:r>
      <w:r w:rsidR="00236779" w:rsidRPr="00734FCA">
        <w:rPr>
          <w:rFonts w:ascii="GHEA Grapalat" w:eastAsia="Times New Roman" w:hAnsi="GHEA Grapalat" w:cs="Sylfaen"/>
          <w:b/>
          <w:sz w:val="24"/>
          <w:szCs w:val="24"/>
          <w:lang w:val="hy-AM"/>
        </w:rPr>
        <w:t xml:space="preserve"> </w:t>
      </w:r>
      <w:r w:rsidR="003A2177" w:rsidRPr="00734FCA">
        <w:rPr>
          <w:rFonts w:ascii="GHEA Grapalat" w:eastAsia="Times New Roman" w:hAnsi="GHEA Grapalat" w:cs="Sylfaen"/>
          <w:b/>
          <w:sz w:val="24"/>
          <w:szCs w:val="24"/>
          <w:lang w:val="hy-AM"/>
        </w:rPr>
        <w:t>այլ</w:t>
      </w:r>
      <w:r w:rsidR="00236779" w:rsidRPr="00734FCA">
        <w:rPr>
          <w:rFonts w:ascii="GHEA Grapalat" w:eastAsia="Times New Roman" w:hAnsi="GHEA Grapalat" w:cs="Sylfaen"/>
          <w:b/>
          <w:sz w:val="24"/>
          <w:szCs w:val="24"/>
          <w:lang w:val="hy-AM"/>
        </w:rPr>
        <w:t xml:space="preserve"> </w:t>
      </w:r>
      <w:r w:rsidR="003A2177" w:rsidRPr="00734FCA">
        <w:rPr>
          <w:rFonts w:ascii="GHEA Grapalat" w:eastAsia="Times New Roman" w:hAnsi="GHEA Grapalat" w:cs="Sylfaen"/>
          <w:b/>
          <w:sz w:val="24"/>
          <w:szCs w:val="24"/>
          <w:lang w:val="hy-AM"/>
        </w:rPr>
        <w:t>իրավական</w:t>
      </w:r>
      <w:r w:rsidR="00236779" w:rsidRPr="00734FCA">
        <w:rPr>
          <w:rFonts w:ascii="GHEA Grapalat" w:eastAsia="Times New Roman" w:hAnsi="GHEA Grapalat" w:cs="Sylfaen"/>
          <w:b/>
          <w:sz w:val="24"/>
          <w:szCs w:val="24"/>
          <w:lang w:val="hy-AM"/>
        </w:rPr>
        <w:t xml:space="preserve"> </w:t>
      </w:r>
      <w:r w:rsidR="003A2177" w:rsidRPr="00734FCA">
        <w:rPr>
          <w:rFonts w:ascii="GHEA Grapalat" w:eastAsia="Times New Roman" w:hAnsi="GHEA Grapalat" w:cs="Sylfaen"/>
          <w:b/>
          <w:sz w:val="24"/>
          <w:szCs w:val="24"/>
          <w:lang w:val="hy-AM"/>
        </w:rPr>
        <w:t>ակտերի</w:t>
      </w:r>
      <w:r w:rsidR="00236779" w:rsidRPr="00734FCA">
        <w:rPr>
          <w:rFonts w:ascii="GHEA Grapalat" w:eastAsia="Times New Roman" w:hAnsi="GHEA Grapalat" w:cs="Sylfaen"/>
          <w:b/>
          <w:sz w:val="24"/>
          <w:szCs w:val="24"/>
          <w:lang w:val="hy-AM"/>
        </w:rPr>
        <w:t xml:space="preserve"> </w:t>
      </w:r>
      <w:r w:rsidR="003A2177" w:rsidRPr="00734FCA">
        <w:rPr>
          <w:rFonts w:ascii="GHEA Grapalat" w:eastAsia="Times New Roman" w:hAnsi="GHEA Grapalat" w:cs="Sylfaen"/>
          <w:b/>
          <w:sz w:val="24"/>
          <w:szCs w:val="24"/>
          <w:lang w:val="hy-AM"/>
        </w:rPr>
        <w:t>նախագծերը</w:t>
      </w:r>
      <w:r w:rsidR="00236779" w:rsidRPr="00734FCA">
        <w:rPr>
          <w:rFonts w:ascii="GHEA Grapalat" w:eastAsia="Times New Roman" w:hAnsi="GHEA Grapalat" w:cs="Sylfaen"/>
          <w:b/>
          <w:sz w:val="24"/>
          <w:szCs w:val="24"/>
          <w:lang w:val="hy-AM"/>
        </w:rPr>
        <w:t xml:space="preserve"> </w:t>
      </w:r>
      <w:r w:rsidR="003A2177" w:rsidRPr="00734FCA">
        <w:rPr>
          <w:rFonts w:ascii="GHEA Grapalat" w:eastAsia="Times New Roman" w:hAnsi="GHEA Grapalat" w:cs="Sylfaen"/>
          <w:b/>
          <w:sz w:val="24"/>
          <w:szCs w:val="24"/>
          <w:lang w:val="hy-AM"/>
        </w:rPr>
        <w:t>կամ</w:t>
      </w:r>
      <w:r w:rsidR="00236779" w:rsidRPr="00734FCA">
        <w:rPr>
          <w:rFonts w:ascii="GHEA Grapalat" w:eastAsia="Times New Roman" w:hAnsi="GHEA Grapalat" w:cs="Sylfaen"/>
          <w:b/>
          <w:sz w:val="24"/>
          <w:szCs w:val="24"/>
          <w:lang w:val="hy-AM"/>
        </w:rPr>
        <w:t xml:space="preserve"> </w:t>
      </w:r>
      <w:r w:rsidR="003A2177" w:rsidRPr="00734FCA">
        <w:rPr>
          <w:rFonts w:ascii="GHEA Grapalat" w:eastAsia="Times New Roman" w:hAnsi="GHEA Grapalat" w:cs="Sylfaen"/>
          <w:b/>
          <w:sz w:val="24"/>
          <w:szCs w:val="24"/>
          <w:lang w:val="hy-AM"/>
        </w:rPr>
        <w:t>դրանց</w:t>
      </w:r>
      <w:r w:rsidR="00236779" w:rsidRPr="00734FCA">
        <w:rPr>
          <w:rFonts w:ascii="GHEA Grapalat" w:eastAsia="Times New Roman" w:hAnsi="GHEA Grapalat" w:cs="Sylfaen"/>
          <w:b/>
          <w:sz w:val="24"/>
          <w:szCs w:val="24"/>
          <w:lang w:val="hy-AM"/>
        </w:rPr>
        <w:t xml:space="preserve"> </w:t>
      </w:r>
      <w:r w:rsidR="003A2177" w:rsidRPr="00734FCA">
        <w:rPr>
          <w:rFonts w:ascii="GHEA Grapalat" w:eastAsia="Times New Roman" w:hAnsi="GHEA Grapalat" w:cs="Sylfaen"/>
          <w:b/>
          <w:sz w:val="24"/>
          <w:szCs w:val="24"/>
          <w:lang w:val="hy-AM"/>
        </w:rPr>
        <w:t>ընդունման</w:t>
      </w:r>
      <w:r w:rsidR="00236779" w:rsidRPr="00734FCA">
        <w:rPr>
          <w:rFonts w:ascii="GHEA Grapalat" w:eastAsia="Times New Roman" w:hAnsi="GHEA Grapalat" w:cs="Sylfaen"/>
          <w:b/>
          <w:sz w:val="24"/>
          <w:szCs w:val="24"/>
          <w:lang w:val="hy-AM"/>
        </w:rPr>
        <w:t xml:space="preserve"> </w:t>
      </w:r>
      <w:r w:rsidR="003A2177" w:rsidRPr="00734FCA">
        <w:rPr>
          <w:rFonts w:ascii="GHEA Grapalat" w:eastAsia="Times New Roman" w:hAnsi="GHEA Grapalat" w:cs="Sylfaen"/>
          <w:b/>
          <w:sz w:val="24"/>
          <w:szCs w:val="24"/>
          <w:lang w:val="hy-AM"/>
        </w:rPr>
        <w:t>անհրաժեշտության</w:t>
      </w:r>
      <w:r w:rsidR="00236779" w:rsidRPr="00734FCA">
        <w:rPr>
          <w:rFonts w:ascii="GHEA Grapalat" w:eastAsia="Times New Roman" w:hAnsi="GHEA Grapalat" w:cs="Sylfaen"/>
          <w:b/>
          <w:sz w:val="24"/>
          <w:szCs w:val="24"/>
          <w:lang w:val="hy-AM"/>
        </w:rPr>
        <w:t xml:space="preserve"> </w:t>
      </w:r>
      <w:r w:rsidR="003A2177" w:rsidRPr="00734FCA">
        <w:rPr>
          <w:rFonts w:ascii="GHEA Grapalat" w:eastAsia="Times New Roman" w:hAnsi="GHEA Grapalat" w:cs="Sylfaen"/>
          <w:b/>
          <w:sz w:val="24"/>
          <w:szCs w:val="24"/>
          <w:lang w:val="hy-AM"/>
        </w:rPr>
        <w:t>բացակայության</w:t>
      </w:r>
      <w:r w:rsidR="00236779" w:rsidRPr="00734FCA">
        <w:rPr>
          <w:rFonts w:ascii="GHEA Grapalat" w:eastAsia="Times New Roman" w:hAnsi="GHEA Grapalat" w:cs="Sylfaen"/>
          <w:b/>
          <w:sz w:val="24"/>
          <w:szCs w:val="24"/>
          <w:lang w:val="hy-AM"/>
        </w:rPr>
        <w:t xml:space="preserve"> </w:t>
      </w:r>
      <w:r w:rsidR="003A2177" w:rsidRPr="00734FCA">
        <w:rPr>
          <w:rFonts w:ascii="GHEA Grapalat" w:eastAsia="Times New Roman" w:hAnsi="GHEA Grapalat" w:cs="Sylfaen"/>
          <w:b/>
          <w:sz w:val="24"/>
          <w:szCs w:val="24"/>
          <w:lang w:val="hy-AM"/>
        </w:rPr>
        <w:t>մասին</w:t>
      </w:r>
    </w:p>
    <w:p w14:paraId="3B6B32E2" w14:textId="77777777" w:rsidR="005D4061" w:rsidRPr="00734FCA" w:rsidRDefault="005D4061" w:rsidP="00734FCA">
      <w:pPr>
        <w:shd w:val="clear" w:color="auto" w:fill="FFFFFF"/>
        <w:tabs>
          <w:tab w:val="center" w:pos="4844"/>
          <w:tab w:val="right" w:pos="9689"/>
        </w:tabs>
        <w:spacing w:line="276" w:lineRule="auto"/>
        <w:ind w:firstLine="720"/>
        <w:jc w:val="both"/>
        <w:rPr>
          <w:rFonts w:ascii="GHEA Grapalat" w:eastAsia="Times New Roman" w:hAnsi="GHEA Grapalat" w:cs="Sylfaen"/>
          <w:sz w:val="24"/>
          <w:szCs w:val="24"/>
          <w:lang w:val="hy-AM" w:eastAsia="hy-AM"/>
        </w:rPr>
      </w:pPr>
    </w:p>
    <w:p w14:paraId="2F4E7786" w14:textId="32BA9823" w:rsidR="003A2177" w:rsidRPr="00734FCA" w:rsidRDefault="003A2177" w:rsidP="00734FCA">
      <w:pPr>
        <w:shd w:val="clear" w:color="auto" w:fill="FFFFFF"/>
        <w:tabs>
          <w:tab w:val="center" w:pos="4844"/>
          <w:tab w:val="right" w:pos="9689"/>
        </w:tabs>
        <w:spacing w:line="276" w:lineRule="auto"/>
        <w:ind w:firstLine="720"/>
        <w:jc w:val="both"/>
        <w:rPr>
          <w:rFonts w:ascii="GHEA Grapalat" w:eastAsia="Times New Roman" w:hAnsi="GHEA Grapalat" w:cs="Sylfaen"/>
          <w:sz w:val="24"/>
          <w:szCs w:val="24"/>
          <w:lang w:val="hy-AM" w:eastAsia="hy-AM"/>
        </w:rPr>
      </w:pPr>
      <w:r w:rsidRPr="00734FCA">
        <w:rPr>
          <w:rFonts w:ascii="GHEA Grapalat" w:eastAsia="Times New Roman" w:hAnsi="GHEA Grapalat" w:cs="Sylfaen"/>
          <w:sz w:val="24"/>
          <w:szCs w:val="24"/>
          <w:lang w:val="hy-AM" w:eastAsia="hy-AM"/>
        </w:rPr>
        <w:t>Որոշման</w:t>
      </w:r>
      <w:r w:rsidR="00236779" w:rsidRPr="00734FCA">
        <w:rPr>
          <w:rFonts w:ascii="GHEA Grapalat" w:eastAsia="Times New Roman" w:hAnsi="GHEA Grapalat" w:cs="Sylfaen"/>
          <w:sz w:val="24"/>
          <w:szCs w:val="24"/>
          <w:lang w:val="hy-AM" w:eastAsia="hy-AM"/>
        </w:rPr>
        <w:t xml:space="preserve"> </w:t>
      </w:r>
      <w:r w:rsidRPr="00734FCA">
        <w:rPr>
          <w:rFonts w:ascii="GHEA Grapalat" w:eastAsia="Times New Roman" w:hAnsi="GHEA Grapalat" w:cs="Sylfaen"/>
          <w:sz w:val="24"/>
          <w:szCs w:val="24"/>
          <w:lang w:val="hy-AM" w:eastAsia="hy-AM"/>
        </w:rPr>
        <w:t>նախագծի</w:t>
      </w:r>
      <w:r w:rsidR="00236779" w:rsidRPr="00734FCA">
        <w:rPr>
          <w:rFonts w:ascii="GHEA Grapalat" w:eastAsia="Times New Roman" w:hAnsi="GHEA Grapalat" w:cs="Sylfaen"/>
          <w:sz w:val="24"/>
          <w:szCs w:val="24"/>
          <w:lang w:val="hy-AM" w:eastAsia="hy-AM"/>
        </w:rPr>
        <w:t xml:space="preserve"> </w:t>
      </w:r>
      <w:r w:rsidRPr="00734FCA">
        <w:rPr>
          <w:rFonts w:ascii="GHEA Grapalat" w:eastAsia="Times New Roman" w:hAnsi="GHEA Grapalat" w:cs="Sylfaen"/>
          <w:sz w:val="24"/>
          <w:szCs w:val="24"/>
          <w:lang w:val="hy-AM" w:eastAsia="hy-AM"/>
        </w:rPr>
        <w:t>ընդունմամբ</w:t>
      </w:r>
      <w:r w:rsidR="00236779" w:rsidRPr="00734FCA">
        <w:rPr>
          <w:rFonts w:ascii="GHEA Grapalat" w:eastAsia="Times New Roman" w:hAnsi="GHEA Grapalat" w:cs="Sylfaen"/>
          <w:sz w:val="24"/>
          <w:szCs w:val="24"/>
          <w:lang w:val="hy-AM" w:eastAsia="hy-AM"/>
        </w:rPr>
        <w:t xml:space="preserve"> </w:t>
      </w:r>
      <w:r w:rsidRPr="00734FCA">
        <w:rPr>
          <w:rFonts w:ascii="GHEA Grapalat" w:eastAsia="Times New Roman" w:hAnsi="GHEA Grapalat" w:cs="Sylfaen"/>
          <w:sz w:val="24"/>
          <w:szCs w:val="24"/>
          <w:lang w:val="hy-AM" w:eastAsia="hy-AM"/>
        </w:rPr>
        <w:t>այլ</w:t>
      </w:r>
      <w:r w:rsidR="00236779" w:rsidRPr="00734FCA">
        <w:rPr>
          <w:rFonts w:ascii="GHEA Grapalat" w:eastAsia="Times New Roman" w:hAnsi="GHEA Grapalat" w:cs="Sylfaen"/>
          <w:sz w:val="24"/>
          <w:szCs w:val="24"/>
          <w:lang w:val="hy-AM" w:eastAsia="hy-AM"/>
        </w:rPr>
        <w:t xml:space="preserve"> </w:t>
      </w:r>
      <w:r w:rsidRPr="00734FCA">
        <w:rPr>
          <w:rFonts w:ascii="GHEA Grapalat" w:eastAsia="Times New Roman" w:hAnsi="GHEA Grapalat" w:cs="Sylfaen"/>
          <w:sz w:val="24"/>
          <w:szCs w:val="24"/>
          <w:lang w:val="hy-AM" w:eastAsia="hy-AM"/>
        </w:rPr>
        <w:t>իրավական</w:t>
      </w:r>
      <w:r w:rsidR="00236779" w:rsidRPr="00734FCA">
        <w:rPr>
          <w:rFonts w:ascii="GHEA Grapalat" w:eastAsia="Times New Roman" w:hAnsi="GHEA Grapalat" w:cs="Sylfaen"/>
          <w:sz w:val="24"/>
          <w:szCs w:val="24"/>
          <w:lang w:val="hy-AM" w:eastAsia="hy-AM"/>
        </w:rPr>
        <w:t xml:space="preserve"> </w:t>
      </w:r>
      <w:r w:rsidRPr="00734FCA">
        <w:rPr>
          <w:rFonts w:ascii="GHEA Grapalat" w:eastAsia="Times New Roman" w:hAnsi="GHEA Grapalat" w:cs="Sylfaen"/>
          <w:sz w:val="24"/>
          <w:szCs w:val="24"/>
          <w:lang w:val="hy-AM" w:eastAsia="hy-AM"/>
        </w:rPr>
        <w:t>ակտերում</w:t>
      </w:r>
      <w:r w:rsidR="00236779" w:rsidRPr="00734FCA">
        <w:rPr>
          <w:rFonts w:ascii="GHEA Grapalat" w:eastAsia="Times New Roman" w:hAnsi="GHEA Grapalat" w:cs="Sylfaen"/>
          <w:sz w:val="24"/>
          <w:szCs w:val="24"/>
          <w:lang w:val="hy-AM" w:eastAsia="hy-AM"/>
        </w:rPr>
        <w:t xml:space="preserve"> </w:t>
      </w:r>
      <w:r w:rsidRPr="00734FCA">
        <w:rPr>
          <w:rFonts w:ascii="GHEA Grapalat" w:eastAsia="Times New Roman" w:hAnsi="GHEA Grapalat" w:cs="Sylfaen"/>
          <w:sz w:val="24"/>
          <w:szCs w:val="24"/>
          <w:lang w:val="hy-AM" w:eastAsia="hy-AM"/>
        </w:rPr>
        <w:t>փոփոխություններ</w:t>
      </w:r>
      <w:r w:rsidR="00236779" w:rsidRPr="00734FCA">
        <w:rPr>
          <w:rFonts w:ascii="GHEA Grapalat" w:eastAsia="Times New Roman" w:hAnsi="GHEA Grapalat" w:cs="Sylfaen"/>
          <w:sz w:val="24"/>
          <w:szCs w:val="24"/>
          <w:lang w:val="hy-AM" w:eastAsia="hy-AM"/>
        </w:rPr>
        <w:t xml:space="preserve"> </w:t>
      </w:r>
      <w:r w:rsidRPr="00734FCA">
        <w:rPr>
          <w:rFonts w:ascii="GHEA Grapalat" w:eastAsia="Times New Roman" w:hAnsi="GHEA Grapalat" w:cs="Sylfaen"/>
          <w:sz w:val="24"/>
          <w:szCs w:val="24"/>
          <w:lang w:val="hy-AM" w:eastAsia="hy-AM"/>
        </w:rPr>
        <w:t>և/կամ</w:t>
      </w:r>
      <w:r w:rsidR="00236779" w:rsidRPr="00734FCA">
        <w:rPr>
          <w:rFonts w:ascii="GHEA Grapalat" w:eastAsia="Times New Roman" w:hAnsi="GHEA Grapalat" w:cs="Sylfaen"/>
          <w:sz w:val="24"/>
          <w:szCs w:val="24"/>
          <w:lang w:val="hy-AM" w:eastAsia="hy-AM"/>
        </w:rPr>
        <w:t xml:space="preserve"> </w:t>
      </w:r>
      <w:r w:rsidRPr="00734FCA">
        <w:rPr>
          <w:rFonts w:ascii="GHEA Grapalat" w:eastAsia="Times New Roman" w:hAnsi="GHEA Grapalat" w:cs="Sylfaen"/>
          <w:sz w:val="24"/>
          <w:szCs w:val="24"/>
          <w:lang w:val="hy-AM" w:eastAsia="hy-AM"/>
        </w:rPr>
        <w:t>լրացումներ</w:t>
      </w:r>
      <w:r w:rsidR="00236779" w:rsidRPr="00734FCA">
        <w:rPr>
          <w:rFonts w:ascii="GHEA Grapalat" w:eastAsia="Times New Roman" w:hAnsi="GHEA Grapalat" w:cs="Sylfaen"/>
          <w:sz w:val="24"/>
          <w:szCs w:val="24"/>
          <w:lang w:val="hy-AM" w:eastAsia="hy-AM"/>
        </w:rPr>
        <w:t xml:space="preserve"> </w:t>
      </w:r>
      <w:r w:rsidRPr="00734FCA">
        <w:rPr>
          <w:rFonts w:ascii="GHEA Grapalat" w:eastAsia="Times New Roman" w:hAnsi="GHEA Grapalat" w:cs="Sylfaen"/>
          <w:sz w:val="24"/>
          <w:szCs w:val="24"/>
          <w:lang w:val="hy-AM" w:eastAsia="hy-AM"/>
        </w:rPr>
        <w:t>կատարելու</w:t>
      </w:r>
      <w:r w:rsidR="00236779" w:rsidRPr="00734FCA">
        <w:rPr>
          <w:rFonts w:ascii="GHEA Grapalat" w:eastAsia="Times New Roman" w:hAnsi="GHEA Grapalat" w:cs="Sylfaen"/>
          <w:sz w:val="24"/>
          <w:szCs w:val="24"/>
          <w:lang w:val="hy-AM" w:eastAsia="hy-AM"/>
        </w:rPr>
        <w:t xml:space="preserve"> </w:t>
      </w:r>
      <w:r w:rsidRPr="00734FCA">
        <w:rPr>
          <w:rFonts w:ascii="GHEA Grapalat" w:eastAsia="Times New Roman" w:hAnsi="GHEA Grapalat" w:cs="Sylfaen"/>
          <w:sz w:val="24"/>
          <w:szCs w:val="24"/>
          <w:lang w:val="hy-AM" w:eastAsia="hy-AM"/>
        </w:rPr>
        <w:t>անհրաժեշտություն</w:t>
      </w:r>
      <w:r w:rsidR="00236779" w:rsidRPr="00734FCA">
        <w:rPr>
          <w:rFonts w:ascii="GHEA Grapalat" w:eastAsia="Times New Roman" w:hAnsi="GHEA Grapalat" w:cs="Sylfaen"/>
          <w:sz w:val="24"/>
          <w:szCs w:val="24"/>
          <w:lang w:val="hy-AM" w:eastAsia="hy-AM"/>
        </w:rPr>
        <w:t xml:space="preserve"> </w:t>
      </w:r>
      <w:r w:rsidRPr="00734FCA">
        <w:rPr>
          <w:rFonts w:ascii="GHEA Grapalat" w:eastAsia="Times New Roman" w:hAnsi="GHEA Grapalat" w:cs="Sylfaen"/>
          <w:sz w:val="24"/>
          <w:szCs w:val="24"/>
          <w:lang w:val="hy-AM" w:eastAsia="hy-AM"/>
        </w:rPr>
        <w:t>չկա:</w:t>
      </w:r>
    </w:p>
    <w:p w14:paraId="68697847" w14:textId="77777777" w:rsidR="0073307A" w:rsidRPr="00734FCA" w:rsidRDefault="0073307A" w:rsidP="00734FCA">
      <w:pPr>
        <w:spacing w:line="276" w:lineRule="auto"/>
        <w:jc w:val="both"/>
        <w:rPr>
          <w:rFonts w:ascii="GHEA Grapalat" w:eastAsia="Times New Roman" w:hAnsi="GHEA Grapalat" w:cs="Sylfaen"/>
          <w:b/>
          <w:sz w:val="24"/>
          <w:szCs w:val="24"/>
          <w:lang w:val="hy-AM"/>
        </w:rPr>
      </w:pPr>
    </w:p>
    <w:p w14:paraId="322A0449" w14:textId="50673578" w:rsidR="003A2177" w:rsidRPr="00734FCA" w:rsidRDefault="0072650C" w:rsidP="00734FCA">
      <w:pPr>
        <w:spacing w:line="276" w:lineRule="auto"/>
        <w:ind w:firstLine="810"/>
        <w:jc w:val="both"/>
        <w:rPr>
          <w:rFonts w:ascii="GHEA Grapalat" w:eastAsia="Times New Roman" w:hAnsi="GHEA Grapalat" w:cs="Sylfaen"/>
          <w:b/>
          <w:sz w:val="24"/>
          <w:szCs w:val="24"/>
          <w:lang w:val="hy-AM"/>
        </w:rPr>
      </w:pPr>
      <w:r w:rsidRPr="00734FCA">
        <w:rPr>
          <w:rFonts w:ascii="GHEA Grapalat" w:eastAsia="Times New Roman" w:hAnsi="GHEA Grapalat" w:cs="Sylfaen"/>
          <w:b/>
          <w:sz w:val="24"/>
          <w:szCs w:val="24"/>
          <w:lang w:val="hy-AM"/>
        </w:rPr>
        <w:t>8</w:t>
      </w:r>
      <w:r w:rsidR="003A2177" w:rsidRPr="00734FCA">
        <w:rPr>
          <w:rFonts w:ascii="GHEA Grapalat" w:eastAsia="Times New Roman" w:hAnsi="GHEA Grapalat" w:cs="Sylfaen"/>
          <w:b/>
          <w:sz w:val="24"/>
          <w:szCs w:val="24"/>
          <w:lang w:val="hy-AM"/>
        </w:rPr>
        <w:t>.</w:t>
      </w:r>
      <w:r w:rsidR="00236779" w:rsidRPr="00734FCA">
        <w:rPr>
          <w:rFonts w:ascii="GHEA Grapalat" w:eastAsia="Times New Roman" w:hAnsi="GHEA Grapalat" w:cs="Sylfaen"/>
          <w:b/>
          <w:sz w:val="24"/>
          <w:szCs w:val="24"/>
          <w:lang w:val="hy-AM"/>
        </w:rPr>
        <w:t xml:space="preserve"> </w:t>
      </w:r>
      <w:r w:rsidR="003A2177" w:rsidRPr="00734FCA">
        <w:rPr>
          <w:rFonts w:ascii="GHEA Grapalat" w:eastAsia="Times New Roman" w:hAnsi="GHEA Grapalat" w:cs="Sylfaen"/>
          <w:b/>
          <w:sz w:val="24"/>
          <w:szCs w:val="24"/>
          <w:lang w:val="hy-AM"/>
        </w:rPr>
        <w:t>Կապը</w:t>
      </w:r>
      <w:r w:rsidR="00236779" w:rsidRPr="00734FCA">
        <w:rPr>
          <w:rFonts w:ascii="GHEA Grapalat" w:eastAsia="Times New Roman" w:hAnsi="GHEA Grapalat" w:cs="Sylfaen"/>
          <w:b/>
          <w:sz w:val="24"/>
          <w:szCs w:val="24"/>
          <w:lang w:val="hy-AM"/>
        </w:rPr>
        <w:t xml:space="preserve"> </w:t>
      </w:r>
      <w:r w:rsidR="003A2177" w:rsidRPr="00734FCA">
        <w:rPr>
          <w:rFonts w:ascii="GHEA Grapalat" w:eastAsia="Times New Roman" w:hAnsi="GHEA Grapalat" w:cs="Sylfaen"/>
          <w:b/>
          <w:sz w:val="24"/>
          <w:szCs w:val="24"/>
          <w:lang w:val="hy-AM"/>
        </w:rPr>
        <w:t>ռազմավարական</w:t>
      </w:r>
      <w:r w:rsidR="00236779" w:rsidRPr="00734FCA">
        <w:rPr>
          <w:rFonts w:ascii="GHEA Grapalat" w:eastAsia="Times New Roman" w:hAnsi="GHEA Grapalat" w:cs="Sylfaen"/>
          <w:b/>
          <w:sz w:val="24"/>
          <w:szCs w:val="24"/>
          <w:lang w:val="hy-AM"/>
        </w:rPr>
        <w:t xml:space="preserve"> </w:t>
      </w:r>
      <w:r w:rsidR="003A2177" w:rsidRPr="00734FCA">
        <w:rPr>
          <w:rFonts w:ascii="GHEA Grapalat" w:eastAsia="Times New Roman" w:hAnsi="GHEA Grapalat" w:cs="Sylfaen"/>
          <w:b/>
          <w:sz w:val="24"/>
          <w:szCs w:val="24"/>
          <w:lang w:val="hy-AM"/>
        </w:rPr>
        <w:t>փաստաթղթերի</w:t>
      </w:r>
      <w:r w:rsidR="00236779" w:rsidRPr="00734FCA">
        <w:rPr>
          <w:rFonts w:ascii="GHEA Grapalat" w:eastAsia="Times New Roman" w:hAnsi="GHEA Grapalat" w:cs="Sylfaen"/>
          <w:b/>
          <w:sz w:val="24"/>
          <w:szCs w:val="24"/>
          <w:lang w:val="hy-AM"/>
        </w:rPr>
        <w:t xml:space="preserve"> </w:t>
      </w:r>
      <w:r w:rsidR="003A2177" w:rsidRPr="00734FCA">
        <w:rPr>
          <w:rFonts w:ascii="GHEA Grapalat" w:eastAsia="Times New Roman" w:hAnsi="GHEA Grapalat" w:cs="Sylfaen"/>
          <w:b/>
          <w:sz w:val="24"/>
          <w:szCs w:val="24"/>
          <w:lang w:val="hy-AM"/>
        </w:rPr>
        <w:t>հետ.</w:t>
      </w:r>
      <w:r w:rsidR="00236779" w:rsidRPr="00734FCA">
        <w:rPr>
          <w:rFonts w:ascii="GHEA Grapalat" w:eastAsia="Times New Roman" w:hAnsi="GHEA Grapalat" w:cs="Sylfaen"/>
          <w:b/>
          <w:sz w:val="24"/>
          <w:szCs w:val="24"/>
          <w:lang w:val="hy-AM"/>
        </w:rPr>
        <w:t xml:space="preserve"> </w:t>
      </w:r>
      <w:r w:rsidR="00596369" w:rsidRPr="00734FCA">
        <w:rPr>
          <w:rFonts w:ascii="GHEA Grapalat" w:hAnsi="GHEA Grapalat"/>
          <w:b/>
          <w:bCs/>
          <w:sz w:val="24"/>
          <w:szCs w:val="24"/>
          <w:lang w:val="hy-AM"/>
        </w:rPr>
        <w:t>Հայաստանի վերափոխման ռազմավարություն 2050,</w:t>
      </w:r>
      <w:r w:rsidR="00596369" w:rsidRPr="00734FCA">
        <w:rPr>
          <w:rFonts w:ascii="GHEA Grapalat" w:eastAsia="Times New Roman" w:hAnsi="GHEA Grapalat" w:cs="Sylfaen"/>
          <w:b/>
          <w:sz w:val="24"/>
          <w:szCs w:val="24"/>
          <w:lang w:val="hy-AM"/>
        </w:rPr>
        <w:t xml:space="preserve"> </w:t>
      </w:r>
      <w:r w:rsidR="003A2177" w:rsidRPr="00734FCA">
        <w:rPr>
          <w:rFonts w:ascii="GHEA Grapalat" w:eastAsia="Times New Roman" w:hAnsi="GHEA Grapalat" w:cs="Sylfaen"/>
          <w:b/>
          <w:sz w:val="24"/>
          <w:szCs w:val="24"/>
          <w:lang w:val="hy-AM"/>
        </w:rPr>
        <w:t>Կառավարության</w:t>
      </w:r>
      <w:r w:rsidR="00236779" w:rsidRPr="00734FCA">
        <w:rPr>
          <w:rFonts w:ascii="GHEA Grapalat" w:eastAsia="Times New Roman" w:hAnsi="GHEA Grapalat" w:cs="Sylfaen"/>
          <w:b/>
          <w:sz w:val="24"/>
          <w:szCs w:val="24"/>
          <w:lang w:val="hy-AM"/>
        </w:rPr>
        <w:t xml:space="preserve"> </w:t>
      </w:r>
      <w:r w:rsidR="003A2177" w:rsidRPr="00734FCA">
        <w:rPr>
          <w:rFonts w:ascii="GHEA Grapalat" w:eastAsia="Times New Roman" w:hAnsi="GHEA Grapalat" w:cs="Sylfaen"/>
          <w:b/>
          <w:sz w:val="24"/>
          <w:szCs w:val="24"/>
          <w:lang w:val="hy-AM"/>
        </w:rPr>
        <w:t>2021-2026թթ.</w:t>
      </w:r>
      <w:r w:rsidR="00236779" w:rsidRPr="00734FCA">
        <w:rPr>
          <w:rFonts w:ascii="GHEA Grapalat" w:eastAsia="Times New Roman" w:hAnsi="GHEA Grapalat" w:cs="Sylfaen"/>
          <w:b/>
          <w:sz w:val="24"/>
          <w:szCs w:val="24"/>
          <w:lang w:val="hy-AM"/>
        </w:rPr>
        <w:t xml:space="preserve"> </w:t>
      </w:r>
      <w:r w:rsidR="003A2177" w:rsidRPr="00734FCA">
        <w:rPr>
          <w:rFonts w:ascii="GHEA Grapalat" w:eastAsia="Times New Roman" w:hAnsi="GHEA Grapalat" w:cs="Sylfaen"/>
          <w:b/>
          <w:sz w:val="24"/>
          <w:szCs w:val="24"/>
          <w:lang w:val="hy-AM"/>
        </w:rPr>
        <w:t>ծրագիր,</w:t>
      </w:r>
      <w:r w:rsidR="00236779" w:rsidRPr="00734FCA">
        <w:rPr>
          <w:rFonts w:ascii="GHEA Grapalat" w:eastAsia="Times New Roman" w:hAnsi="GHEA Grapalat" w:cs="Sylfaen"/>
          <w:b/>
          <w:sz w:val="24"/>
          <w:szCs w:val="24"/>
          <w:lang w:val="hy-AM"/>
        </w:rPr>
        <w:t xml:space="preserve"> </w:t>
      </w:r>
      <w:r w:rsidR="003A2177" w:rsidRPr="00734FCA">
        <w:rPr>
          <w:rFonts w:ascii="GHEA Grapalat" w:eastAsia="Times New Roman" w:hAnsi="GHEA Grapalat" w:cs="Sylfaen"/>
          <w:b/>
          <w:sz w:val="24"/>
          <w:szCs w:val="24"/>
          <w:lang w:val="hy-AM"/>
        </w:rPr>
        <w:t>ոլորտային</w:t>
      </w:r>
      <w:r w:rsidR="00236779" w:rsidRPr="00734FCA">
        <w:rPr>
          <w:rFonts w:ascii="GHEA Grapalat" w:eastAsia="Times New Roman" w:hAnsi="GHEA Grapalat" w:cs="Sylfaen"/>
          <w:b/>
          <w:sz w:val="24"/>
          <w:szCs w:val="24"/>
          <w:lang w:val="hy-AM"/>
        </w:rPr>
        <w:t xml:space="preserve"> </w:t>
      </w:r>
      <w:r w:rsidR="003A2177" w:rsidRPr="00734FCA">
        <w:rPr>
          <w:rFonts w:ascii="GHEA Grapalat" w:eastAsia="Times New Roman" w:hAnsi="GHEA Grapalat" w:cs="Sylfaen"/>
          <w:b/>
          <w:sz w:val="24"/>
          <w:szCs w:val="24"/>
          <w:lang w:val="hy-AM"/>
        </w:rPr>
        <w:t>և/կամ</w:t>
      </w:r>
      <w:r w:rsidR="00236779" w:rsidRPr="00734FCA">
        <w:rPr>
          <w:rFonts w:ascii="GHEA Grapalat" w:eastAsia="Times New Roman" w:hAnsi="GHEA Grapalat" w:cs="Sylfaen"/>
          <w:b/>
          <w:sz w:val="24"/>
          <w:szCs w:val="24"/>
          <w:lang w:val="hy-AM"/>
        </w:rPr>
        <w:t xml:space="preserve"> </w:t>
      </w:r>
      <w:r w:rsidR="003A2177" w:rsidRPr="00734FCA">
        <w:rPr>
          <w:rFonts w:ascii="GHEA Grapalat" w:eastAsia="Times New Roman" w:hAnsi="GHEA Grapalat" w:cs="Sylfaen"/>
          <w:b/>
          <w:sz w:val="24"/>
          <w:szCs w:val="24"/>
          <w:lang w:val="hy-AM"/>
        </w:rPr>
        <w:t>այլ</w:t>
      </w:r>
      <w:r w:rsidR="00236779" w:rsidRPr="00734FCA">
        <w:rPr>
          <w:rFonts w:ascii="GHEA Grapalat" w:eastAsia="Times New Roman" w:hAnsi="GHEA Grapalat" w:cs="Sylfaen"/>
          <w:b/>
          <w:sz w:val="24"/>
          <w:szCs w:val="24"/>
          <w:lang w:val="hy-AM"/>
        </w:rPr>
        <w:t xml:space="preserve"> </w:t>
      </w:r>
      <w:r w:rsidR="003A2177" w:rsidRPr="00734FCA">
        <w:rPr>
          <w:rFonts w:ascii="GHEA Grapalat" w:eastAsia="Times New Roman" w:hAnsi="GHEA Grapalat" w:cs="Sylfaen"/>
          <w:b/>
          <w:sz w:val="24"/>
          <w:szCs w:val="24"/>
          <w:lang w:val="hy-AM"/>
        </w:rPr>
        <w:t>ռազմավարություններ</w:t>
      </w:r>
    </w:p>
    <w:p w14:paraId="3F23971D" w14:textId="76E7666B" w:rsidR="0073307A" w:rsidRPr="00E8091E" w:rsidRDefault="007C39DA" w:rsidP="00E8091E">
      <w:pPr>
        <w:shd w:val="clear" w:color="auto" w:fill="FFFFFF"/>
        <w:spacing w:line="276" w:lineRule="auto"/>
        <w:ind w:firstLine="720"/>
        <w:jc w:val="both"/>
        <w:rPr>
          <w:rFonts w:ascii="GHEA Grapalat" w:eastAsia="Calibri" w:hAnsi="GHEA Grapalat" w:cs="Sylfaen"/>
          <w:sz w:val="24"/>
          <w:szCs w:val="24"/>
          <w:u w:val="single"/>
          <w:lang w:val="hy-AM" w:eastAsia="ru-RU"/>
        </w:rPr>
      </w:pPr>
      <w:r w:rsidRPr="00734FCA">
        <w:rPr>
          <w:rFonts w:ascii="GHEA Grapalat" w:eastAsia="Calibri" w:hAnsi="GHEA Grapalat" w:cs="Sylfaen"/>
          <w:sz w:val="24"/>
          <w:szCs w:val="24"/>
          <w:u w:val="single"/>
          <w:lang w:val="hy-AM" w:eastAsia="ru-RU"/>
        </w:rPr>
        <w:t>Չկա։</w:t>
      </w:r>
    </w:p>
    <w:sectPr w:rsidR="0073307A" w:rsidRPr="00E8091E" w:rsidSect="00734FCA">
      <w:pgSz w:w="12240" w:h="15840"/>
      <w:pgMar w:top="1135" w:right="810" w:bottom="1134" w:left="90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CIDFont+F3">
    <w:panose1 w:val="00000000000000000000"/>
    <w:charset w:val="CC"/>
    <w:family w:val="auto"/>
    <w:notTrueType/>
    <w:pitch w:val="default"/>
    <w:sig w:usb0="00000201" w:usb1="00000000" w:usb2="00000000" w:usb3="00000000" w:csb0="00000004"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55577"/>
    <w:multiLevelType w:val="hybridMultilevel"/>
    <w:tmpl w:val="F47E42E8"/>
    <w:lvl w:ilvl="0" w:tplc="CDEC947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DE54DC1"/>
    <w:multiLevelType w:val="hybridMultilevel"/>
    <w:tmpl w:val="33AC998A"/>
    <w:lvl w:ilvl="0" w:tplc="D3562CD4">
      <w:start w:val="1"/>
      <w:numFmt w:val="decimal"/>
      <w:lvlText w:val="%1."/>
      <w:lvlJc w:val="left"/>
      <w:pPr>
        <w:ind w:left="1110" w:hanging="360"/>
      </w:pPr>
      <w:rPr>
        <w:rFonts w:ascii="GHEA Grapalat" w:eastAsia="Times New Roman" w:hAnsi="GHEA Grapalat" w:cs="Times New Roman"/>
      </w:r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2" w15:restartNumberingAfterBreak="0">
    <w:nsid w:val="14D15200"/>
    <w:multiLevelType w:val="hybridMultilevel"/>
    <w:tmpl w:val="2A72B45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166023B3"/>
    <w:multiLevelType w:val="hybridMultilevel"/>
    <w:tmpl w:val="8872E3A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7DE619D"/>
    <w:multiLevelType w:val="hybridMultilevel"/>
    <w:tmpl w:val="9B86E8BA"/>
    <w:lvl w:ilvl="0" w:tplc="E52A0C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B6517E0"/>
    <w:multiLevelType w:val="hybridMultilevel"/>
    <w:tmpl w:val="5FAE28FA"/>
    <w:lvl w:ilvl="0" w:tplc="5BB82190">
      <w:start w:val="1"/>
      <w:numFmt w:val="bullet"/>
      <w:lvlText w:val=""/>
      <w:lvlJc w:val="left"/>
      <w:pPr>
        <w:tabs>
          <w:tab w:val="num" w:pos="720"/>
        </w:tabs>
        <w:ind w:left="720" w:hanging="360"/>
      </w:pPr>
      <w:rPr>
        <w:rFonts w:ascii="Wingdings 3" w:hAnsi="Wingdings 3" w:hint="default"/>
      </w:rPr>
    </w:lvl>
    <w:lvl w:ilvl="1" w:tplc="F0C2F588" w:tentative="1">
      <w:start w:val="1"/>
      <w:numFmt w:val="bullet"/>
      <w:lvlText w:val=""/>
      <w:lvlJc w:val="left"/>
      <w:pPr>
        <w:tabs>
          <w:tab w:val="num" w:pos="1440"/>
        </w:tabs>
        <w:ind w:left="1440" w:hanging="360"/>
      </w:pPr>
      <w:rPr>
        <w:rFonts w:ascii="Wingdings 3" w:hAnsi="Wingdings 3" w:hint="default"/>
      </w:rPr>
    </w:lvl>
    <w:lvl w:ilvl="2" w:tplc="087E14F6" w:tentative="1">
      <w:start w:val="1"/>
      <w:numFmt w:val="bullet"/>
      <w:lvlText w:val=""/>
      <w:lvlJc w:val="left"/>
      <w:pPr>
        <w:tabs>
          <w:tab w:val="num" w:pos="2160"/>
        </w:tabs>
        <w:ind w:left="2160" w:hanging="360"/>
      </w:pPr>
      <w:rPr>
        <w:rFonts w:ascii="Wingdings 3" w:hAnsi="Wingdings 3" w:hint="default"/>
      </w:rPr>
    </w:lvl>
    <w:lvl w:ilvl="3" w:tplc="A2065434" w:tentative="1">
      <w:start w:val="1"/>
      <w:numFmt w:val="bullet"/>
      <w:lvlText w:val=""/>
      <w:lvlJc w:val="left"/>
      <w:pPr>
        <w:tabs>
          <w:tab w:val="num" w:pos="2880"/>
        </w:tabs>
        <w:ind w:left="2880" w:hanging="360"/>
      </w:pPr>
      <w:rPr>
        <w:rFonts w:ascii="Wingdings 3" w:hAnsi="Wingdings 3" w:hint="default"/>
      </w:rPr>
    </w:lvl>
    <w:lvl w:ilvl="4" w:tplc="BAD28C0C" w:tentative="1">
      <w:start w:val="1"/>
      <w:numFmt w:val="bullet"/>
      <w:lvlText w:val=""/>
      <w:lvlJc w:val="left"/>
      <w:pPr>
        <w:tabs>
          <w:tab w:val="num" w:pos="3600"/>
        </w:tabs>
        <w:ind w:left="3600" w:hanging="360"/>
      </w:pPr>
      <w:rPr>
        <w:rFonts w:ascii="Wingdings 3" w:hAnsi="Wingdings 3" w:hint="default"/>
      </w:rPr>
    </w:lvl>
    <w:lvl w:ilvl="5" w:tplc="25AA5848" w:tentative="1">
      <w:start w:val="1"/>
      <w:numFmt w:val="bullet"/>
      <w:lvlText w:val=""/>
      <w:lvlJc w:val="left"/>
      <w:pPr>
        <w:tabs>
          <w:tab w:val="num" w:pos="4320"/>
        </w:tabs>
        <w:ind w:left="4320" w:hanging="360"/>
      </w:pPr>
      <w:rPr>
        <w:rFonts w:ascii="Wingdings 3" w:hAnsi="Wingdings 3" w:hint="default"/>
      </w:rPr>
    </w:lvl>
    <w:lvl w:ilvl="6" w:tplc="20221532" w:tentative="1">
      <w:start w:val="1"/>
      <w:numFmt w:val="bullet"/>
      <w:lvlText w:val=""/>
      <w:lvlJc w:val="left"/>
      <w:pPr>
        <w:tabs>
          <w:tab w:val="num" w:pos="5040"/>
        </w:tabs>
        <w:ind w:left="5040" w:hanging="360"/>
      </w:pPr>
      <w:rPr>
        <w:rFonts w:ascii="Wingdings 3" w:hAnsi="Wingdings 3" w:hint="default"/>
      </w:rPr>
    </w:lvl>
    <w:lvl w:ilvl="7" w:tplc="9940921E" w:tentative="1">
      <w:start w:val="1"/>
      <w:numFmt w:val="bullet"/>
      <w:lvlText w:val=""/>
      <w:lvlJc w:val="left"/>
      <w:pPr>
        <w:tabs>
          <w:tab w:val="num" w:pos="5760"/>
        </w:tabs>
        <w:ind w:left="5760" w:hanging="360"/>
      </w:pPr>
      <w:rPr>
        <w:rFonts w:ascii="Wingdings 3" w:hAnsi="Wingdings 3" w:hint="default"/>
      </w:rPr>
    </w:lvl>
    <w:lvl w:ilvl="8" w:tplc="22E2C4EE"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1DBF70D3"/>
    <w:multiLevelType w:val="hybridMultilevel"/>
    <w:tmpl w:val="5F7C7462"/>
    <w:lvl w:ilvl="0" w:tplc="8FB4534E">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994608B"/>
    <w:multiLevelType w:val="hybridMultilevel"/>
    <w:tmpl w:val="12FA822A"/>
    <w:lvl w:ilvl="0" w:tplc="E9E69FC0">
      <w:start w:val="1"/>
      <w:numFmt w:val="bullet"/>
      <w:lvlText w:val=""/>
      <w:lvlJc w:val="left"/>
      <w:pPr>
        <w:tabs>
          <w:tab w:val="num" w:pos="720"/>
        </w:tabs>
        <w:ind w:left="720" w:hanging="360"/>
      </w:pPr>
      <w:rPr>
        <w:rFonts w:ascii="Wingdings 3" w:hAnsi="Wingdings 3" w:hint="default"/>
      </w:rPr>
    </w:lvl>
    <w:lvl w:ilvl="1" w:tplc="1EB44260" w:tentative="1">
      <w:start w:val="1"/>
      <w:numFmt w:val="bullet"/>
      <w:lvlText w:val=""/>
      <w:lvlJc w:val="left"/>
      <w:pPr>
        <w:tabs>
          <w:tab w:val="num" w:pos="1440"/>
        </w:tabs>
        <w:ind w:left="1440" w:hanging="360"/>
      </w:pPr>
      <w:rPr>
        <w:rFonts w:ascii="Wingdings 3" w:hAnsi="Wingdings 3" w:hint="default"/>
      </w:rPr>
    </w:lvl>
    <w:lvl w:ilvl="2" w:tplc="E8A22262" w:tentative="1">
      <w:start w:val="1"/>
      <w:numFmt w:val="bullet"/>
      <w:lvlText w:val=""/>
      <w:lvlJc w:val="left"/>
      <w:pPr>
        <w:tabs>
          <w:tab w:val="num" w:pos="2160"/>
        </w:tabs>
        <w:ind w:left="2160" w:hanging="360"/>
      </w:pPr>
      <w:rPr>
        <w:rFonts w:ascii="Wingdings 3" w:hAnsi="Wingdings 3" w:hint="default"/>
      </w:rPr>
    </w:lvl>
    <w:lvl w:ilvl="3" w:tplc="4EEC4746" w:tentative="1">
      <w:start w:val="1"/>
      <w:numFmt w:val="bullet"/>
      <w:lvlText w:val=""/>
      <w:lvlJc w:val="left"/>
      <w:pPr>
        <w:tabs>
          <w:tab w:val="num" w:pos="2880"/>
        </w:tabs>
        <w:ind w:left="2880" w:hanging="360"/>
      </w:pPr>
      <w:rPr>
        <w:rFonts w:ascii="Wingdings 3" w:hAnsi="Wingdings 3" w:hint="default"/>
      </w:rPr>
    </w:lvl>
    <w:lvl w:ilvl="4" w:tplc="E01C1FA2" w:tentative="1">
      <w:start w:val="1"/>
      <w:numFmt w:val="bullet"/>
      <w:lvlText w:val=""/>
      <w:lvlJc w:val="left"/>
      <w:pPr>
        <w:tabs>
          <w:tab w:val="num" w:pos="3600"/>
        </w:tabs>
        <w:ind w:left="3600" w:hanging="360"/>
      </w:pPr>
      <w:rPr>
        <w:rFonts w:ascii="Wingdings 3" w:hAnsi="Wingdings 3" w:hint="default"/>
      </w:rPr>
    </w:lvl>
    <w:lvl w:ilvl="5" w:tplc="F6E2F280" w:tentative="1">
      <w:start w:val="1"/>
      <w:numFmt w:val="bullet"/>
      <w:lvlText w:val=""/>
      <w:lvlJc w:val="left"/>
      <w:pPr>
        <w:tabs>
          <w:tab w:val="num" w:pos="4320"/>
        </w:tabs>
        <w:ind w:left="4320" w:hanging="360"/>
      </w:pPr>
      <w:rPr>
        <w:rFonts w:ascii="Wingdings 3" w:hAnsi="Wingdings 3" w:hint="default"/>
      </w:rPr>
    </w:lvl>
    <w:lvl w:ilvl="6" w:tplc="D520CF70" w:tentative="1">
      <w:start w:val="1"/>
      <w:numFmt w:val="bullet"/>
      <w:lvlText w:val=""/>
      <w:lvlJc w:val="left"/>
      <w:pPr>
        <w:tabs>
          <w:tab w:val="num" w:pos="5040"/>
        </w:tabs>
        <w:ind w:left="5040" w:hanging="360"/>
      </w:pPr>
      <w:rPr>
        <w:rFonts w:ascii="Wingdings 3" w:hAnsi="Wingdings 3" w:hint="default"/>
      </w:rPr>
    </w:lvl>
    <w:lvl w:ilvl="7" w:tplc="9202C454" w:tentative="1">
      <w:start w:val="1"/>
      <w:numFmt w:val="bullet"/>
      <w:lvlText w:val=""/>
      <w:lvlJc w:val="left"/>
      <w:pPr>
        <w:tabs>
          <w:tab w:val="num" w:pos="5760"/>
        </w:tabs>
        <w:ind w:left="5760" w:hanging="360"/>
      </w:pPr>
      <w:rPr>
        <w:rFonts w:ascii="Wingdings 3" w:hAnsi="Wingdings 3" w:hint="default"/>
      </w:rPr>
    </w:lvl>
    <w:lvl w:ilvl="8" w:tplc="5762A27A"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35B47044"/>
    <w:multiLevelType w:val="hybridMultilevel"/>
    <w:tmpl w:val="E32A682E"/>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3EF453BC"/>
    <w:multiLevelType w:val="hybridMultilevel"/>
    <w:tmpl w:val="464C3C8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445544AE"/>
    <w:multiLevelType w:val="hybridMultilevel"/>
    <w:tmpl w:val="F468F81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9E52107"/>
    <w:multiLevelType w:val="hybridMultilevel"/>
    <w:tmpl w:val="98E280BA"/>
    <w:lvl w:ilvl="0" w:tplc="73DC5CDA">
      <w:start w:val="1"/>
      <w:numFmt w:val="decimal"/>
      <w:lvlText w:val="%1."/>
      <w:lvlJc w:val="left"/>
      <w:pPr>
        <w:ind w:left="1185" w:hanging="81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77FF3AB2"/>
    <w:multiLevelType w:val="hybridMultilevel"/>
    <w:tmpl w:val="E08E33A0"/>
    <w:lvl w:ilvl="0" w:tplc="0409000B">
      <w:start w:val="1"/>
      <w:numFmt w:val="bullet"/>
      <w:lvlText w:val=""/>
      <w:lvlJc w:val="left"/>
      <w:pPr>
        <w:ind w:left="2007" w:hanging="360"/>
      </w:pPr>
      <w:rPr>
        <w:rFonts w:ascii="Wingdings" w:hAnsi="Wingdings"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num w:numId="1">
    <w:abstractNumId w:val="11"/>
  </w:num>
  <w:num w:numId="2">
    <w:abstractNumId w:val="0"/>
  </w:num>
  <w:num w:numId="3">
    <w:abstractNumId w:val="6"/>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5"/>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
  </w:num>
  <w:num w:numId="11">
    <w:abstractNumId w:val="8"/>
  </w:num>
  <w:num w:numId="12">
    <w:abstractNumId w:val="12"/>
  </w:num>
  <w:num w:numId="13">
    <w:abstractNumId w:val="9"/>
  </w:num>
  <w:num w:numId="14">
    <w:abstractNumId w:val="1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289"/>
    <w:rsid w:val="00001F54"/>
    <w:rsid w:val="00003BF9"/>
    <w:rsid w:val="00004886"/>
    <w:rsid w:val="00006461"/>
    <w:rsid w:val="0002385D"/>
    <w:rsid w:val="000257F4"/>
    <w:rsid w:val="00025E2F"/>
    <w:rsid w:val="000322A6"/>
    <w:rsid w:val="00047A3D"/>
    <w:rsid w:val="000536A3"/>
    <w:rsid w:val="00056E88"/>
    <w:rsid w:val="00057CE4"/>
    <w:rsid w:val="00064164"/>
    <w:rsid w:val="00065B26"/>
    <w:rsid w:val="000663B0"/>
    <w:rsid w:val="000731DD"/>
    <w:rsid w:val="00073264"/>
    <w:rsid w:val="00081886"/>
    <w:rsid w:val="0008271E"/>
    <w:rsid w:val="000869A7"/>
    <w:rsid w:val="00087D1B"/>
    <w:rsid w:val="0009242A"/>
    <w:rsid w:val="000A4914"/>
    <w:rsid w:val="000A4D9E"/>
    <w:rsid w:val="000A5FA7"/>
    <w:rsid w:val="000A7A57"/>
    <w:rsid w:val="000B1296"/>
    <w:rsid w:val="000D06A6"/>
    <w:rsid w:val="000D4347"/>
    <w:rsid w:val="000D7FEB"/>
    <w:rsid w:val="000E20D1"/>
    <w:rsid w:val="000E2BF7"/>
    <w:rsid w:val="000E3C5C"/>
    <w:rsid w:val="000E4612"/>
    <w:rsid w:val="000E46BD"/>
    <w:rsid w:val="000E4EA3"/>
    <w:rsid w:val="00110637"/>
    <w:rsid w:val="0011069A"/>
    <w:rsid w:val="0011673C"/>
    <w:rsid w:val="00117DC6"/>
    <w:rsid w:val="0012557F"/>
    <w:rsid w:val="0014214B"/>
    <w:rsid w:val="001563D0"/>
    <w:rsid w:val="0015741E"/>
    <w:rsid w:val="001621D3"/>
    <w:rsid w:val="00162A3E"/>
    <w:rsid w:val="00164986"/>
    <w:rsid w:val="001763D2"/>
    <w:rsid w:val="00181651"/>
    <w:rsid w:val="00183989"/>
    <w:rsid w:val="00184544"/>
    <w:rsid w:val="00191488"/>
    <w:rsid w:val="00192D1B"/>
    <w:rsid w:val="0019490C"/>
    <w:rsid w:val="001A617E"/>
    <w:rsid w:val="001B399C"/>
    <w:rsid w:val="001B5B32"/>
    <w:rsid w:val="001B71C3"/>
    <w:rsid w:val="001B71F7"/>
    <w:rsid w:val="001C0EC7"/>
    <w:rsid w:val="001C1DA8"/>
    <w:rsid w:val="001C3300"/>
    <w:rsid w:val="001C34AC"/>
    <w:rsid w:val="001C470E"/>
    <w:rsid w:val="001D2729"/>
    <w:rsid w:val="001D719F"/>
    <w:rsid w:val="001D7262"/>
    <w:rsid w:val="001E2C2A"/>
    <w:rsid w:val="001E34C7"/>
    <w:rsid w:val="001E467C"/>
    <w:rsid w:val="001F4C36"/>
    <w:rsid w:val="001F5345"/>
    <w:rsid w:val="001F6BCB"/>
    <w:rsid w:val="002029F0"/>
    <w:rsid w:val="00204156"/>
    <w:rsid w:val="00205AF2"/>
    <w:rsid w:val="002123D6"/>
    <w:rsid w:val="00222321"/>
    <w:rsid w:val="00225848"/>
    <w:rsid w:val="002276A2"/>
    <w:rsid w:val="00227B53"/>
    <w:rsid w:val="002315BF"/>
    <w:rsid w:val="00231AC8"/>
    <w:rsid w:val="00234ABF"/>
    <w:rsid w:val="00234B69"/>
    <w:rsid w:val="00236779"/>
    <w:rsid w:val="0024075B"/>
    <w:rsid w:val="00241ADC"/>
    <w:rsid w:val="00244538"/>
    <w:rsid w:val="002568C6"/>
    <w:rsid w:val="00256B45"/>
    <w:rsid w:val="00257E34"/>
    <w:rsid w:val="00262730"/>
    <w:rsid w:val="0027032F"/>
    <w:rsid w:val="00273C99"/>
    <w:rsid w:val="00274882"/>
    <w:rsid w:val="00276517"/>
    <w:rsid w:val="00277F6C"/>
    <w:rsid w:val="00280F2C"/>
    <w:rsid w:val="002818DE"/>
    <w:rsid w:val="00286B2E"/>
    <w:rsid w:val="002932BA"/>
    <w:rsid w:val="00293A5C"/>
    <w:rsid w:val="002B2B3F"/>
    <w:rsid w:val="002B55F1"/>
    <w:rsid w:val="002C23A7"/>
    <w:rsid w:val="002C4FDF"/>
    <w:rsid w:val="002D0DA3"/>
    <w:rsid w:val="002D1110"/>
    <w:rsid w:val="002D1FB4"/>
    <w:rsid w:val="002D70B0"/>
    <w:rsid w:val="002E1189"/>
    <w:rsid w:val="002F0E69"/>
    <w:rsid w:val="002F5E29"/>
    <w:rsid w:val="002F77E0"/>
    <w:rsid w:val="00303E08"/>
    <w:rsid w:val="0030598B"/>
    <w:rsid w:val="00305D34"/>
    <w:rsid w:val="003107A4"/>
    <w:rsid w:val="00310E4C"/>
    <w:rsid w:val="003134FE"/>
    <w:rsid w:val="0031545F"/>
    <w:rsid w:val="00317716"/>
    <w:rsid w:val="0032036A"/>
    <w:rsid w:val="0032384C"/>
    <w:rsid w:val="0032535F"/>
    <w:rsid w:val="00327A85"/>
    <w:rsid w:val="00327E06"/>
    <w:rsid w:val="00327EDB"/>
    <w:rsid w:val="00336B07"/>
    <w:rsid w:val="00341729"/>
    <w:rsid w:val="0034547F"/>
    <w:rsid w:val="00350584"/>
    <w:rsid w:val="00361617"/>
    <w:rsid w:val="00364239"/>
    <w:rsid w:val="003649E0"/>
    <w:rsid w:val="00366707"/>
    <w:rsid w:val="00367AD1"/>
    <w:rsid w:val="00370AEB"/>
    <w:rsid w:val="00371166"/>
    <w:rsid w:val="00371E01"/>
    <w:rsid w:val="00372A95"/>
    <w:rsid w:val="00374F0D"/>
    <w:rsid w:val="0037609A"/>
    <w:rsid w:val="00377187"/>
    <w:rsid w:val="00384EEF"/>
    <w:rsid w:val="003A01DA"/>
    <w:rsid w:val="003A2177"/>
    <w:rsid w:val="003A5368"/>
    <w:rsid w:val="003B734B"/>
    <w:rsid w:val="003C0FFD"/>
    <w:rsid w:val="003C107A"/>
    <w:rsid w:val="003D108C"/>
    <w:rsid w:val="003D1529"/>
    <w:rsid w:val="003D154F"/>
    <w:rsid w:val="003D275E"/>
    <w:rsid w:val="003D4975"/>
    <w:rsid w:val="003D4F30"/>
    <w:rsid w:val="003D71AC"/>
    <w:rsid w:val="003D7415"/>
    <w:rsid w:val="003F1F1C"/>
    <w:rsid w:val="00413498"/>
    <w:rsid w:val="0041484C"/>
    <w:rsid w:val="00414AC4"/>
    <w:rsid w:val="00416A6E"/>
    <w:rsid w:val="004246E3"/>
    <w:rsid w:val="00425375"/>
    <w:rsid w:val="0043107D"/>
    <w:rsid w:val="00434567"/>
    <w:rsid w:val="004355C7"/>
    <w:rsid w:val="004367A2"/>
    <w:rsid w:val="004372DD"/>
    <w:rsid w:val="0044345A"/>
    <w:rsid w:val="00443E2C"/>
    <w:rsid w:val="00445CD8"/>
    <w:rsid w:val="004478FB"/>
    <w:rsid w:val="004538A3"/>
    <w:rsid w:val="00453A24"/>
    <w:rsid w:val="004544CE"/>
    <w:rsid w:val="00461676"/>
    <w:rsid w:val="004631EA"/>
    <w:rsid w:val="00463DB6"/>
    <w:rsid w:val="0046477F"/>
    <w:rsid w:val="004657F0"/>
    <w:rsid w:val="00476CEE"/>
    <w:rsid w:val="00477205"/>
    <w:rsid w:val="004801B0"/>
    <w:rsid w:val="00486676"/>
    <w:rsid w:val="004944DC"/>
    <w:rsid w:val="0049568B"/>
    <w:rsid w:val="004A2E6A"/>
    <w:rsid w:val="004A3CC9"/>
    <w:rsid w:val="004A46C6"/>
    <w:rsid w:val="004B4735"/>
    <w:rsid w:val="004C13E9"/>
    <w:rsid w:val="004C41AD"/>
    <w:rsid w:val="004C4CF5"/>
    <w:rsid w:val="004C4EC7"/>
    <w:rsid w:val="004C61EA"/>
    <w:rsid w:val="004D5015"/>
    <w:rsid w:val="004D627D"/>
    <w:rsid w:val="004E343F"/>
    <w:rsid w:val="004E5481"/>
    <w:rsid w:val="004E6637"/>
    <w:rsid w:val="004F055A"/>
    <w:rsid w:val="004F2369"/>
    <w:rsid w:val="004F4CD9"/>
    <w:rsid w:val="004F6E5A"/>
    <w:rsid w:val="00502C98"/>
    <w:rsid w:val="005060C0"/>
    <w:rsid w:val="00506F9F"/>
    <w:rsid w:val="0051380F"/>
    <w:rsid w:val="00516807"/>
    <w:rsid w:val="005219D2"/>
    <w:rsid w:val="0052404D"/>
    <w:rsid w:val="00531A14"/>
    <w:rsid w:val="00536742"/>
    <w:rsid w:val="0054441A"/>
    <w:rsid w:val="0055420C"/>
    <w:rsid w:val="00560648"/>
    <w:rsid w:val="00567890"/>
    <w:rsid w:val="005728E2"/>
    <w:rsid w:val="00580C07"/>
    <w:rsid w:val="0058379D"/>
    <w:rsid w:val="00583F93"/>
    <w:rsid w:val="00584AD7"/>
    <w:rsid w:val="00586111"/>
    <w:rsid w:val="005961CE"/>
    <w:rsid w:val="00596369"/>
    <w:rsid w:val="0059646E"/>
    <w:rsid w:val="005A070D"/>
    <w:rsid w:val="005A4000"/>
    <w:rsid w:val="005A55ED"/>
    <w:rsid w:val="005B6200"/>
    <w:rsid w:val="005C5560"/>
    <w:rsid w:val="005D31B5"/>
    <w:rsid w:val="005D4061"/>
    <w:rsid w:val="005E1407"/>
    <w:rsid w:val="005E3784"/>
    <w:rsid w:val="005E6198"/>
    <w:rsid w:val="005F01AE"/>
    <w:rsid w:val="005F2D1E"/>
    <w:rsid w:val="0060108E"/>
    <w:rsid w:val="00601260"/>
    <w:rsid w:val="00601794"/>
    <w:rsid w:val="00612A17"/>
    <w:rsid w:val="00613F64"/>
    <w:rsid w:val="00615278"/>
    <w:rsid w:val="006172E2"/>
    <w:rsid w:val="0062212C"/>
    <w:rsid w:val="00626A10"/>
    <w:rsid w:val="00630B2A"/>
    <w:rsid w:val="006343FA"/>
    <w:rsid w:val="00644D23"/>
    <w:rsid w:val="0065100C"/>
    <w:rsid w:val="006515DF"/>
    <w:rsid w:val="006563D7"/>
    <w:rsid w:val="00661E4A"/>
    <w:rsid w:val="006628FC"/>
    <w:rsid w:val="00664876"/>
    <w:rsid w:val="00666B2D"/>
    <w:rsid w:val="00670CB9"/>
    <w:rsid w:val="006734CE"/>
    <w:rsid w:val="006744AD"/>
    <w:rsid w:val="00674A95"/>
    <w:rsid w:val="006753E0"/>
    <w:rsid w:val="00676F96"/>
    <w:rsid w:val="00694AA4"/>
    <w:rsid w:val="0069547E"/>
    <w:rsid w:val="00697BF7"/>
    <w:rsid w:val="006A1401"/>
    <w:rsid w:val="006A417D"/>
    <w:rsid w:val="006A519E"/>
    <w:rsid w:val="006A7A78"/>
    <w:rsid w:val="006B2FB6"/>
    <w:rsid w:val="006B3CD9"/>
    <w:rsid w:val="006B6880"/>
    <w:rsid w:val="006C06B8"/>
    <w:rsid w:val="006C0891"/>
    <w:rsid w:val="006C32AF"/>
    <w:rsid w:val="006C5CFF"/>
    <w:rsid w:val="006C5D5E"/>
    <w:rsid w:val="006C5FCB"/>
    <w:rsid w:val="006D0A5E"/>
    <w:rsid w:val="006D2D27"/>
    <w:rsid w:val="006D733D"/>
    <w:rsid w:val="006E263E"/>
    <w:rsid w:val="006E2C6C"/>
    <w:rsid w:val="006F0BAF"/>
    <w:rsid w:val="006F14DB"/>
    <w:rsid w:val="006F3D62"/>
    <w:rsid w:val="006F64B0"/>
    <w:rsid w:val="00700735"/>
    <w:rsid w:val="007032E5"/>
    <w:rsid w:val="00710374"/>
    <w:rsid w:val="007134EE"/>
    <w:rsid w:val="00716862"/>
    <w:rsid w:val="0072650C"/>
    <w:rsid w:val="00730235"/>
    <w:rsid w:val="0073307A"/>
    <w:rsid w:val="00734FCA"/>
    <w:rsid w:val="00745600"/>
    <w:rsid w:val="0074618E"/>
    <w:rsid w:val="00764E98"/>
    <w:rsid w:val="00765371"/>
    <w:rsid w:val="007666DD"/>
    <w:rsid w:val="0077095F"/>
    <w:rsid w:val="00771578"/>
    <w:rsid w:val="0077262E"/>
    <w:rsid w:val="00772D40"/>
    <w:rsid w:val="00776875"/>
    <w:rsid w:val="00781977"/>
    <w:rsid w:val="00790289"/>
    <w:rsid w:val="0079058A"/>
    <w:rsid w:val="00794FEE"/>
    <w:rsid w:val="007A14B4"/>
    <w:rsid w:val="007A7CC0"/>
    <w:rsid w:val="007B1884"/>
    <w:rsid w:val="007B2D96"/>
    <w:rsid w:val="007B7FF6"/>
    <w:rsid w:val="007C2842"/>
    <w:rsid w:val="007C39DA"/>
    <w:rsid w:val="007C4BD2"/>
    <w:rsid w:val="007C5338"/>
    <w:rsid w:val="007C756F"/>
    <w:rsid w:val="007D4E8E"/>
    <w:rsid w:val="007D5FCC"/>
    <w:rsid w:val="007D75B0"/>
    <w:rsid w:val="007E0087"/>
    <w:rsid w:val="007E19A8"/>
    <w:rsid w:val="007E2E83"/>
    <w:rsid w:val="007F009E"/>
    <w:rsid w:val="007F22A8"/>
    <w:rsid w:val="007F4DA8"/>
    <w:rsid w:val="007F5005"/>
    <w:rsid w:val="007F58CC"/>
    <w:rsid w:val="007F7DDB"/>
    <w:rsid w:val="008012D1"/>
    <w:rsid w:val="00802254"/>
    <w:rsid w:val="0080266C"/>
    <w:rsid w:val="00806F0C"/>
    <w:rsid w:val="00814647"/>
    <w:rsid w:val="00821239"/>
    <w:rsid w:val="00821B12"/>
    <w:rsid w:val="00835B24"/>
    <w:rsid w:val="008435B9"/>
    <w:rsid w:val="0084650B"/>
    <w:rsid w:val="0085199D"/>
    <w:rsid w:val="00853575"/>
    <w:rsid w:val="00855BA0"/>
    <w:rsid w:val="00856360"/>
    <w:rsid w:val="00864348"/>
    <w:rsid w:val="00866D97"/>
    <w:rsid w:val="008707C1"/>
    <w:rsid w:val="008720E8"/>
    <w:rsid w:val="00877635"/>
    <w:rsid w:val="00881405"/>
    <w:rsid w:val="00882BA9"/>
    <w:rsid w:val="00886D55"/>
    <w:rsid w:val="00890430"/>
    <w:rsid w:val="00896598"/>
    <w:rsid w:val="00896E82"/>
    <w:rsid w:val="008A6724"/>
    <w:rsid w:val="008B0898"/>
    <w:rsid w:val="008B52FD"/>
    <w:rsid w:val="008B69E9"/>
    <w:rsid w:val="008C199C"/>
    <w:rsid w:val="008C30C3"/>
    <w:rsid w:val="008C4039"/>
    <w:rsid w:val="008D01C1"/>
    <w:rsid w:val="008D19FF"/>
    <w:rsid w:val="008D6349"/>
    <w:rsid w:val="008D7265"/>
    <w:rsid w:val="008E184B"/>
    <w:rsid w:val="008E7A3C"/>
    <w:rsid w:val="008F08FB"/>
    <w:rsid w:val="008F1A62"/>
    <w:rsid w:val="008F2EB0"/>
    <w:rsid w:val="008F30C7"/>
    <w:rsid w:val="00900559"/>
    <w:rsid w:val="00902D9C"/>
    <w:rsid w:val="00902F35"/>
    <w:rsid w:val="009031A2"/>
    <w:rsid w:val="00903FA5"/>
    <w:rsid w:val="009050F8"/>
    <w:rsid w:val="0090671A"/>
    <w:rsid w:val="00911E5A"/>
    <w:rsid w:val="00912AA4"/>
    <w:rsid w:val="009204FC"/>
    <w:rsid w:val="00920AAD"/>
    <w:rsid w:val="009262E2"/>
    <w:rsid w:val="00933962"/>
    <w:rsid w:val="00937FAB"/>
    <w:rsid w:val="0094540C"/>
    <w:rsid w:val="009541EB"/>
    <w:rsid w:val="00955CFA"/>
    <w:rsid w:val="009623CA"/>
    <w:rsid w:val="009667B9"/>
    <w:rsid w:val="0096691F"/>
    <w:rsid w:val="00966ADB"/>
    <w:rsid w:val="0097045D"/>
    <w:rsid w:val="00971809"/>
    <w:rsid w:val="00972EC0"/>
    <w:rsid w:val="009923F6"/>
    <w:rsid w:val="0099540D"/>
    <w:rsid w:val="00995A05"/>
    <w:rsid w:val="009976DD"/>
    <w:rsid w:val="009A0E32"/>
    <w:rsid w:val="009A3342"/>
    <w:rsid w:val="009B1CAE"/>
    <w:rsid w:val="009C2DBA"/>
    <w:rsid w:val="009C5A0C"/>
    <w:rsid w:val="009D1EC6"/>
    <w:rsid w:val="009D5FC6"/>
    <w:rsid w:val="009E5B9E"/>
    <w:rsid w:val="009F00E4"/>
    <w:rsid w:val="009F53C7"/>
    <w:rsid w:val="009F6E81"/>
    <w:rsid w:val="00A022BC"/>
    <w:rsid w:val="00A03E3B"/>
    <w:rsid w:val="00A04841"/>
    <w:rsid w:val="00A05BF9"/>
    <w:rsid w:val="00A05E39"/>
    <w:rsid w:val="00A14ED9"/>
    <w:rsid w:val="00A21745"/>
    <w:rsid w:val="00A27A66"/>
    <w:rsid w:val="00A3030F"/>
    <w:rsid w:val="00A309B7"/>
    <w:rsid w:val="00A30FB6"/>
    <w:rsid w:val="00A31A96"/>
    <w:rsid w:val="00A35184"/>
    <w:rsid w:val="00A36A4B"/>
    <w:rsid w:val="00A438F9"/>
    <w:rsid w:val="00A5149D"/>
    <w:rsid w:val="00A53E39"/>
    <w:rsid w:val="00A54B4B"/>
    <w:rsid w:val="00A54DBC"/>
    <w:rsid w:val="00A63BF2"/>
    <w:rsid w:val="00A64482"/>
    <w:rsid w:val="00A67177"/>
    <w:rsid w:val="00A909E3"/>
    <w:rsid w:val="00A90F65"/>
    <w:rsid w:val="00AA25AE"/>
    <w:rsid w:val="00AB0B95"/>
    <w:rsid w:val="00AC0AAB"/>
    <w:rsid w:val="00AC2112"/>
    <w:rsid w:val="00AC4E6D"/>
    <w:rsid w:val="00AC6D28"/>
    <w:rsid w:val="00AD4511"/>
    <w:rsid w:val="00AD7B76"/>
    <w:rsid w:val="00AF1EDF"/>
    <w:rsid w:val="00AF7EA5"/>
    <w:rsid w:val="00B020D9"/>
    <w:rsid w:val="00B0374C"/>
    <w:rsid w:val="00B05639"/>
    <w:rsid w:val="00B075FA"/>
    <w:rsid w:val="00B12C20"/>
    <w:rsid w:val="00B13477"/>
    <w:rsid w:val="00B21DD0"/>
    <w:rsid w:val="00B21F3C"/>
    <w:rsid w:val="00B2468E"/>
    <w:rsid w:val="00B25244"/>
    <w:rsid w:val="00B4156C"/>
    <w:rsid w:val="00B42ACA"/>
    <w:rsid w:val="00B4408D"/>
    <w:rsid w:val="00B50507"/>
    <w:rsid w:val="00B5564B"/>
    <w:rsid w:val="00B60381"/>
    <w:rsid w:val="00B61518"/>
    <w:rsid w:val="00B64181"/>
    <w:rsid w:val="00B65ECD"/>
    <w:rsid w:val="00B6758C"/>
    <w:rsid w:val="00B67D21"/>
    <w:rsid w:val="00B67F57"/>
    <w:rsid w:val="00B70C5F"/>
    <w:rsid w:val="00B71606"/>
    <w:rsid w:val="00B72567"/>
    <w:rsid w:val="00B7389A"/>
    <w:rsid w:val="00B75844"/>
    <w:rsid w:val="00B76283"/>
    <w:rsid w:val="00B83DE5"/>
    <w:rsid w:val="00B869CE"/>
    <w:rsid w:val="00B90D6A"/>
    <w:rsid w:val="00B91E78"/>
    <w:rsid w:val="00B91ECD"/>
    <w:rsid w:val="00B92891"/>
    <w:rsid w:val="00B94B72"/>
    <w:rsid w:val="00B96E76"/>
    <w:rsid w:val="00BA0994"/>
    <w:rsid w:val="00BA3AEB"/>
    <w:rsid w:val="00BB4A4D"/>
    <w:rsid w:val="00BD1295"/>
    <w:rsid w:val="00BD6A34"/>
    <w:rsid w:val="00BE51CF"/>
    <w:rsid w:val="00BE7152"/>
    <w:rsid w:val="00BF3A3B"/>
    <w:rsid w:val="00BF3DAE"/>
    <w:rsid w:val="00BF4D1C"/>
    <w:rsid w:val="00BF5CB2"/>
    <w:rsid w:val="00C31946"/>
    <w:rsid w:val="00C35AB6"/>
    <w:rsid w:val="00C40F91"/>
    <w:rsid w:val="00C446C4"/>
    <w:rsid w:val="00C45D26"/>
    <w:rsid w:val="00C64256"/>
    <w:rsid w:val="00C64277"/>
    <w:rsid w:val="00C645C3"/>
    <w:rsid w:val="00C66265"/>
    <w:rsid w:val="00C67B53"/>
    <w:rsid w:val="00C67E02"/>
    <w:rsid w:val="00C7674B"/>
    <w:rsid w:val="00C845E4"/>
    <w:rsid w:val="00C84BB5"/>
    <w:rsid w:val="00C86156"/>
    <w:rsid w:val="00C9376D"/>
    <w:rsid w:val="00C93AD6"/>
    <w:rsid w:val="00C95EBE"/>
    <w:rsid w:val="00C95F7F"/>
    <w:rsid w:val="00CA03E9"/>
    <w:rsid w:val="00CA251D"/>
    <w:rsid w:val="00CA35A2"/>
    <w:rsid w:val="00CA3649"/>
    <w:rsid w:val="00CA6156"/>
    <w:rsid w:val="00CA66CE"/>
    <w:rsid w:val="00CB042D"/>
    <w:rsid w:val="00CB4481"/>
    <w:rsid w:val="00CB5A1E"/>
    <w:rsid w:val="00CB5A54"/>
    <w:rsid w:val="00CC50B7"/>
    <w:rsid w:val="00CE002D"/>
    <w:rsid w:val="00CF378D"/>
    <w:rsid w:val="00CF5C46"/>
    <w:rsid w:val="00CF6248"/>
    <w:rsid w:val="00D0574F"/>
    <w:rsid w:val="00D16124"/>
    <w:rsid w:val="00D16B5A"/>
    <w:rsid w:val="00D23CBB"/>
    <w:rsid w:val="00D32D64"/>
    <w:rsid w:val="00D404F8"/>
    <w:rsid w:val="00D5414D"/>
    <w:rsid w:val="00D627A5"/>
    <w:rsid w:val="00D75297"/>
    <w:rsid w:val="00D80854"/>
    <w:rsid w:val="00D91BA7"/>
    <w:rsid w:val="00DA5601"/>
    <w:rsid w:val="00DA57E5"/>
    <w:rsid w:val="00DA60D1"/>
    <w:rsid w:val="00DA6C4E"/>
    <w:rsid w:val="00DB3244"/>
    <w:rsid w:val="00DC5ECE"/>
    <w:rsid w:val="00DD26F4"/>
    <w:rsid w:val="00DD660E"/>
    <w:rsid w:val="00DE0C6C"/>
    <w:rsid w:val="00DE2932"/>
    <w:rsid w:val="00DE29D4"/>
    <w:rsid w:val="00DE61B5"/>
    <w:rsid w:val="00DF1E4F"/>
    <w:rsid w:val="00DF4EA1"/>
    <w:rsid w:val="00E074B6"/>
    <w:rsid w:val="00E13592"/>
    <w:rsid w:val="00E13A81"/>
    <w:rsid w:val="00E16819"/>
    <w:rsid w:val="00E21DFF"/>
    <w:rsid w:val="00E31B69"/>
    <w:rsid w:val="00E33F88"/>
    <w:rsid w:val="00E35F35"/>
    <w:rsid w:val="00E3604B"/>
    <w:rsid w:val="00E42E75"/>
    <w:rsid w:val="00E43B37"/>
    <w:rsid w:val="00E440F8"/>
    <w:rsid w:val="00E45359"/>
    <w:rsid w:val="00E4567D"/>
    <w:rsid w:val="00E47878"/>
    <w:rsid w:val="00E5184D"/>
    <w:rsid w:val="00E54C2F"/>
    <w:rsid w:val="00E60FF0"/>
    <w:rsid w:val="00E6791B"/>
    <w:rsid w:val="00E71697"/>
    <w:rsid w:val="00E8091E"/>
    <w:rsid w:val="00E96DE4"/>
    <w:rsid w:val="00EA05E8"/>
    <w:rsid w:val="00EA7340"/>
    <w:rsid w:val="00EB2B36"/>
    <w:rsid w:val="00EB2FFD"/>
    <w:rsid w:val="00EB5B9A"/>
    <w:rsid w:val="00EB6AD5"/>
    <w:rsid w:val="00EB7EA7"/>
    <w:rsid w:val="00EC30FA"/>
    <w:rsid w:val="00EC67F8"/>
    <w:rsid w:val="00EC721F"/>
    <w:rsid w:val="00EC7935"/>
    <w:rsid w:val="00ED0BD0"/>
    <w:rsid w:val="00ED1E62"/>
    <w:rsid w:val="00ED6B2F"/>
    <w:rsid w:val="00EE210C"/>
    <w:rsid w:val="00EE51EA"/>
    <w:rsid w:val="00EF7594"/>
    <w:rsid w:val="00F00D43"/>
    <w:rsid w:val="00F01A52"/>
    <w:rsid w:val="00F02D0F"/>
    <w:rsid w:val="00F06638"/>
    <w:rsid w:val="00F06C61"/>
    <w:rsid w:val="00F129CC"/>
    <w:rsid w:val="00F22FC6"/>
    <w:rsid w:val="00F25F24"/>
    <w:rsid w:val="00F34A3B"/>
    <w:rsid w:val="00F46235"/>
    <w:rsid w:val="00F519F8"/>
    <w:rsid w:val="00F6478C"/>
    <w:rsid w:val="00F675DE"/>
    <w:rsid w:val="00F72B11"/>
    <w:rsid w:val="00F748BE"/>
    <w:rsid w:val="00F80651"/>
    <w:rsid w:val="00F80AFD"/>
    <w:rsid w:val="00F82B49"/>
    <w:rsid w:val="00F86EC0"/>
    <w:rsid w:val="00F87D81"/>
    <w:rsid w:val="00F9168A"/>
    <w:rsid w:val="00F92C7D"/>
    <w:rsid w:val="00FA4FB5"/>
    <w:rsid w:val="00FA568B"/>
    <w:rsid w:val="00FB0D85"/>
    <w:rsid w:val="00FB5427"/>
    <w:rsid w:val="00FC0693"/>
    <w:rsid w:val="00FC12F4"/>
    <w:rsid w:val="00FC3562"/>
    <w:rsid w:val="00FC364D"/>
    <w:rsid w:val="00FC3B4C"/>
    <w:rsid w:val="00FD163E"/>
    <w:rsid w:val="00FD27F1"/>
    <w:rsid w:val="00FD71BD"/>
    <w:rsid w:val="00FF42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6D1C6"/>
  <w15:docId w15:val="{2BFD2284-DC33-4283-BBE8-AF84DC2EF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50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21239"/>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821239"/>
    <w:rPr>
      <w:b/>
      <w:bCs/>
    </w:rPr>
  </w:style>
  <w:style w:type="character" w:styleId="Emphasis">
    <w:name w:val="Emphasis"/>
    <w:basedOn w:val="DefaultParagraphFont"/>
    <w:qFormat/>
    <w:rsid w:val="00821239"/>
    <w:rPr>
      <w:i/>
      <w:iCs/>
    </w:rPr>
  </w:style>
  <w:style w:type="table" w:styleId="TableGrid">
    <w:name w:val="Table Grid"/>
    <w:basedOn w:val="TableNormal"/>
    <w:uiPriority w:val="59"/>
    <w:rsid w:val="00AB0B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545F"/>
    <w:pPr>
      <w:ind w:left="720"/>
      <w:contextualSpacing/>
    </w:pPr>
  </w:style>
  <w:style w:type="paragraph" w:styleId="BalloonText">
    <w:name w:val="Balloon Text"/>
    <w:basedOn w:val="Normal"/>
    <w:link w:val="BalloonTextChar"/>
    <w:uiPriority w:val="99"/>
    <w:semiHidden/>
    <w:unhideWhenUsed/>
    <w:rsid w:val="003D71A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71AC"/>
    <w:rPr>
      <w:rFonts w:ascii="Segoe UI" w:hAnsi="Segoe UI" w:cs="Segoe UI"/>
      <w:sz w:val="18"/>
      <w:szCs w:val="18"/>
    </w:rPr>
  </w:style>
  <w:style w:type="paragraph" w:customStyle="1" w:styleId="mechtex">
    <w:name w:val="mechtex"/>
    <w:basedOn w:val="Normal"/>
    <w:link w:val="mechtexChar"/>
    <w:uiPriority w:val="99"/>
    <w:rsid w:val="0073307A"/>
    <w:pPr>
      <w:jc w:val="center"/>
    </w:pPr>
    <w:rPr>
      <w:rFonts w:ascii="Arial Armenian" w:eastAsia="Times New Roman" w:hAnsi="Arial Armenian" w:cs="Times New Roman"/>
      <w:lang w:eastAsia="ru-RU"/>
    </w:rPr>
  </w:style>
  <w:style w:type="character" w:customStyle="1" w:styleId="mechtexChar">
    <w:name w:val="mechtex Char"/>
    <w:link w:val="mechtex"/>
    <w:uiPriority w:val="99"/>
    <w:locked/>
    <w:rsid w:val="0073307A"/>
    <w:rPr>
      <w:rFonts w:ascii="Arial Armenian" w:eastAsia="Times New Roman" w:hAnsi="Arial Armenian" w:cs="Times New Roman"/>
      <w:lang w:eastAsia="ru-RU"/>
    </w:rPr>
  </w:style>
  <w:style w:type="paragraph" w:customStyle="1" w:styleId="norm">
    <w:name w:val="norm"/>
    <w:basedOn w:val="Normal"/>
    <w:link w:val="normChar"/>
    <w:qFormat/>
    <w:rsid w:val="00596369"/>
    <w:pPr>
      <w:spacing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locked/>
    <w:rsid w:val="00596369"/>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48063">
      <w:bodyDiv w:val="1"/>
      <w:marLeft w:val="0"/>
      <w:marRight w:val="0"/>
      <w:marTop w:val="0"/>
      <w:marBottom w:val="0"/>
      <w:divBdr>
        <w:top w:val="none" w:sz="0" w:space="0" w:color="auto"/>
        <w:left w:val="none" w:sz="0" w:space="0" w:color="auto"/>
        <w:bottom w:val="none" w:sz="0" w:space="0" w:color="auto"/>
        <w:right w:val="none" w:sz="0" w:space="0" w:color="auto"/>
      </w:divBdr>
    </w:div>
    <w:div w:id="83769320">
      <w:bodyDiv w:val="1"/>
      <w:marLeft w:val="0"/>
      <w:marRight w:val="0"/>
      <w:marTop w:val="0"/>
      <w:marBottom w:val="0"/>
      <w:divBdr>
        <w:top w:val="none" w:sz="0" w:space="0" w:color="auto"/>
        <w:left w:val="none" w:sz="0" w:space="0" w:color="auto"/>
        <w:bottom w:val="none" w:sz="0" w:space="0" w:color="auto"/>
        <w:right w:val="none" w:sz="0" w:space="0" w:color="auto"/>
      </w:divBdr>
    </w:div>
    <w:div w:id="102384550">
      <w:bodyDiv w:val="1"/>
      <w:marLeft w:val="0"/>
      <w:marRight w:val="0"/>
      <w:marTop w:val="0"/>
      <w:marBottom w:val="0"/>
      <w:divBdr>
        <w:top w:val="none" w:sz="0" w:space="0" w:color="auto"/>
        <w:left w:val="none" w:sz="0" w:space="0" w:color="auto"/>
        <w:bottom w:val="none" w:sz="0" w:space="0" w:color="auto"/>
        <w:right w:val="none" w:sz="0" w:space="0" w:color="auto"/>
      </w:divBdr>
    </w:div>
    <w:div w:id="196284488">
      <w:bodyDiv w:val="1"/>
      <w:marLeft w:val="0"/>
      <w:marRight w:val="0"/>
      <w:marTop w:val="0"/>
      <w:marBottom w:val="0"/>
      <w:divBdr>
        <w:top w:val="none" w:sz="0" w:space="0" w:color="auto"/>
        <w:left w:val="none" w:sz="0" w:space="0" w:color="auto"/>
        <w:bottom w:val="none" w:sz="0" w:space="0" w:color="auto"/>
        <w:right w:val="none" w:sz="0" w:space="0" w:color="auto"/>
      </w:divBdr>
    </w:div>
    <w:div w:id="223640661">
      <w:bodyDiv w:val="1"/>
      <w:marLeft w:val="0"/>
      <w:marRight w:val="0"/>
      <w:marTop w:val="0"/>
      <w:marBottom w:val="0"/>
      <w:divBdr>
        <w:top w:val="none" w:sz="0" w:space="0" w:color="auto"/>
        <w:left w:val="none" w:sz="0" w:space="0" w:color="auto"/>
        <w:bottom w:val="none" w:sz="0" w:space="0" w:color="auto"/>
        <w:right w:val="none" w:sz="0" w:space="0" w:color="auto"/>
      </w:divBdr>
    </w:div>
    <w:div w:id="241725461">
      <w:bodyDiv w:val="1"/>
      <w:marLeft w:val="0"/>
      <w:marRight w:val="0"/>
      <w:marTop w:val="0"/>
      <w:marBottom w:val="0"/>
      <w:divBdr>
        <w:top w:val="none" w:sz="0" w:space="0" w:color="auto"/>
        <w:left w:val="none" w:sz="0" w:space="0" w:color="auto"/>
        <w:bottom w:val="none" w:sz="0" w:space="0" w:color="auto"/>
        <w:right w:val="none" w:sz="0" w:space="0" w:color="auto"/>
      </w:divBdr>
    </w:div>
    <w:div w:id="407265411">
      <w:bodyDiv w:val="1"/>
      <w:marLeft w:val="0"/>
      <w:marRight w:val="0"/>
      <w:marTop w:val="0"/>
      <w:marBottom w:val="0"/>
      <w:divBdr>
        <w:top w:val="none" w:sz="0" w:space="0" w:color="auto"/>
        <w:left w:val="none" w:sz="0" w:space="0" w:color="auto"/>
        <w:bottom w:val="none" w:sz="0" w:space="0" w:color="auto"/>
        <w:right w:val="none" w:sz="0" w:space="0" w:color="auto"/>
      </w:divBdr>
    </w:div>
    <w:div w:id="416753549">
      <w:bodyDiv w:val="1"/>
      <w:marLeft w:val="0"/>
      <w:marRight w:val="0"/>
      <w:marTop w:val="0"/>
      <w:marBottom w:val="0"/>
      <w:divBdr>
        <w:top w:val="none" w:sz="0" w:space="0" w:color="auto"/>
        <w:left w:val="none" w:sz="0" w:space="0" w:color="auto"/>
        <w:bottom w:val="none" w:sz="0" w:space="0" w:color="auto"/>
        <w:right w:val="none" w:sz="0" w:space="0" w:color="auto"/>
      </w:divBdr>
    </w:div>
    <w:div w:id="432284234">
      <w:bodyDiv w:val="1"/>
      <w:marLeft w:val="0"/>
      <w:marRight w:val="0"/>
      <w:marTop w:val="0"/>
      <w:marBottom w:val="0"/>
      <w:divBdr>
        <w:top w:val="none" w:sz="0" w:space="0" w:color="auto"/>
        <w:left w:val="none" w:sz="0" w:space="0" w:color="auto"/>
        <w:bottom w:val="none" w:sz="0" w:space="0" w:color="auto"/>
        <w:right w:val="none" w:sz="0" w:space="0" w:color="auto"/>
      </w:divBdr>
    </w:div>
    <w:div w:id="491920019">
      <w:bodyDiv w:val="1"/>
      <w:marLeft w:val="0"/>
      <w:marRight w:val="0"/>
      <w:marTop w:val="0"/>
      <w:marBottom w:val="0"/>
      <w:divBdr>
        <w:top w:val="none" w:sz="0" w:space="0" w:color="auto"/>
        <w:left w:val="none" w:sz="0" w:space="0" w:color="auto"/>
        <w:bottom w:val="none" w:sz="0" w:space="0" w:color="auto"/>
        <w:right w:val="none" w:sz="0" w:space="0" w:color="auto"/>
      </w:divBdr>
    </w:div>
    <w:div w:id="493226386">
      <w:bodyDiv w:val="1"/>
      <w:marLeft w:val="0"/>
      <w:marRight w:val="0"/>
      <w:marTop w:val="0"/>
      <w:marBottom w:val="0"/>
      <w:divBdr>
        <w:top w:val="none" w:sz="0" w:space="0" w:color="auto"/>
        <w:left w:val="none" w:sz="0" w:space="0" w:color="auto"/>
        <w:bottom w:val="none" w:sz="0" w:space="0" w:color="auto"/>
        <w:right w:val="none" w:sz="0" w:space="0" w:color="auto"/>
      </w:divBdr>
    </w:div>
    <w:div w:id="498420920">
      <w:bodyDiv w:val="1"/>
      <w:marLeft w:val="0"/>
      <w:marRight w:val="0"/>
      <w:marTop w:val="0"/>
      <w:marBottom w:val="0"/>
      <w:divBdr>
        <w:top w:val="none" w:sz="0" w:space="0" w:color="auto"/>
        <w:left w:val="none" w:sz="0" w:space="0" w:color="auto"/>
        <w:bottom w:val="none" w:sz="0" w:space="0" w:color="auto"/>
        <w:right w:val="none" w:sz="0" w:space="0" w:color="auto"/>
      </w:divBdr>
      <w:divsChild>
        <w:div w:id="1272081840">
          <w:marLeft w:val="576"/>
          <w:marRight w:val="0"/>
          <w:marTop w:val="80"/>
          <w:marBottom w:val="0"/>
          <w:divBdr>
            <w:top w:val="none" w:sz="0" w:space="0" w:color="auto"/>
            <w:left w:val="none" w:sz="0" w:space="0" w:color="auto"/>
            <w:bottom w:val="none" w:sz="0" w:space="0" w:color="auto"/>
            <w:right w:val="none" w:sz="0" w:space="0" w:color="auto"/>
          </w:divBdr>
        </w:div>
      </w:divsChild>
    </w:div>
    <w:div w:id="506210428">
      <w:bodyDiv w:val="1"/>
      <w:marLeft w:val="0"/>
      <w:marRight w:val="0"/>
      <w:marTop w:val="0"/>
      <w:marBottom w:val="0"/>
      <w:divBdr>
        <w:top w:val="none" w:sz="0" w:space="0" w:color="auto"/>
        <w:left w:val="none" w:sz="0" w:space="0" w:color="auto"/>
        <w:bottom w:val="none" w:sz="0" w:space="0" w:color="auto"/>
        <w:right w:val="none" w:sz="0" w:space="0" w:color="auto"/>
      </w:divBdr>
    </w:div>
    <w:div w:id="523058120">
      <w:bodyDiv w:val="1"/>
      <w:marLeft w:val="0"/>
      <w:marRight w:val="0"/>
      <w:marTop w:val="0"/>
      <w:marBottom w:val="0"/>
      <w:divBdr>
        <w:top w:val="none" w:sz="0" w:space="0" w:color="auto"/>
        <w:left w:val="none" w:sz="0" w:space="0" w:color="auto"/>
        <w:bottom w:val="none" w:sz="0" w:space="0" w:color="auto"/>
        <w:right w:val="none" w:sz="0" w:space="0" w:color="auto"/>
      </w:divBdr>
    </w:div>
    <w:div w:id="608394567">
      <w:bodyDiv w:val="1"/>
      <w:marLeft w:val="0"/>
      <w:marRight w:val="0"/>
      <w:marTop w:val="0"/>
      <w:marBottom w:val="0"/>
      <w:divBdr>
        <w:top w:val="none" w:sz="0" w:space="0" w:color="auto"/>
        <w:left w:val="none" w:sz="0" w:space="0" w:color="auto"/>
        <w:bottom w:val="none" w:sz="0" w:space="0" w:color="auto"/>
        <w:right w:val="none" w:sz="0" w:space="0" w:color="auto"/>
      </w:divBdr>
    </w:div>
    <w:div w:id="608590937">
      <w:bodyDiv w:val="1"/>
      <w:marLeft w:val="0"/>
      <w:marRight w:val="0"/>
      <w:marTop w:val="0"/>
      <w:marBottom w:val="0"/>
      <w:divBdr>
        <w:top w:val="none" w:sz="0" w:space="0" w:color="auto"/>
        <w:left w:val="none" w:sz="0" w:space="0" w:color="auto"/>
        <w:bottom w:val="none" w:sz="0" w:space="0" w:color="auto"/>
        <w:right w:val="none" w:sz="0" w:space="0" w:color="auto"/>
      </w:divBdr>
    </w:div>
    <w:div w:id="723603956">
      <w:bodyDiv w:val="1"/>
      <w:marLeft w:val="0"/>
      <w:marRight w:val="0"/>
      <w:marTop w:val="0"/>
      <w:marBottom w:val="0"/>
      <w:divBdr>
        <w:top w:val="none" w:sz="0" w:space="0" w:color="auto"/>
        <w:left w:val="none" w:sz="0" w:space="0" w:color="auto"/>
        <w:bottom w:val="none" w:sz="0" w:space="0" w:color="auto"/>
        <w:right w:val="none" w:sz="0" w:space="0" w:color="auto"/>
      </w:divBdr>
    </w:div>
    <w:div w:id="825900969">
      <w:bodyDiv w:val="1"/>
      <w:marLeft w:val="0"/>
      <w:marRight w:val="0"/>
      <w:marTop w:val="0"/>
      <w:marBottom w:val="0"/>
      <w:divBdr>
        <w:top w:val="none" w:sz="0" w:space="0" w:color="auto"/>
        <w:left w:val="none" w:sz="0" w:space="0" w:color="auto"/>
        <w:bottom w:val="none" w:sz="0" w:space="0" w:color="auto"/>
        <w:right w:val="none" w:sz="0" w:space="0" w:color="auto"/>
      </w:divBdr>
    </w:div>
    <w:div w:id="859514779">
      <w:bodyDiv w:val="1"/>
      <w:marLeft w:val="0"/>
      <w:marRight w:val="0"/>
      <w:marTop w:val="0"/>
      <w:marBottom w:val="0"/>
      <w:divBdr>
        <w:top w:val="none" w:sz="0" w:space="0" w:color="auto"/>
        <w:left w:val="none" w:sz="0" w:space="0" w:color="auto"/>
        <w:bottom w:val="none" w:sz="0" w:space="0" w:color="auto"/>
        <w:right w:val="none" w:sz="0" w:space="0" w:color="auto"/>
      </w:divBdr>
    </w:div>
    <w:div w:id="899169587">
      <w:bodyDiv w:val="1"/>
      <w:marLeft w:val="0"/>
      <w:marRight w:val="0"/>
      <w:marTop w:val="0"/>
      <w:marBottom w:val="0"/>
      <w:divBdr>
        <w:top w:val="none" w:sz="0" w:space="0" w:color="auto"/>
        <w:left w:val="none" w:sz="0" w:space="0" w:color="auto"/>
        <w:bottom w:val="none" w:sz="0" w:space="0" w:color="auto"/>
        <w:right w:val="none" w:sz="0" w:space="0" w:color="auto"/>
      </w:divBdr>
    </w:div>
    <w:div w:id="951665999">
      <w:bodyDiv w:val="1"/>
      <w:marLeft w:val="0"/>
      <w:marRight w:val="0"/>
      <w:marTop w:val="0"/>
      <w:marBottom w:val="0"/>
      <w:divBdr>
        <w:top w:val="none" w:sz="0" w:space="0" w:color="auto"/>
        <w:left w:val="none" w:sz="0" w:space="0" w:color="auto"/>
        <w:bottom w:val="none" w:sz="0" w:space="0" w:color="auto"/>
        <w:right w:val="none" w:sz="0" w:space="0" w:color="auto"/>
      </w:divBdr>
    </w:div>
    <w:div w:id="991251585">
      <w:bodyDiv w:val="1"/>
      <w:marLeft w:val="0"/>
      <w:marRight w:val="0"/>
      <w:marTop w:val="0"/>
      <w:marBottom w:val="0"/>
      <w:divBdr>
        <w:top w:val="none" w:sz="0" w:space="0" w:color="auto"/>
        <w:left w:val="none" w:sz="0" w:space="0" w:color="auto"/>
        <w:bottom w:val="none" w:sz="0" w:space="0" w:color="auto"/>
        <w:right w:val="none" w:sz="0" w:space="0" w:color="auto"/>
      </w:divBdr>
    </w:div>
    <w:div w:id="1017460909">
      <w:bodyDiv w:val="1"/>
      <w:marLeft w:val="0"/>
      <w:marRight w:val="0"/>
      <w:marTop w:val="0"/>
      <w:marBottom w:val="0"/>
      <w:divBdr>
        <w:top w:val="none" w:sz="0" w:space="0" w:color="auto"/>
        <w:left w:val="none" w:sz="0" w:space="0" w:color="auto"/>
        <w:bottom w:val="none" w:sz="0" w:space="0" w:color="auto"/>
        <w:right w:val="none" w:sz="0" w:space="0" w:color="auto"/>
      </w:divBdr>
      <w:divsChild>
        <w:div w:id="2074546857">
          <w:marLeft w:val="0"/>
          <w:marRight w:val="0"/>
          <w:marTop w:val="0"/>
          <w:marBottom w:val="0"/>
          <w:divBdr>
            <w:top w:val="none" w:sz="0" w:space="0" w:color="auto"/>
            <w:left w:val="none" w:sz="0" w:space="0" w:color="auto"/>
            <w:bottom w:val="none" w:sz="0" w:space="0" w:color="auto"/>
            <w:right w:val="none" w:sz="0" w:space="0" w:color="auto"/>
          </w:divBdr>
        </w:div>
        <w:div w:id="1901666590">
          <w:marLeft w:val="0"/>
          <w:marRight w:val="0"/>
          <w:marTop w:val="0"/>
          <w:marBottom w:val="0"/>
          <w:divBdr>
            <w:top w:val="none" w:sz="0" w:space="0" w:color="auto"/>
            <w:left w:val="none" w:sz="0" w:space="0" w:color="auto"/>
            <w:bottom w:val="none" w:sz="0" w:space="0" w:color="auto"/>
            <w:right w:val="none" w:sz="0" w:space="0" w:color="auto"/>
          </w:divBdr>
        </w:div>
        <w:div w:id="503202448">
          <w:marLeft w:val="0"/>
          <w:marRight w:val="0"/>
          <w:marTop w:val="0"/>
          <w:marBottom w:val="0"/>
          <w:divBdr>
            <w:top w:val="none" w:sz="0" w:space="0" w:color="auto"/>
            <w:left w:val="none" w:sz="0" w:space="0" w:color="auto"/>
            <w:bottom w:val="none" w:sz="0" w:space="0" w:color="auto"/>
            <w:right w:val="none" w:sz="0" w:space="0" w:color="auto"/>
          </w:divBdr>
        </w:div>
      </w:divsChild>
    </w:div>
    <w:div w:id="1035810371">
      <w:bodyDiv w:val="1"/>
      <w:marLeft w:val="0"/>
      <w:marRight w:val="0"/>
      <w:marTop w:val="0"/>
      <w:marBottom w:val="0"/>
      <w:divBdr>
        <w:top w:val="none" w:sz="0" w:space="0" w:color="auto"/>
        <w:left w:val="none" w:sz="0" w:space="0" w:color="auto"/>
        <w:bottom w:val="none" w:sz="0" w:space="0" w:color="auto"/>
        <w:right w:val="none" w:sz="0" w:space="0" w:color="auto"/>
      </w:divBdr>
    </w:div>
    <w:div w:id="1202590614">
      <w:bodyDiv w:val="1"/>
      <w:marLeft w:val="0"/>
      <w:marRight w:val="0"/>
      <w:marTop w:val="0"/>
      <w:marBottom w:val="0"/>
      <w:divBdr>
        <w:top w:val="none" w:sz="0" w:space="0" w:color="auto"/>
        <w:left w:val="none" w:sz="0" w:space="0" w:color="auto"/>
        <w:bottom w:val="none" w:sz="0" w:space="0" w:color="auto"/>
        <w:right w:val="none" w:sz="0" w:space="0" w:color="auto"/>
      </w:divBdr>
    </w:div>
    <w:div w:id="1268464459">
      <w:bodyDiv w:val="1"/>
      <w:marLeft w:val="0"/>
      <w:marRight w:val="0"/>
      <w:marTop w:val="0"/>
      <w:marBottom w:val="0"/>
      <w:divBdr>
        <w:top w:val="none" w:sz="0" w:space="0" w:color="auto"/>
        <w:left w:val="none" w:sz="0" w:space="0" w:color="auto"/>
        <w:bottom w:val="none" w:sz="0" w:space="0" w:color="auto"/>
        <w:right w:val="none" w:sz="0" w:space="0" w:color="auto"/>
      </w:divBdr>
    </w:div>
    <w:div w:id="1303460502">
      <w:bodyDiv w:val="1"/>
      <w:marLeft w:val="0"/>
      <w:marRight w:val="0"/>
      <w:marTop w:val="0"/>
      <w:marBottom w:val="0"/>
      <w:divBdr>
        <w:top w:val="none" w:sz="0" w:space="0" w:color="auto"/>
        <w:left w:val="none" w:sz="0" w:space="0" w:color="auto"/>
        <w:bottom w:val="none" w:sz="0" w:space="0" w:color="auto"/>
        <w:right w:val="none" w:sz="0" w:space="0" w:color="auto"/>
      </w:divBdr>
    </w:div>
    <w:div w:id="1514416746">
      <w:bodyDiv w:val="1"/>
      <w:marLeft w:val="0"/>
      <w:marRight w:val="0"/>
      <w:marTop w:val="0"/>
      <w:marBottom w:val="0"/>
      <w:divBdr>
        <w:top w:val="none" w:sz="0" w:space="0" w:color="auto"/>
        <w:left w:val="none" w:sz="0" w:space="0" w:color="auto"/>
        <w:bottom w:val="none" w:sz="0" w:space="0" w:color="auto"/>
        <w:right w:val="none" w:sz="0" w:space="0" w:color="auto"/>
      </w:divBdr>
    </w:div>
    <w:div w:id="1540169984">
      <w:bodyDiv w:val="1"/>
      <w:marLeft w:val="0"/>
      <w:marRight w:val="0"/>
      <w:marTop w:val="0"/>
      <w:marBottom w:val="0"/>
      <w:divBdr>
        <w:top w:val="none" w:sz="0" w:space="0" w:color="auto"/>
        <w:left w:val="none" w:sz="0" w:space="0" w:color="auto"/>
        <w:bottom w:val="none" w:sz="0" w:space="0" w:color="auto"/>
        <w:right w:val="none" w:sz="0" w:space="0" w:color="auto"/>
      </w:divBdr>
      <w:divsChild>
        <w:div w:id="775294455">
          <w:marLeft w:val="576"/>
          <w:marRight w:val="0"/>
          <w:marTop w:val="80"/>
          <w:marBottom w:val="0"/>
          <w:divBdr>
            <w:top w:val="none" w:sz="0" w:space="0" w:color="auto"/>
            <w:left w:val="none" w:sz="0" w:space="0" w:color="auto"/>
            <w:bottom w:val="none" w:sz="0" w:space="0" w:color="auto"/>
            <w:right w:val="none" w:sz="0" w:space="0" w:color="auto"/>
          </w:divBdr>
        </w:div>
      </w:divsChild>
    </w:div>
    <w:div w:id="1740865126">
      <w:bodyDiv w:val="1"/>
      <w:marLeft w:val="0"/>
      <w:marRight w:val="0"/>
      <w:marTop w:val="0"/>
      <w:marBottom w:val="0"/>
      <w:divBdr>
        <w:top w:val="none" w:sz="0" w:space="0" w:color="auto"/>
        <w:left w:val="none" w:sz="0" w:space="0" w:color="auto"/>
        <w:bottom w:val="none" w:sz="0" w:space="0" w:color="auto"/>
        <w:right w:val="none" w:sz="0" w:space="0" w:color="auto"/>
      </w:divBdr>
    </w:div>
    <w:div w:id="1779719757">
      <w:bodyDiv w:val="1"/>
      <w:marLeft w:val="0"/>
      <w:marRight w:val="0"/>
      <w:marTop w:val="0"/>
      <w:marBottom w:val="0"/>
      <w:divBdr>
        <w:top w:val="none" w:sz="0" w:space="0" w:color="auto"/>
        <w:left w:val="none" w:sz="0" w:space="0" w:color="auto"/>
        <w:bottom w:val="none" w:sz="0" w:space="0" w:color="auto"/>
        <w:right w:val="none" w:sz="0" w:space="0" w:color="auto"/>
      </w:divBdr>
    </w:div>
    <w:div w:id="1780221706">
      <w:bodyDiv w:val="1"/>
      <w:marLeft w:val="0"/>
      <w:marRight w:val="0"/>
      <w:marTop w:val="0"/>
      <w:marBottom w:val="0"/>
      <w:divBdr>
        <w:top w:val="none" w:sz="0" w:space="0" w:color="auto"/>
        <w:left w:val="none" w:sz="0" w:space="0" w:color="auto"/>
        <w:bottom w:val="none" w:sz="0" w:space="0" w:color="auto"/>
        <w:right w:val="none" w:sz="0" w:space="0" w:color="auto"/>
      </w:divBdr>
    </w:div>
    <w:div w:id="1822113334">
      <w:bodyDiv w:val="1"/>
      <w:marLeft w:val="0"/>
      <w:marRight w:val="0"/>
      <w:marTop w:val="0"/>
      <w:marBottom w:val="0"/>
      <w:divBdr>
        <w:top w:val="none" w:sz="0" w:space="0" w:color="auto"/>
        <w:left w:val="none" w:sz="0" w:space="0" w:color="auto"/>
        <w:bottom w:val="none" w:sz="0" w:space="0" w:color="auto"/>
        <w:right w:val="none" w:sz="0" w:space="0" w:color="auto"/>
      </w:divBdr>
    </w:div>
    <w:div w:id="1831166169">
      <w:bodyDiv w:val="1"/>
      <w:marLeft w:val="0"/>
      <w:marRight w:val="0"/>
      <w:marTop w:val="0"/>
      <w:marBottom w:val="0"/>
      <w:divBdr>
        <w:top w:val="none" w:sz="0" w:space="0" w:color="auto"/>
        <w:left w:val="none" w:sz="0" w:space="0" w:color="auto"/>
        <w:bottom w:val="none" w:sz="0" w:space="0" w:color="auto"/>
        <w:right w:val="none" w:sz="0" w:space="0" w:color="auto"/>
      </w:divBdr>
    </w:div>
    <w:div w:id="1856187178">
      <w:bodyDiv w:val="1"/>
      <w:marLeft w:val="0"/>
      <w:marRight w:val="0"/>
      <w:marTop w:val="0"/>
      <w:marBottom w:val="0"/>
      <w:divBdr>
        <w:top w:val="none" w:sz="0" w:space="0" w:color="auto"/>
        <w:left w:val="none" w:sz="0" w:space="0" w:color="auto"/>
        <w:bottom w:val="none" w:sz="0" w:space="0" w:color="auto"/>
        <w:right w:val="none" w:sz="0" w:space="0" w:color="auto"/>
      </w:divBdr>
    </w:div>
    <w:div w:id="1951812396">
      <w:bodyDiv w:val="1"/>
      <w:marLeft w:val="0"/>
      <w:marRight w:val="0"/>
      <w:marTop w:val="0"/>
      <w:marBottom w:val="0"/>
      <w:divBdr>
        <w:top w:val="none" w:sz="0" w:space="0" w:color="auto"/>
        <w:left w:val="none" w:sz="0" w:space="0" w:color="auto"/>
        <w:bottom w:val="none" w:sz="0" w:space="0" w:color="auto"/>
        <w:right w:val="none" w:sz="0" w:space="0" w:color="auto"/>
      </w:divBdr>
    </w:div>
    <w:div w:id="1996060934">
      <w:bodyDiv w:val="1"/>
      <w:marLeft w:val="0"/>
      <w:marRight w:val="0"/>
      <w:marTop w:val="0"/>
      <w:marBottom w:val="0"/>
      <w:divBdr>
        <w:top w:val="none" w:sz="0" w:space="0" w:color="auto"/>
        <w:left w:val="none" w:sz="0" w:space="0" w:color="auto"/>
        <w:bottom w:val="none" w:sz="0" w:space="0" w:color="auto"/>
        <w:right w:val="none" w:sz="0" w:space="0" w:color="auto"/>
      </w:divBdr>
    </w:div>
    <w:div w:id="2013331557">
      <w:bodyDiv w:val="1"/>
      <w:marLeft w:val="0"/>
      <w:marRight w:val="0"/>
      <w:marTop w:val="0"/>
      <w:marBottom w:val="0"/>
      <w:divBdr>
        <w:top w:val="none" w:sz="0" w:space="0" w:color="auto"/>
        <w:left w:val="none" w:sz="0" w:space="0" w:color="auto"/>
        <w:bottom w:val="none" w:sz="0" w:space="0" w:color="auto"/>
        <w:right w:val="none" w:sz="0" w:space="0" w:color="auto"/>
      </w:divBdr>
    </w:div>
    <w:div w:id="2021274739">
      <w:bodyDiv w:val="1"/>
      <w:marLeft w:val="0"/>
      <w:marRight w:val="0"/>
      <w:marTop w:val="0"/>
      <w:marBottom w:val="0"/>
      <w:divBdr>
        <w:top w:val="none" w:sz="0" w:space="0" w:color="auto"/>
        <w:left w:val="none" w:sz="0" w:space="0" w:color="auto"/>
        <w:bottom w:val="none" w:sz="0" w:space="0" w:color="auto"/>
        <w:right w:val="none" w:sz="0" w:space="0" w:color="auto"/>
      </w:divBdr>
    </w:div>
    <w:div w:id="2030254554">
      <w:bodyDiv w:val="1"/>
      <w:marLeft w:val="0"/>
      <w:marRight w:val="0"/>
      <w:marTop w:val="0"/>
      <w:marBottom w:val="0"/>
      <w:divBdr>
        <w:top w:val="none" w:sz="0" w:space="0" w:color="auto"/>
        <w:left w:val="none" w:sz="0" w:space="0" w:color="auto"/>
        <w:bottom w:val="none" w:sz="0" w:space="0" w:color="auto"/>
        <w:right w:val="none" w:sz="0" w:space="0" w:color="auto"/>
      </w:divBdr>
    </w:div>
    <w:div w:id="2032796338">
      <w:bodyDiv w:val="1"/>
      <w:marLeft w:val="0"/>
      <w:marRight w:val="0"/>
      <w:marTop w:val="0"/>
      <w:marBottom w:val="0"/>
      <w:divBdr>
        <w:top w:val="none" w:sz="0" w:space="0" w:color="auto"/>
        <w:left w:val="none" w:sz="0" w:space="0" w:color="auto"/>
        <w:bottom w:val="none" w:sz="0" w:space="0" w:color="auto"/>
        <w:right w:val="none" w:sz="0" w:space="0" w:color="auto"/>
      </w:divBdr>
    </w:div>
    <w:div w:id="2081708365">
      <w:bodyDiv w:val="1"/>
      <w:marLeft w:val="0"/>
      <w:marRight w:val="0"/>
      <w:marTop w:val="0"/>
      <w:marBottom w:val="0"/>
      <w:divBdr>
        <w:top w:val="none" w:sz="0" w:space="0" w:color="auto"/>
        <w:left w:val="none" w:sz="0" w:space="0" w:color="auto"/>
        <w:bottom w:val="none" w:sz="0" w:space="0" w:color="auto"/>
        <w:right w:val="none" w:sz="0" w:space="0" w:color="auto"/>
      </w:divBdr>
    </w:div>
    <w:div w:id="212896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E6ABE4-0C5D-4CFA-BB6B-2DE9A1877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4</Pages>
  <Words>1261</Words>
  <Characters>7194</Characters>
  <Application>Microsoft Office Word</Application>
  <DocSecurity>0</DocSecurity>
  <Lines>59</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https://mul2-mta.gov.am/tasks/1636333/oneclick/himnavorum.docx?token=8d3d588bea54843e532f26e3a891fb5f</cp:keywords>
  <cp:lastModifiedBy>Susanna Arzumanyan</cp:lastModifiedBy>
  <cp:revision>110</cp:revision>
  <cp:lastPrinted>2024-09-02T09:49:00Z</cp:lastPrinted>
  <dcterms:created xsi:type="dcterms:W3CDTF">2023-05-18T15:25:00Z</dcterms:created>
  <dcterms:modified xsi:type="dcterms:W3CDTF">2024-11-20T12:29:00Z</dcterms:modified>
</cp:coreProperties>
</file>