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666DDA" w14:textId="77777777" w:rsidR="00C74EC3" w:rsidRPr="00962FBE" w:rsidRDefault="00774BDA" w:rsidP="00116F79">
      <w:pPr>
        <w:spacing w:after="0" w:line="276" w:lineRule="auto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962FBE">
        <w:rPr>
          <w:rFonts w:ascii="GHEA Grapalat" w:hAnsi="GHEA Grapalat" w:cs="Sylfaen"/>
          <w:b/>
          <w:bCs/>
          <w:sz w:val="24"/>
          <w:szCs w:val="24"/>
          <w:lang w:val="hy-AM"/>
        </w:rPr>
        <w:t>ՀԻՄՆԱՎՈՐՈՒ</w:t>
      </w:r>
      <w:r w:rsidR="00C74EC3" w:rsidRPr="00962FBE">
        <w:rPr>
          <w:rFonts w:ascii="GHEA Grapalat" w:hAnsi="GHEA Grapalat" w:cs="Sylfaen"/>
          <w:b/>
          <w:bCs/>
          <w:sz w:val="24"/>
          <w:szCs w:val="24"/>
          <w:lang w:val="hy-AM"/>
        </w:rPr>
        <w:t>Մ</w:t>
      </w:r>
    </w:p>
    <w:p w14:paraId="30912B99" w14:textId="50381BC2" w:rsidR="00C74EC3" w:rsidRPr="00962FBE" w:rsidRDefault="00AB416E" w:rsidP="00116F79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center"/>
        <w:rPr>
          <w:rFonts w:ascii="GHEA Grapalat" w:hAnsi="GHEA Grapalat" w:cs="Sylfaen"/>
          <w:b/>
          <w:bCs/>
          <w:lang w:val="hy-AM"/>
        </w:rPr>
      </w:pPr>
      <w:r w:rsidRPr="00962FBE">
        <w:rPr>
          <w:rFonts w:ascii="GHEA Grapalat" w:hAnsi="GHEA Grapalat"/>
          <w:b/>
          <w:bCs/>
          <w:lang w:val="hy-AM"/>
        </w:rPr>
        <w:t>«</w:t>
      </w:r>
      <w:r w:rsidRPr="00962FBE">
        <w:rPr>
          <w:rFonts w:ascii="GHEA Grapalat" w:hAnsi="GHEA Grapalat" w:cs="Sylfaen"/>
          <w:b/>
          <w:bCs/>
          <w:lang w:val="hy-AM"/>
        </w:rPr>
        <w:t xml:space="preserve">ՀԱՅԱՍՏԱՆԻ ՀԱՆՐԱՊԵՏՈՒԹՅԱՆ ԿԱՌԱՎԱՐՈՒԹՅԱՆ 2019 ԹՎԱԿԱՆԻ ՓԵՏՐՎԱՐԻ 28-Ի N </w:t>
      </w:r>
      <w:r w:rsidR="00A548E7" w:rsidRPr="00962FBE">
        <w:rPr>
          <w:rFonts w:ascii="GHEA Grapalat" w:hAnsi="GHEA Grapalat" w:cs="Sylfaen"/>
          <w:b/>
          <w:bCs/>
          <w:lang w:val="hy-AM"/>
        </w:rPr>
        <w:t>1</w:t>
      </w:r>
      <w:r w:rsidR="00E478DD" w:rsidRPr="00962FBE">
        <w:rPr>
          <w:rFonts w:ascii="GHEA Grapalat" w:hAnsi="GHEA Grapalat" w:cs="Sylfaen"/>
          <w:b/>
          <w:bCs/>
          <w:lang w:val="hy-AM"/>
        </w:rPr>
        <w:t>56</w:t>
      </w:r>
      <w:r w:rsidRPr="00962FBE">
        <w:rPr>
          <w:rFonts w:ascii="GHEA Grapalat" w:hAnsi="GHEA Grapalat" w:cs="Sylfaen"/>
          <w:b/>
          <w:bCs/>
          <w:lang w:val="hy-AM"/>
        </w:rPr>
        <w:t>-Ն ՈՐՈՇՄԱՆ ՄԵՋ ՓՈՓՈԽՈՒԹՅՈՒՆՆԵՐ</w:t>
      </w:r>
      <w:r w:rsidR="002967E7" w:rsidRPr="00962FBE">
        <w:rPr>
          <w:rFonts w:ascii="GHEA Grapalat" w:hAnsi="GHEA Grapalat" w:cs="Sylfaen"/>
          <w:b/>
          <w:bCs/>
          <w:lang w:val="hy-AM"/>
        </w:rPr>
        <w:t xml:space="preserve"> ԵՎ ԼՐԱՑՈՒՄ</w:t>
      </w:r>
      <w:r w:rsidR="00C01124" w:rsidRPr="00962FBE">
        <w:rPr>
          <w:rFonts w:ascii="GHEA Grapalat" w:hAnsi="GHEA Grapalat" w:cs="Sylfaen"/>
          <w:b/>
          <w:bCs/>
          <w:lang w:val="hy-AM"/>
        </w:rPr>
        <w:t xml:space="preserve"> </w:t>
      </w:r>
      <w:r w:rsidRPr="00962FBE">
        <w:rPr>
          <w:rFonts w:ascii="GHEA Grapalat" w:hAnsi="GHEA Grapalat" w:cs="Sylfaen"/>
          <w:b/>
          <w:bCs/>
          <w:lang w:val="hy-AM"/>
        </w:rPr>
        <w:t>ԿԱՏԱՐԵԼՈՒ ՄԱՍԻՆ</w:t>
      </w:r>
      <w:r w:rsidRPr="00962FBE">
        <w:rPr>
          <w:rFonts w:ascii="GHEA Grapalat" w:hAnsi="GHEA Grapalat"/>
          <w:b/>
          <w:bCs/>
          <w:lang w:val="hy-AM"/>
        </w:rPr>
        <w:t xml:space="preserve">» </w:t>
      </w:r>
      <w:r w:rsidR="00120C7B" w:rsidRPr="00962FBE">
        <w:rPr>
          <w:rFonts w:ascii="GHEA Grapalat" w:hAnsi="GHEA Grapalat"/>
          <w:b/>
          <w:bCs/>
          <w:lang w:val="hy-AM"/>
        </w:rPr>
        <w:t xml:space="preserve">ՀԱՅԱՍՏԱՆԻ ՀԱՆՐԱՊԵՏՈՒԹՅԱՆ </w:t>
      </w:r>
      <w:r w:rsidR="00C74EC3" w:rsidRPr="00962FBE">
        <w:rPr>
          <w:rFonts w:ascii="GHEA Grapalat" w:hAnsi="GHEA Grapalat" w:cs="Sylfaen"/>
          <w:b/>
          <w:bCs/>
          <w:lang w:val="hy-AM"/>
        </w:rPr>
        <w:t xml:space="preserve">ԿԱՌԱՎԱՐՈՒԹՅԱՆ ՈՐՈՇՄԱՆ ՆԱԽԱԳԾԻ ԸՆԴՈՒՆՄԱՆ </w:t>
      </w:r>
    </w:p>
    <w:p w14:paraId="4C425988" w14:textId="77777777" w:rsidR="00952338" w:rsidRPr="00962FBE" w:rsidRDefault="00952338" w:rsidP="00EB40C1">
      <w:pPr>
        <w:spacing w:after="0" w:line="360" w:lineRule="auto"/>
        <w:jc w:val="center"/>
        <w:rPr>
          <w:rFonts w:ascii="GHEA Grapalat" w:hAnsi="GHEA Grapalat" w:cs="Sylfaen"/>
          <w:bCs/>
          <w:sz w:val="24"/>
          <w:szCs w:val="24"/>
          <w:lang w:val="hy-AM"/>
        </w:rPr>
      </w:pPr>
    </w:p>
    <w:p w14:paraId="2871A527" w14:textId="6B3572FE" w:rsidR="004C5172" w:rsidRPr="00962FBE" w:rsidRDefault="004C5172" w:rsidP="008474F5">
      <w:pPr>
        <w:pStyle w:val="ListParagraph"/>
        <w:numPr>
          <w:ilvl w:val="0"/>
          <w:numId w:val="26"/>
        </w:numPr>
        <w:spacing w:after="0" w:line="360" w:lineRule="auto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962FBE">
        <w:rPr>
          <w:rFonts w:ascii="GHEA Grapalat" w:hAnsi="GHEA Grapalat" w:cs="Sylfaen"/>
          <w:b/>
          <w:sz w:val="24"/>
          <w:szCs w:val="24"/>
          <w:lang w:val="hy-AM"/>
        </w:rPr>
        <w:t>Ընթացիկ իրավիճակը և իրավական ակտի ընդունման անհրաժեշտությունը</w:t>
      </w:r>
    </w:p>
    <w:p w14:paraId="0AAC7A49" w14:textId="4A60CA15" w:rsidR="00A458ED" w:rsidRPr="00962FBE" w:rsidRDefault="00A458ED" w:rsidP="00A876C9">
      <w:pPr>
        <w:spacing w:after="0" w:line="360" w:lineRule="auto"/>
        <w:ind w:firstLine="851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962FBE">
        <w:rPr>
          <w:rFonts w:ascii="GHEA Grapalat" w:hAnsi="GHEA Grapalat"/>
          <w:bCs/>
          <w:sz w:val="24"/>
          <w:szCs w:val="24"/>
          <w:lang w:val="hy-AM"/>
        </w:rPr>
        <w:t>2024 թվականի ապրիլի 11-ին ընդունված  ՀO-153-Ն օրենք</w:t>
      </w:r>
      <w:r w:rsidR="00E63306" w:rsidRPr="00962FBE">
        <w:rPr>
          <w:rFonts w:ascii="GHEA Grapalat" w:hAnsi="GHEA Grapalat"/>
          <w:bCs/>
          <w:sz w:val="24"/>
          <w:szCs w:val="24"/>
          <w:lang w:val="hy-AM"/>
        </w:rPr>
        <w:t>ի</w:t>
      </w:r>
      <w:r w:rsidR="00E478DD" w:rsidRPr="00962FB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E63306" w:rsidRPr="00962FBE">
        <w:rPr>
          <w:rFonts w:ascii="GHEA Grapalat" w:hAnsi="GHEA Grapalat"/>
          <w:bCs/>
          <w:sz w:val="24"/>
          <w:szCs w:val="24"/>
          <w:lang w:val="hy-AM"/>
        </w:rPr>
        <w:t xml:space="preserve">(այսուհետ՝ Օրենք) </w:t>
      </w:r>
      <w:r w:rsidR="00E478DD" w:rsidRPr="00962FBE">
        <w:rPr>
          <w:rFonts w:ascii="GHEA Grapalat" w:hAnsi="GHEA Grapalat"/>
          <w:bCs/>
          <w:sz w:val="24"/>
          <w:szCs w:val="24"/>
          <w:lang w:val="hy-AM"/>
        </w:rPr>
        <w:t>14</w:t>
      </w:r>
      <w:r w:rsidR="00E63306" w:rsidRPr="00962FBE">
        <w:rPr>
          <w:rFonts w:ascii="GHEA Grapalat" w:hAnsi="GHEA Grapalat"/>
          <w:bCs/>
          <w:sz w:val="24"/>
          <w:szCs w:val="24"/>
          <w:lang w:val="hy-AM"/>
        </w:rPr>
        <w:t>-րդ հոդվածով</w:t>
      </w:r>
      <w:r w:rsidRPr="00962FBE">
        <w:rPr>
          <w:rFonts w:ascii="GHEA Grapalat" w:hAnsi="GHEA Grapalat"/>
          <w:bCs/>
          <w:sz w:val="24"/>
          <w:szCs w:val="24"/>
          <w:lang w:val="hy-AM"/>
        </w:rPr>
        <w:t xml:space="preserve"> «Դեղերի մասին» ՀՀ օրենք</w:t>
      </w:r>
      <w:r w:rsidR="00D32A25" w:rsidRPr="00962FBE">
        <w:rPr>
          <w:rFonts w:ascii="GHEA Grapalat" w:hAnsi="GHEA Grapalat"/>
          <w:bCs/>
          <w:sz w:val="24"/>
          <w:szCs w:val="24"/>
          <w:lang w:val="hy-AM"/>
        </w:rPr>
        <w:t xml:space="preserve">ի </w:t>
      </w:r>
      <w:r w:rsidR="00E478DD" w:rsidRPr="00962FBE">
        <w:rPr>
          <w:rFonts w:ascii="GHEA Grapalat" w:hAnsi="GHEA Grapalat"/>
          <w:bCs/>
          <w:sz w:val="24"/>
          <w:szCs w:val="24"/>
          <w:lang w:val="hy-AM"/>
        </w:rPr>
        <w:t>2</w:t>
      </w:r>
      <w:r w:rsidR="00D729B7" w:rsidRPr="00962FBE">
        <w:rPr>
          <w:rFonts w:ascii="GHEA Grapalat" w:hAnsi="GHEA Grapalat"/>
          <w:bCs/>
          <w:sz w:val="24"/>
          <w:szCs w:val="24"/>
          <w:lang w:val="hy-AM"/>
        </w:rPr>
        <w:t>4</w:t>
      </w:r>
      <w:r w:rsidR="00D32A25" w:rsidRPr="00962FBE">
        <w:rPr>
          <w:rFonts w:ascii="GHEA Grapalat" w:hAnsi="GHEA Grapalat"/>
          <w:bCs/>
          <w:sz w:val="24"/>
          <w:szCs w:val="24"/>
          <w:lang w:val="hy-AM"/>
        </w:rPr>
        <w:t xml:space="preserve">-րդ հոդվածում կատարված </w:t>
      </w:r>
      <w:r w:rsidRPr="00962FBE">
        <w:rPr>
          <w:rFonts w:ascii="GHEA Grapalat" w:hAnsi="GHEA Grapalat"/>
          <w:bCs/>
          <w:sz w:val="24"/>
          <w:szCs w:val="24"/>
          <w:lang w:val="hy-AM"/>
        </w:rPr>
        <w:t>փոփոխություններ</w:t>
      </w:r>
      <w:r w:rsidR="00E07690" w:rsidRPr="00962FBE">
        <w:rPr>
          <w:rFonts w:ascii="GHEA Grapalat" w:hAnsi="GHEA Grapalat"/>
          <w:bCs/>
          <w:sz w:val="24"/>
          <w:szCs w:val="24"/>
          <w:lang w:val="hy-AM"/>
        </w:rPr>
        <w:t xml:space="preserve">ը </w:t>
      </w:r>
      <w:r w:rsidRPr="00962FBE">
        <w:rPr>
          <w:rFonts w:ascii="GHEA Grapalat" w:hAnsi="GHEA Grapalat"/>
          <w:bCs/>
          <w:sz w:val="24"/>
          <w:szCs w:val="24"/>
          <w:lang w:val="hy-AM"/>
        </w:rPr>
        <w:t xml:space="preserve">առնչվում են </w:t>
      </w:r>
      <w:r w:rsidR="00D32A25" w:rsidRPr="00962FBE">
        <w:rPr>
          <w:rFonts w:ascii="GHEA Grapalat" w:hAnsi="GHEA Grapalat"/>
          <w:bCs/>
          <w:sz w:val="24"/>
          <w:szCs w:val="24"/>
          <w:lang w:val="hy-AM"/>
        </w:rPr>
        <w:t xml:space="preserve">պատշաճ </w:t>
      </w:r>
      <w:r w:rsidR="00E478DD" w:rsidRPr="00962FBE">
        <w:rPr>
          <w:rFonts w:ascii="GHEA Grapalat" w:hAnsi="GHEA Grapalat"/>
          <w:bCs/>
          <w:sz w:val="24"/>
          <w:szCs w:val="24"/>
          <w:lang w:val="hy-AM"/>
        </w:rPr>
        <w:t>բաշխման</w:t>
      </w:r>
      <w:r w:rsidR="00D32A25" w:rsidRPr="00962FBE">
        <w:rPr>
          <w:rFonts w:ascii="GHEA Grapalat" w:hAnsi="GHEA Grapalat"/>
          <w:bCs/>
          <w:sz w:val="24"/>
          <w:szCs w:val="24"/>
          <w:lang w:val="hy-AM"/>
        </w:rPr>
        <w:t xml:space="preserve"> գործունեության </w:t>
      </w:r>
      <w:r w:rsidR="008D161E" w:rsidRPr="00962FBE">
        <w:rPr>
          <w:rFonts w:ascii="GHEA Grapalat" w:hAnsi="GHEA Grapalat"/>
          <w:bCs/>
          <w:sz w:val="24"/>
          <w:szCs w:val="24"/>
          <w:lang w:val="hy-AM"/>
        </w:rPr>
        <w:t>համապատասխանության</w:t>
      </w:r>
      <w:r w:rsidR="00D32A25" w:rsidRPr="00962FBE">
        <w:rPr>
          <w:rFonts w:ascii="GHEA Grapalat" w:hAnsi="GHEA Grapalat"/>
          <w:bCs/>
          <w:sz w:val="24"/>
          <w:szCs w:val="24"/>
          <w:lang w:val="hy-AM"/>
        </w:rPr>
        <w:t xml:space="preserve"> գնահատմանը</w:t>
      </w:r>
      <w:r w:rsidR="00E478DD" w:rsidRPr="00962FBE">
        <w:rPr>
          <w:rFonts w:ascii="GHEA Grapalat" w:hAnsi="GHEA Grapalat"/>
          <w:bCs/>
          <w:sz w:val="24"/>
          <w:szCs w:val="24"/>
          <w:lang w:val="hy-AM"/>
        </w:rPr>
        <w:t>,</w:t>
      </w:r>
      <w:r w:rsidR="00AB416E" w:rsidRPr="00962FB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962FBE">
        <w:rPr>
          <w:rFonts w:ascii="GHEA Grapalat" w:hAnsi="GHEA Grapalat"/>
          <w:bCs/>
          <w:sz w:val="24"/>
          <w:szCs w:val="24"/>
          <w:lang w:val="hy-AM"/>
        </w:rPr>
        <w:t>ուստի անհրաժեշտություն է առաջացել կատարել</w:t>
      </w:r>
      <w:r w:rsidR="00E07690" w:rsidRPr="00962FB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2D2609" w:rsidRPr="00962FBE">
        <w:rPr>
          <w:rFonts w:ascii="GHEA Grapalat" w:hAnsi="GHEA Grapalat"/>
          <w:bCs/>
          <w:sz w:val="24"/>
          <w:szCs w:val="24"/>
          <w:lang w:val="hy-AM"/>
        </w:rPr>
        <w:t xml:space="preserve">նաև </w:t>
      </w:r>
      <w:r w:rsidR="00E07690" w:rsidRPr="00962FBE">
        <w:rPr>
          <w:rFonts w:ascii="GHEA Grapalat" w:hAnsi="GHEA Grapalat"/>
          <w:bCs/>
          <w:sz w:val="24"/>
          <w:szCs w:val="24"/>
          <w:lang w:val="hy-AM"/>
        </w:rPr>
        <w:t>համապատասխան</w:t>
      </w:r>
      <w:r w:rsidRPr="00962FBE">
        <w:rPr>
          <w:rFonts w:ascii="GHEA Grapalat" w:hAnsi="GHEA Grapalat"/>
          <w:bCs/>
          <w:sz w:val="24"/>
          <w:szCs w:val="24"/>
          <w:lang w:val="hy-AM"/>
        </w:rPr>
        <w:t xml:space="preserve"> փոփոխություններ  Հայաստանի Հանրապետությ</w:t>
      </w:r>
      <w:bookmarkStart w:id="0" w:name="_GoBack"/>
      <w:bookmarkEnd w:id="0"/>
      <w:r w:rsidRPr="00962FBE">
        <w:rPr>
          <w:rFonts w:ascii="GHEA Grapalat" w:hAnsi="GHEA Grapalat"/>
          <w:bCs/>
          <w:sz w:val="24"/>
          <w:szCs w:val="24"/>
          <w:lang w:val="hy-AM"/>
        </w:rPr>
        <w:t>ան կառավարության 2019 թվականի փետրվարի 28-ի «</w:t>
      </w:r>
      <w:r w:rsidR="00AA462B" w:rsidRPr="00962FBE">
        <w:rPr>
          <w:rFonts w:ascii="GHEA Grapalat" w:hAnsi="GHEA Grapalat"/>
          <w:bCs/>
          <w:sz w:val="24"/>
          <w:szCs w:val="24"/>
          <w:lang w:val="hy-AM"/>
        </w:rPr>
        <w:t>Մատակարարի հավաստագրման նպատակով մասնագիտական դիտարկման և պատշաճ բաշխման գործունեության հավաստագրի տրամադրման կարգը, դեղերի մեծածախ իրացման լիցենզավորման նպատակով փորձաքննության կարգը և անհրաժեշտ փաստաթղթերի ցանկը սահմանելու մասին</w:t>
      </w:r>
      <w:r w:rsidR="00AB416E" w:rsidRPr="00962FBE">
        <w:rPr>
          <w:rFonts w:ascii="GHEA Grapalat" w:hAnsi="GHEA Grapalat"/>
          <w:bCs/>
          <w:sz w:val="24"/>
          <w:szCs w:val="24"/>
          <w:lang w:val="hy-AM"/>
        </w:rPr>
        <w:t xml:space="preserve">» N </w:t>
      </w:r>
      <w:r w:rsidR="00D32A25" w:rsidRPr="00962FBE">
        <w:rPr>
          <w:rFonts w:ascii="GHEA Grapalat" w:hAnsi="GHEA Grapalat"/>
          <w:bCs/>
          <w:sz w:val="24"/>
          <w:szCs w:val="24"/>
          <w:lang w:val="hy-AM"/>
        </w:rPr>
        <w:t>1</w:t>
      </w:r>
      <w:r w:rsidR="00AA462B" w:rsidRPr="00962FBE">
        <w:rPr>
          <w:rFonts w:ascii="GHEA Grapalat" w:hAnsi="GHEA Grapalat"/>
          <w:bCs/>
          <w:sz w:val="24"/>
          <w:szCs w:val="24"/>
          <w:lang w:val="hy-AM"/>
        </w:rPr>
        <w:t>56</w:t>
      </w:r>
      <w:r w:rsidR="00AB416E" w:rsidRPr="00962FBE">
        <w:rPr>
          <w:rFonts w:ascii="GHEA Grapalat" w:hAnsi="GHEA Grapalat"/>
          <w:bCs/>
          <w:sz w:val="24"/>
          <w:szCs w:val="24"/>
          <w:lang w:val="hy-AM"/>
        </w:rPr>
        <w:t>-Ն որոշման</w:t>
      </w:r>
      <w:r w:rsidR="001C378B" w:rsidRPr="00962FBE">
        <w:rPr>
          <w:rFonts w:ascii="GHEA Grapalat" w:hAnsi="GHEA Grapalat"/>
          <w:bCs/>
          <w:sz w:val="24"/>
          <w:szCs w:val="24"/>
          <w:lang w:val="hy-AM"/>
        </w:rPr>
        <w:t xml:space="preserve"> (այսուհետ՝ որոշում)</w:t>
      </w:r>
      <w:r w:rsidRPr="00962FBE">
        <w:rPr>
          <w:rFonts w:ascii="GHEA Grapalat" w:hAnsi="GHEA Grapalat"/>
          <w:bCs/>
          <w:sz w:val="24"/>
          <w:szCs w:val="24"/>
          <w:lang w:val="hy-AM"/>
        </w:rPr>
        <w:t xml:space="preserve"> մեջ:</w:t>
      </w:r>
      <w:r w:rsidR="000C7F0F" w:rsidRPr="00962FBE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="00272054" w:rsidRPr="00962FBE">
        <w:rPr>
          <w:rFonts w:ascii="GHEA Grapalat" w:hAnsi="GHEA Grapalat"/>
          <w:bCs/>
          <w:sz w:val="24"/>
          <w:szCs w:val="24"/>
          <w:lang w:val="hy-AM"/>
        </w:rPr>
        <w:t xml:space="preserve"> Բացի այդ, </w:t>
      </w:r>
      <w:r w:rsidR="00D32A25" w:rsidRPr="00962FBE">
        <w:rPr>
          <w:rFonts w:ascii="GHEA Grapalat" w:hAnsi="GHEA Grapalat"/>
          <w:bCs/>
          <w:sz w:val="24"/>
          <w:szCs w:val="24"/>
          <w:lang w:val="hy-AM"/>
        </w:rPr>
        <w:t xml:space="preserve">վերջին տարիներին կատարվել են լրացումներ նաև պատշաճ </w:t>
      </w:r>
      <w:r w:rsidR="00AA462B" w:rsidRPr="00962FBE">
        <w:rPr>
          <w:rFonts w:ascii="GHEA Grapalat" w:hAnsi="GHEA Grapalat"/>
          <w:bCs/>
          <w:sz w:val="24"/>
          <w:szCs w:val="24"/>
          <w:lang w:val="hy-AM"/>
        </w:rPr>
        <w:t xml:space="preserve">դեղագործական </w:t>
      </w:r>
      <w:r w:rsidR="00D32A25" w:rsidRPr="00962FBE">
        <w:rPr>
          <w:rFonts w:ascii="GHEA Grapalat" w:hAnsi="GHEA Grapalat"/>
          <w:bCs/>
          <w:sz w:val="24"/>
          <w:szCs w:val="24"/>
          <w:lang w:val="hy-AM"/>
        </w:rPr>
        <w:t>գործունեության համապատասխանության գնահատման Եվրասիական տնտեսական միության կանոնակարգերում, ուստի գործընթացի արդյունավետ կազմա</w:t>
      </w:r>
      <w:r w:rsidR="008D161E" w:rsidRPr="00962FBE">
        <w:rPr>
          <w:rFonts w:ascii="GHEA Grapalat" w:hAnsi="GHEA Grapalat"/>
          <w:bCs/>
          <w:sz w:val="24"/>
          <w:szCs w:val="24"/>
          <w:lang w:val="hy-AM"/>
        </w:rPr>
        <w:t>կ</w:t>
      </w:r>
      <w:r w:rsidR="00D32A25" w:rsidRPr="00962FBE">
        <w:rPr>
          <w:rFonts w:ascii="GHEA Grapalat" w:hAnsi="GHEA Grapalat"/>
          <w:bCs/>
          <w:sz w:val="24"/>
          <w:szCs w:val="24"/>
          <w:lang w:val="hy-AM"/>
        </w:rPr>
        <w:t>եր</w:t>
      </w:r>
      <w:r w:rsidR="008D161E" w:rsidRPr="00962FBE">
        <w:rPr>
          <w:rFonts w:ascii="GHEA Grapalat" w:hAnsi="GHEA Grapalat"/>
          <w:bCs/>
          <w:sz w:val="24"/>
          <w:szCs w:val="24"/>
          <w:lang w:val="hy-AM"/>
        </w:rPr>
        <w:t>պ</w:t>
      </w:r>
      <w:r w:rsidR="00D32A25" w:rsidRPr="00962FBE">
        <w:rPr>
          <w:rFonts w:ascii="GHEA Grapalat" w:hAnsi="GHEA Grapalat"/>
          <w:bCs/>
          <w:sz w:val="24"/>
          <w:szCs w:val="24"/>
          <w:lang w:val="hy-AM"/>
        </w:rPr>
        <w:t xml:space="preserve">ման նպատակով անհրաժեշտ է </w:t>
      </w:r>
      <w:r w:rsidR="00850978" w:rsidRPr="00962FBE">
        <w:rPr>
          <w:rFonts w:ascii="GHEA Grapalat" w:hAnsi="GHEA Grapalat"/>
          <w:bCs/>
          <w:sz w:val="24"/>
          <w:szCs w:val="24"/>
          <w:lang w:val="hy-AM"/>
        </w:rPr>
        <w:t>ո</w:t>
      </w:r>
      <w:r w:rsidR="00D32A25" w:rsidRPr="00962FBE">
        <w:rPr>
          <w:rFonts w:ascii="GHEA Grapalat" w:hAnsi="GHEA Grapalat"/>
          <w:bCs/>
          <w:sz w:val="24"/>
          <w:szCs w:val="24"/>
          <w:lang w:val="hy-AM"/>
        </w:rPr>
        <w:t>րոշման որոշ դրույթներ ներդաշնակեցնել վերոնշյալ կանոնակարգերի հետ</w:t>
      </w:r>
      <w:r w:rsidR="005231CE" w:rsidRPr="00962FBE">
        <w:rPr>
          <w:rFonts w:ascii="GHEA Grapalat" w:hAnsi="GHEA Grapalat"/>
          <w:bCs/>
          <w:sz w:val="24"/>
          <w:szCs w:val="24"/>
          <w:lang w:val="hy-AM"/>
        </w:rPr>
        <w:t>:</w:t>
      </w:r>
    </w:p>
    <w:p w14:paraId="492EAD67" w14:textId="2B342642" w:rsidR="00DF64EC" w:rsidRPr="00962FBE" w:rsidRDefault="004C5172" w:rsidP="00DF64EC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962FBE">
        <w:rPr>
          <w:rFonts w:ascii="GHEA Grapalat" w:hAnsi="GHEA Grapalat" w:cs="Sylfaen"/>
          <w:b/>
          <w:sz w:val="24"/>
          <w:szCs w:val="24"/>
          <w:lang w:val="hy-AM"/>
        </w:rPr>
        <w:t xml:space="preserve">2. Առաջարկվող </w:t>
      </w:r>
      <w:r w:rsidR="00854B64" w:rsidRPr="00962FBE">
        <w:rPr>
          <w:rFonts w:ascii="GHEA Grapalat" w:hAnsi="GHEA Grapalat" w:cs="Sylfaen"/>
          <w:b/>
          <w:sz w:val="24"/>
          <w:szCs w:val="24"/>
          <w:lang w:val="hy-AM"/>
        </w:rPr>
        <w:t>կարգավորումների</w:t>
      </w:r>
      <w:r w:rsidRPr="00962FBE">
        <w:rPr>
          <w:rFonts w:ascii="GHEA Grapalat" w:hAnsi="GHEA Grapalat" w:cs="Sylfaen"/>
          <w:b/>
          <w:sz w:val="24"/>
          <w:szCs w:val="24"/>
          <w:lang w:val="hy-AM"/>
        </w:rPr>
        <w:t xml:space="preserve"> բնույթը</w:t>
      </w:r>
    </w:p>
    <w:p w14:paraId="3E5DAC39" w14:textId="1F1DA952" w:rsidR="00C864B5" w:rsidRPr="00962FBE" w:rsidRDefault="00884855" w:rsidP="00E63306">
      <w:pPr>
        <w:spacing w:after="0" w:line="360" w:lineRule="auto"/>
        <w:ind w:firstLine="851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62FBE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Pr="00962FBE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Հայաստանի Հանրապետության կառավարության 2019 թվականի փետրվարի 28-ի N </w:t>
      </w:r>
      <w:r w:rsidR="00D32A25" w:rsidRPr="00962FBE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1</w:t>
      </w:r>
      <w:r w:rsidR="00AA462B" w:rsidRPr="00962FBE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56</w:t>
      </w:r>
      <w:r w:rsidRPr="00962FBE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-</w:t>
      </w:r>
      <w:r w:rsidR="00291ACA" w:rsidRPr="00962FBE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Ն</w:t>
      </w:r>
      <w:r w:rsidRPr="00962FBE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որոշման մեջ փոփոխություններ</w:t>
      </w:r>
      <w:r w:rsidR="00AA462B" w:rsidRPr="00962FBE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 xml:space="preserve"> և լրացում </w:t>
      </w:r>
      <w:r w:rsidRPr="00962FBE">
        <w:rPr>
          <w:rStyle w:val="Strong"/>
          <w:rFonts w:ascii="GHEA Grapalat" w:hAnsi="GHEA Grapalat"/>
          <w:b w:val="0"/>
          <w:color w:val="000000"/>
          <w:sz w:val="24"/>
          <w:szCs w:val="24"/>
          <w:lang w:val="hy-AM"/>
        </w:rPr>
        <w:t>կատարելու մասին</w:t>
      </w:r>
      <w:r w:rsidRPr="00962FBE">
        <w:rPr>
          <w:rFonts w:ascii="GHEA Grapalat" w:hAnsi="GHEA Grapalat" w:cs="Sylfaen"/>
          <w:bCs/>
          <w:sz w:val="24"/>
          <w:szCs w:val="24"/>
          <w:lang w:val="hy-AM"/>
        </w:rPr>
        <w:t>» Հ</w:t>
      </w:r>
      <w:r w:rsidRPr="00962FBE">
        <w:rPr>
          <w:rFonts w:ascii="GHEA Grapalat" w:hAnsi="GHEA Grapalat"/>
          <w:bCs/>
          <w:sz w:val="24"/>
          <w:szCs w:val="24"/>
          <w:lang w:val="hy-AM"/>
        </w:rPr>
        <w:t xml:space="preserve">այաստանի Հանրապետության </w:t>
      </w:r>
      <w:r w:rsidRPr="00962FBE">
        <w:rPr>
          <w:rFonts w:ascii="GHEA Grapalat" w:hAnsi="GHEA Grapalat" w:cs="Sylfaen"/>
          <w:bCs/>
          <w:sz w:val="24"/>
          <w:szCs w:val="24"/>
          <w:lang w:val="hy-AM"/>
        </w:rPr>
        <w:t>կառավարության որոշման նախագծ</w:t>
      </w:r>
      <w:r w:rsidR="002967E7" w:rsidRPr="00962FBE">
        <w:rPr>
          <w:rFonts w:ascii="GHEA Grapalat" w:hAnsi="GHEA Grapalat" w:cs="Sylfaen"/>
          <w:bCs/>
          <w:sz w:val="24"/>
          <w:szCs w:val="24"/>
          <w:lang w:val="hy-AM"/>
        </w:rPr>
        <w:t>ի</w:t>
      </w:r>
      <w:r w:rsidR="002D2609" w:rsidRPr="00962FBE">
        <w:rPr>
          <w:rFonts w:ascii="GHEA Grapalat" w:hAnsi="GHEA Grapalat" w:cs="Sylfaen"/>
          <w:bCs/>
          <w:sz w:val="24"/>
          <w:szCs w:val="24"/>
          <w:lang w:val="hy-AM"/>
        </w:rPr>
        <w:t xml:space="preserve"> (այսուհետ՝ Նախագիծ) </w:t>
      </w:r>
      <w:r w:rsidR="002967E7" w:rsidRPr="00962FBE">
        <w:rPr>
          <w:rFonts w:ascii="GHEA Grapalat" w:hAnsi="GHEA Grapalat" w:cs="Sylfaen"/>
          <w:bCs/>
          <w:sz w:val="24"/>
          <w:szCs w:val="24"/>
          <w:lang w:val="hy-AM"/>
        </w:rPr>
        <w:t xml:space="preserve"> 1-ի</w:t>
      </w:r>
      <w:r w:rsidR="009521A7" w:rsidRPr="00962FBE">
        <w:rPr>
          <w:rFonts w:ascii="GHEA Grapalat" w:hAnsi="GHEA Grapalat" w:cs="Sylfaen"/>
          <w:bCs/>
          <w:sz w:val="24"/>
          <w:szCs w:val="24"/>
          <w:lang w:val="hy-AM"/>
        </w:rPr>
        <w:t xml:space="preserve"> կետի 1-ին</w:t>
      </w:r>
      <w:r w:rsidR="002D2609" w:rsidRPr="00962FBE">
        <w:rPr>
          <w:rFonts w:ascii="GHEA Grapalat" w:hAnsi="GHEA Grapalat" w:cs="Sylfaen"/>
          <w:bCs/>
          <w:sz w:val="24"/>
          <w:szCs w:val="24"/>
          <w:lang w:val="hy-AM"/>
        </w:rPr>
        <w:t xml:space="preserve"> և 5-րդ </w:t>
      </w:r>
      <w:r w:rsidR="009521A7" w:rsidRPr="00962FBE">
        <w:rPr>
          <w:rFonts w:ascii="GHEA Grapalat" w:hAnsi="GHEA Grapalat" w:cs="Sylfaen"/>
          <w:bCs/>
          <w:sz w:val="24"/>
          <w:szCs w:val="24"/>
          <w:lang w:val="hy-AM"/>
        </w:rPr>
        <w:t>ենթա</w:t>
      </w:r>
      <w:r w:rsidR="002967E7" w:rsidRPr="00962FBE">
        <w:rPr>
          <w:rFonts w:ascii="GHEA Grapalat" w:hAnsi="GHEA Grapalat" w:cs="Sylfaen"/>
          <w:bCs/>
          <w:sz w:val="24"/>
          <w:szCs w:val="24"/>
          <w:lang w:val="hy-AM"/>
        </w:rPr>
        <w:t>կետ</w:t>
      </w:r>
      <w:r w:rsidR="002D2609" w:rsidRPr="00962FBE">
        <w:rPr>
          <w:rFonts w:ascii="GHEA Grapalat" w:hAnsi="GHEA Grapalat" w:cs="Sylfaen"/>
          <w:bCs/>
          <w:sz w:val="24"/>
          <w:szCs w:val="24"/>
          <w:lang w:val="hy-AM"/>
        </w:rPr>
        <w:t>երով</w:t>
      </w:r>
      <w:r w:rsidRPr="00962FBE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962FBE">
        <w:rPr>
          <w:rFonts w:ascii="GHEA Grapalat" w:hAnsi="GHEA Grapalat" w:cs="Sylfaen"/>
          <w:sz w:val="24"/>
          <w:szCs w:val="24"/>
          <w:lang w:val="hy-AM"/>
        </w:rPr>
        <w:t xml:space="preserve">առաջարկվող </w:t>
      </w:r>
      <w:r w:rsidR="002967E7" w:rsidRPr="00962FBE">
        <w:rPr>
          <w:rFonts w:ascii="GHEA Grapalat" w:hAnsi="GHEA Grapalat" w:cs="Sylfaen"/>
          <w:sz w:val="24"/>
          <w:szCs w:val="24"/>
          <w:lang w:val="hy-AM"/>
        </w:rPr>
        <w:t>փոփոխություն</w:t>
      </w:r>
      <w:r w:rsidR="009521A7" w:rsidRPr="00962FBE">
        <w:rPr>
          <w:rFonts w:ascii="GHEA Grapalat" w:hAnsi="GHEA Grapalat" w:cs="Sylfaen"/>
          <w:sz w:val="24"/>
          <w:szCs w:val="24"/>
          <w:lang w:val="hy-AM"/>
        </w:rPr>
        <w:t>ներ</w:t>
      </w:r>
      <w:r w:rsidR="002967E7" w:rsidRPr="00962FBE">
        <w:rPr>
          <w:rFonts w:ascii="GHEA Grapalat" w:hAnsi="GHEA Grapalat" w:cs="Sylfaen"/>
          <w:sz w:val="24"/>
          <w:szCs w:val="24"/>
          <w:lang w:val="hy-AM"/>
        </w:rPr>
        <w:t xml:space="preserve">ը բխում </w:t>
      </w:r>
      <w:r w:rsidR="009521A7" w:rsidRPr="00962FBE">
        <w:rPr>
          <w:rFonts w:ascii="GHEA Grapalat" w:hAnsi="GHEA Grapalat" w:cs="Sylfaen"/>
          <w:sz w:val="24"/>
          <w:szCs w:val="24"/>
          <w:lang w:val="hy-AM"/>
        </w:rPr>
        <w:t>են</w:t>
      </w:r>
      <w:r w:rsidR="002967E7" w:rsidRPr="00962FB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962FBE">
        <w:rPr>
          <w:rFonts w:ascii="GHEA Grapalat" w:hAnsi="GHEA Grapalat" w:cs="Sylfaen"/>
          <w:sz w:val="24"/>
          <w:szCs w:val="24"/>
          <w:lang w:val="hy-AM"/>
        </w:rPr>
        <w:t>Օրենքի</w:t>
      </w:r>
      <w:r w:rsidR="00C864B5" w:rsidRPr="00962FBE">
        <w:rPr>
          <w:rFonts w:ascii="GHEA Grapalat" w:hAnsi="GHEA Grapalat" w:cs="Sylfaen"/>
          <w:sz w:val="24"/>
          <w:szCs w:val="24"/>
          <w:lang w:val="hy-AM"/>
        </w:rPr>
        <w:t xml:space="preserve">  14</w:t>
      </w:r>
      <w:r w:rsidRPr="00962FBE">
        <w:rPr>
          <w:rFonts w:ascii="GHEA Grapalat" w:hAnsi="GHEA Grapalat" w:cs="Sylfaen"/>
          <w:sz w:val="24"/>
          <w:szCs w:val="24"/>
          <w:lang w:val="hy-AM"/>
        </w:rPr>
        <w:t xml:space="preserve">-րդ հոդվածի </w:t>
      </w:r>
      <w:r w:rsidR="002967E7" w:rsidRPr="00962FBE">
        <w:rPr>
          <w:rFonts w:ascii="GHEA Grapalat" w:hAnsi="GHEA Grapalat" w:cs="Sylfaen"/>
          <w:sz w:val="24"/>
          <w:szCs w:val="24"/>
          <w:lang w:val="hy-AM"/>
        </w:rPr>
        <w:t>1-ին մասից</w:t>
      </w:r>
      <w:r w:rsidR="00C631B7" w:rsidRPr="00962FBE">
        <w:rPr>
          <w:rFonts w:ascii="GHEA Grapalat" w:hAnsi="GHEA Grapalat" w:cs="Sylfaen"/>
          <w:sz w:val="24"/>
          <w:szCs w:val="24"/>
          <w:lang w:val="hy-AM"/>
        </w:rPr>
        <w:t xml:space="preserve">, որոնց համաձայն </w:t>
      </w:r>
      <w:r w:rsidR="00DA3A03" w:rsidRPr="00962FBE">
        <w:rPr>
          <w:rFonts w:ascii="GHEA Grapalat" w:eastAsia="Times New Roman" w:hAnsi="GHEA Grapalat" w:cs="AK Courier"/>
          <w:sz w:val="24"/>
          <w:szCs w:val="24"/>
          <w:lang w:val="hy-AM"/>
        </w:rPr>
        <w:t>Պատշաճ բաշխման գործունեության (</w:t>
      </w:r>
      <w:r w:rsidR="00C631B7" w:rsidRPr="00962FBE">
        <w:rPr>
          <w:rFonts w:ascii="GHEA Grapalat" w:hAnsi="GHEA Grapalat" w:cs="Sylfaen"/>
          <w:sz w:val="24"/>
          <w:szCs w:val="24"/>
          <w:lang w:val="hy-AM"/>
        </w:rPr>
        <w:t>ՊԲԳ</w:t>
      </w:r>
      <w:r w:rsidR="00DA3A03" w:rsidRPr="00962FBE">
        <w:rPr>
          <w:rFonts w:ascii="GHEA Grapalat" w:hAnsi="GHEA Grapalat" w:cs="Sylfaen"/>
          <w:sz w:val="24"/>
          <w:szCs w:val="24"/>
          <w:lang w:val="hy-AM"/>
        </w:rPr>
        <w:t>)</w:t>
      </w:r>
      <w:r w:rsidR="00C631B7" w:rsidRPr="00962FBE">
        <w:rPr>
          <w:rFonts w:ascii="GHEA Grapalat" w:hAnsi="GHEA Grapalat" w:cs="Sylfaen"/>
          <w:sz w:val="24"/>
          <w:szCs w:val="24"/>
          <w:lang w:val="hy-AM"/>
        </w:rPr>
        <w:t xml:space="preserve"> հավաստագիրը տրամադրվելու է </w:t>
      </w:r>
      <w:r w:rsidR="00C864B5" w:rsidRPr="00962FBE">
        <w:rPr>
          <w:rFonts w:ascii="GHEA Grapalat" w:hAnsi="GHEA Grapalat" w:cs="Sylfaen"/>
          <w:sz w:val="24"/>
          <w:szCs w:val="24"/>
          <w:lang w:val="hy-AM"/>
        </w:rPr>
        <w:t>առավելագույնը հինգ տարի ժամկետով՝ ըստ մասնագիտական դիտարկումների արդյունքների գնահատման, որն իրականացվում է Լիազոր մարմնի սահմանած ռիսկերի վերլուծության կարգի համաձայն:</w:t>
      </w:r>
      <w:r w:rsidR="00116F79" w:rsidRPr="00962FB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C864B5" w:rsidRPr="00962FBE">
        <w:rPr>
          <w:rFonts w:ascii="GHEA Grapalat" w:hAnsi="GHEA Grapalat" w:cs="Sylfaen"/>
          <w:sz w:val="24"/>
          <w:szCs w:val="24"/>
          <w:lang w:val="hy-AM"/>
        </w:rPr>
        <w:t>Այս կարգավորմամբ էականորեն կբարելավվի  ՊԲԳ դիտարկումների կազմակերպման արդյունավետությունը՝ հնարավորություն ստեղծելով ավելի քիչ ռիսկային գնահատված մատակարարների  մասնագիտական դիտարկումներն իրականացնել հինգ տարին մեկ անգամ:</w:t>
      </w:r>
    </w:p>
    <w:p w14:paraId="251C392C" w14:textId="27E56ECC" w:rsidR="00C864B5" w:rsidRPr="00962FBE" w:rsidRDefault="002967E7" w:rsidP="00E63306">
      <w:pPr>
        <w:spacing w:after="0" w:line="360" w:lineRule="auto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962FBE">
        <w:rPr>
          <w:rFonts w:ascii="GHEA Grapalat" w:hAnsi="GHEA Grapalat" w:cs="Sylfaen"/>
          <w:sz w:val="24"/>
          <w:szCs w:val="24"/>
          <w:lang w:val="hy-AM"/>
        </w:rPr>
        <w:lastRenderedPageBreak/>
        <w:t>Նախագծ</w:t>
      </w:r>
      <w:r w:rsidR="009A4CA3" w:rsidRPr="00962FBE">
        <w:rPr>
          <w:rFonts w:ascii="GHEA Grapalat" w:hAnsi="GHEA Grapalat" w:cs="Sylfaen"/>
          <w:sz w:val="24"/>
          <w:szCs w:val="24"/>
          <w:lang w:val="hy-AM"/>
        </w:rPr>
        <w:t>ի 1-ին կետի 3-րդ և 4-րդ ենթակետերով առաջարկ</w:t>
      </w:r>
      <w:r w:rsidR="00D729B7" w:rsidRPr="00962FBE">
        <w:rPr>
          <w:rFonts w:ascii="GHEA Grapalat" w:hAnsi="GHEA Grapalat" w:cs="Sylfaen"/>
          <w:sz w:val="24"/>
          <w:szCs w:val="24"/>
          <w:lang w:val="hy-AM"/>
        </w:rPr>
        <w:t>վող</w:t>
      </w:r>
      <w:r w:rsidRPr="00962FBE">
        <w:rPr>
          <w:rFonts w:ascii="GHEA Grapalat" w:hAnsi="GHEA Grapalat" w:cs="Sylfaen"/>
          <w:sz w:val="24"/>
          <w:szCs w:val="24"/>
          <w:lang w:val="hy-AM"/>
        </w:rPr>
        <w:t xml:space="preserve"> փոփոխությունները և լրացումը իրականացվում են</w:t>
      </w:r>
      <w:r w:rsidR="00E63306" w:rsidRPr="00962FBE">
        <w:rPr>
          <w:rFonts w:ascii="GHEA Grapalat" w:hAnsi="GHEA Grapalat"/>
          <w:sz w:val="24"/>
          <w:szCs w:val="24"/>
          <w:lang w:val="hy-AM"/>
        </w:rPr>
        <w:t xml:space="preserve"> </w:t>
      </w:r>
      <w:r w:rsidR="00C35BA8" w:rsidRPr="00962FBE">
        <w:rPr>
          <w:rFonts w:ascii="GHEA Grapalat" w:hAnsi="GHEA Grapalat"/>
          <w:sz w:val="24"/>
          <w:szCs w:val="24"/>
          <w:lang w:val="hy-AM"/>
        </w:rPr>
        <w:t xml:space="preserve">Եվրասիական տնտեսական միության հանձնաժողովի խորհրդի 2016 թվականի նոյեմբերի 3-ի N 83 որոշմամբ հաստատված  դեղագործական դիտարկումների իրականացման կանոններին </w:t>
      </w:r>
      <w:r w:rsidR="009A4CA3" w:rsidRPr="00962FBE">
        <w:rPr>
          <w:rFonts w:ascii="GHEA Grapalat" w:hAnsi="GHEA Grapalat"/>
          <w:sz w:val="24"/>
          <w:szCs w:val="24"/>
          <w:lang w:val="hy-AM"/>
        </w:rPr>
        <w:t>գործող</w:t>
      </w:r>
      <w:r w:rsidRPr="00962FBE">
        <w:rPr>
          <w:rFonts w:ascii="GHEA Grapalat" w:hAnsi="GHEA Grapalat"/>
          <w:sz w:val="24"/>
          <w:szCs w:val="24"/>
          <w:lang w:val="hy-AM"/>
        </w:rPr>
        <w:t xml:space="preserve"> </w:t>
      </w:r>
      <w:r w:rsidR="00E63306" w:rsidRPr="00962FBE">
        <w:rPr>
          <w:rFonts w:ascii="GHEA Grapalat" w:hAnsi="GHEA Grapalat"/>
          <w:sz w:val="24"/>
          <w:szCs w:val="24"/>
          <w:lang w:val="hy-AM"/>
        </w:rPr>
        <w:t xml:space="preserve">ընթացակարգերը ներդաշնակեցնելու </w:t>
      </w:r>
      <w:r w:rsidRPr="00962FBE">
        <w:rPr>
          <w:rFonts w:ascii="GHEA Grapalat" w:hAnsi="GHEA Grapalat"/>
          <w:sz w:val="24"/>
          <w:szCs w:val="24"/>
          <w:lang w:val="hy-AM"/>
        </w:rPr>
        <w:t xml:space="preserve">և դրանց հստակությունը ապահովելու </w:t>
      </w:r>
      <w:r w:rsidR="00E63306" w:rsidRPr="00962FBE">
        <w:rPr>
          <w:rFonts w:ascii="GHEA Grapalat" w:hAnsi="GHEA Grapalat"/>
          <w:sz w:val="24"/>
          <w:szCs w:val="24"/>
          <w:lang w:val="hy-AM"/>
        </w:rPr>
        <w:t>նպատակով</w:t>
      </w:r>
      <w:r w:rsidR="00C864B5" w:rsidRPr="00962FBE">
        <w:rPr>
          <w:rFonts w:ascii="GHEA Grapalat" w:hAnsi="GHEA Grapalat"/>
          <w:sz w:val="24"/>
          <w:szCs w:val="24"/>
          <w:lang w:val="hy-AM"/>
        </w:rPr>
        <w:t xml:space="preserve">: Վերոնշյալ կարգավորումներով </w:t>
      </w:r>
      <w:r w:rsidR="00DA3A03" w:rsidRPr="00962FBE">
        <w:rPr>
          <w:rFonts w:ascii="GHEA Grapalat" w:hAnsi="GHEA Grapalat"/>
          <w:sz w:val="24"/>
          <w:szCs w:val="24"/>
          <w:lang w:val="hy-AM"/>
        </w:rPr>
        <w:t>սահմանված</w:t>
      </w:r>
      <w:r w:rsidR="00C864B5" w:rsidRPr="00962FBE">
        <w:rPr>
          <w:rFonts w:ascii="GHEA Grapalat" w:hAnsi="GHEA Grapalat"/>
          <w:sz w:val="24"/>
          <w:szCs w:val="24"/>
          <w:lang w:val="hy-AM"/>
        </w:rPr>
        <w:t xml:space="preserve"> են </w:t>
      </w:r>
      <w:r w:rsidR="00DA3A03" w:rsidRPr="00962FBE">
        <w:rPr>
          <w:rFonts w:ascii="GHEA Grapalat" w:hAnsi="GHEA Grapalat"/>
          <w:sz w:val="24"/>
          <w:szCs w:val="24"/>
          <w:lang w:val="hy-AM"/>
        </w:rPr>
        <w:t xml:space="preserve">ՊԲԳ համապատասխանության գնահատման նպատակով իրականացված մասնագիտական դիտարկումների արդյունքում հայտնաբերված </w:t>
      </w:r>
      <w:r w:rsidR="00C864B5" w:rsidRPr="00962FBE">
        <w:rPr>
          <w:rFonts w:ascii="GHEA Grapalat" w:hAnsi="GHEA Grapalat"/>
          <w:sz w:val="24"/>
          <w:szCs w:val="24"/>
          <w:lang w:val="hy-AM"/>
        </w:rPr>
        <w:t>թերությունների վերացման և կանխարգելման</w:t>
      </w:r>
      <w:r w:rsidR="00DA3A03" w:rsidRPr="00962FBE">
        <w:rPr>
          <w:rFonts w:ascii="GHEA Grapalat" w:hAnsi="GHEA Grapalat"/>
          <w:sz w:val="24"/>
          <w:szCs w:val="24"/>
          <w:lang w:val="hy-AM"/>
        </w:rPr>
        <w:t xml:space="preserve"> վերաբերյալ մատակարարի կողմից </w:t>
      </w:r>
      <w:r w:rsidR="00C864B5" w:rsidRPr="00962FBE">
        <w:rPr>
          <w:rFonts w:ascii="GHEA Grapalat" w:hAnsi="GHEA Grapalat"/>
          <w:sz w:val="24"/>
          <w:szCs w:val="24"/>
          <w:lang w:val="hy-AM"/>
        </w:rPr>
        <w:t xml:space="preserve">միջոցառումների ծրագրի </w:t>
      </w:r>
      <w:r w:rsidR="00DA3A03" w:rsidRPr="00962FBE">
        <w:rPr>
          <w:rFonts w:ascii="GHEA Grapalat" w:hAnsi="GHEA Grapalat"/>
          <w:sz w:val="24"/>
          <w:szCs w:val="24"/>
          <w:lang w:val="hy-AM"/>
        </w:rPr>
        <w:t xml:space="preserve">ներկայացման, </w:t>
      </w:r>
      <w:r w:rsidR="00C864B5" w:rsidRPr="00962FBE">
        <w:rPr>
          <w:rFonts w:ascii="GHEA Grapalat" w:hAnsi="GHEA Grapalat"/>
          <w:sz w:val="24"/>
          <w:szCs w:val="24"/>
          <w:lang w:val="hy-AM"/>
        </w:rPr>
        <w:t>համաձայնեցման</w:t>
      </w:r>
      <w:r w:rsidR="00DA3A03" w:rsidRPr="00962FBE">
        <w:rPr>
          <w:rFonts w:ascii="GHEA Grapalat" w:hAnsi="GHEA Grapalat"/>
          <w:sz w:val="24"/>
          <w:szCs w:val="24"/>
          <w:lang w:val="hy-AM"/>
        </w:rPr>
        <w:t>, շտկման, դրանց հետագա կատարման վերաբերյալ հաշվետվության ներկայացման և ՊԲԳ մասնագիտական դիտարկման  հաշվետվության տրամադրման</w:t>
      </w:r>
      <w:r w:rsidR="00C864B5" w:rsidRPr="00962FBE">
        <w:rPr>
          <w:rFonts w:ascii="GHEA Grapalat" w:hAnsi="GHEA Grapalat"/>
          <w:sz w:val="24"/>
          <w:szCs w:val="24"/>
          <w:lang w:val="hy-AM"/>
        </w:rPr>
        <w:t xml:space="preserve">  ժամկետները</w:t>
      </w:r>
      <w:r w:rsidR="00DA3A03" w:rsidRPr="00962FBE">
        <w:rPr>
          <w:rFonts w:ascii="GHEA Grapalat" w:hAnsi="GHEA Grapalat"/>
          <w:sz w:val="24"/>
          <w:szCs w:val="24"/>
          <w:lang w:val="hy-AM"/>
        </w:rPr>
        <w:t xml:space="preserve"> և պայմանները:</w:t>
      </w:r>
    </w:p>
    <w:p w14:paraId="5F819680" w14:textId="0AEC44E8" w:rsidR="00E63306" w:rsidRPr="00962FBE" w:rsidRDefault="00850978" w:rsidP="00E63306">
      <w:pPr>
        <w:spacing w:after="0" w:line="360" w:lineRule="auto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962FBE">
        <w:rPr>
          <w:rFonts w:ascii="GHEA Grapalat" w:hAnsi="GHEA Grapalat" w:cs="Sylfaen"/>
          <w:sz w:val="24"/>
          <w:szCs w:val="24"/>
          <w:lang w:val="hy-AM"/>
        </w:rPr>
        <w:t xml:space="preserve">Նախագծով առաջարկվում է նաև վերաշարադրել որոշման </w:t>
      </w:r>
      <w:r w:rsidR="009521A7" w:rsidRPr="00962FBE">
        <w:rPr>
          <w:rFonts w:ascii="GHEA Grapalat" w:hAnsi="GHEA Grapalat" w:cs="Sylfaen"/>
          <w:sz w:val="24"/>
          <w:szCs w:val="24"/>
          <w:lang w:val="hy-AM"/>
        </w:rPr>
        <w:t>2</w:t>
      </w:r>
      <w:r w:rsidRPr="00962FBE">
        <w:rPr>
          <w:rFonts w:ascii="GHEA Grapalat" w:hAnsi="GHEA Grapalat" w:cs="Sylfaen"/>
          <w:sz w:val="24"/>
          <w:szCs w:val="24"/>
          <w:lang w:val="hy-AM"/>
        </w:rPr>
        <w:t>-րդ հավելվածի այն կետ</w:t>
      </w:r>
      <w:r w:rsidR="009521A7" w:rsidRPr="00962FBE">
        <w:rPr>
          <w:rFonts w:ascii="GHEA Grapalat" w:hAnsi="GHEA Grapalat" w:cs="Sylfaen"/>
          <w:sz w:val="24"/>
          <w:szCs w:val="24"/>
          <w:lang w:val="hy-AM"/>
        </w:rPr>
        <w:t>եր</w:t>
      </w:r>
      <w:r w:rsidRPr="00962FBE">
        <w:rPr>
          <w:rFonts w:ascii="GHEA Grapalat" w:hAnsi="GHEA Grapalat" w:cs="Sylfaen"/>
          <w:sz w:val="24"/>
          <w:szCs w:val="24"/>
          <w:lang w:val="hy-AM"/>
        </w:rPr>
        <w:t>ը, որ</w:t>
      </w:r>
      <w:r w:rsidR="009521A7" w:rsidRPr="00962FBE">
        <w:rPr>
          <w:rFonts w:ascii="GHEA Grapalat" w:hAnsi="GHEA Grapalat" w:cs="Sylfaen"/>
          <w:sz w:val="24"/>
          <w:szCs w:val="24"/>
          <w:lang w:val="hy-AM"/>
        </w:rPr>
        <w:t>ոնք</w:t>
      </w:r>
      <w:r w:rsidRPr="00962FBE">
        <w:rPr>
          <w:rFonts w:ascii="GHEA Grapalat" w:hAnsi="GHEA Grapalat" w:cs="Sylfaen"/>
          <w:sz w:val="24"/>
          <w:szCs w:val="24"/>
          <w:lang w:val="hy-AM"/>
        </w:rPr>
        <w:t xml:space="preserve"> առնչվում </w:t>
      </w:r>
      <w:r w:rsidR="009521A7" w:rsidRPr="00962FBE">
        <w:rPr>
          <w:rFonts w:ascii="GHEA Grapalat" w:hAnsi="GHEA Grapalat" w:cs="Sylfaen"/>
          <w:sz w:val="24"/>
          <w:szCs w:val="24"/>
          <w:lang w:val="hy-AM"/>
        </w:rPr>
        <w:t>են</w:t>
      </w:r>
      <w:r w:rsidRPr="00962FBE">
        <w:rPr>
          <w:rFonts w:ascii="GHEA Grapalat" w:hAnsi="GHEA Grapalat" w:cs="Sylfaen"/>
          <w:sz w:val="24"/>
          <w:szCs w:val="24"/>
          <w:lang w:val="hy-AM"/>
        </w:rPr>
        <w:t xml:space="preserve"> փորձաքննության վճարին, քանի որ </w:t>
      </w:r>
      <w:r w:rsidRPr="00962FBE">
        <w:rPr>
          <w:rFonts w:ascii="GHEA Grapalat" w:hAnsi="GHEA Grapalat"/>
          <w:sz w:val="24"/>
          <w:szCs w:val="24"/>
          <w:lang w:val="hy-AM"/>
        </w:rPr>
        <w:t xml:space="preserve">Օրենքի 3-րդ հոդվածի համաձայն դեղերի շրջանառության պետական կարգավորման ոլորտում փորձաքննությունների համար գանձվում է պետական տուրք՝ «Պետական տուրքի մասին» Հայաստանի Հանրապետության օրենքով սահմանված կարգով և չափով:  </w:t>
      </w:r>
    </w:p>
    <w:p w14:paraId="45F656FD" w14:textId="3C6A1713" w:rsidR="00D729B7" w:rsidRPr="00962FBE" w:rsidRDefault="009521A7" w:rsidP="00E63306">
      <w:pPr>
        <w:spacing w:after="0" w:line="360" w:lineRule="auto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962FBE">
        <w:rPr>
          <w:rFonts w:ascii="GHEA Grapalat" w:hAnsi="GHEA Grapalat"/>
          <w:sz w:val="24"/>
          <w:szCs w:val="24"/>
          <w:lang w:val="hy-AM"/>
        </w:rPr>
        <w:t xml:space="preserve">Նախագծի 1-ին </w:t>
      </w:r>
      <w:r w:rsidR="00D729B7" w:rsidRPr="00962FBE">
        <w:rPr>
          <w:rFonts w:ascii="GHEA Grapalat" w:hAnsi="GHEA Grapalat"/>
          <w:sz w:val="24"/>
          <w:szCs w:val="24"/>
          <w:lang w:val="hy-AM"/>
        </w:rPr>
        <w:t xml:space="preserve"> կետի 6-րդ, 7-րդ և 8-րդ ենթակետեր</w:t>
      </w:r>
      <w:r w:rsidR="00DA3A03" w:rsidRPr="00962FBE">
        <w:rPr>
          <w:rFonts w:ascii="GHEA Grapalat" w:hAnsi="GHEA Grapalat"/>
          <w:sz w:val="24"/>
          <w:szCs w:val="24"/>
          <w:lang w:val="hy-AM"/>
        </w:rPr>
        <w:t xml:space="preserve">ով </w:t>
      </w:r>
      <w:r w:rsidR="00D729B7" w:rsidRPr="00962FBE">
        <w:rPr>
          <w:rFonts w:ascii="GHEA Grapalat" w:hAnsi="GHEA Grapalat"/>
          <w:sz w:val="24"/>
          <w:szCs w:val="24"/>
          <w:lang w:val="hy-AM"/>
        </w:rPr>
        <w:t xml:space="preserve"> ա</w:t>
      </w:r>
      <w:r w:rsidR="00AA462B" w:rsidRPr="00962FBE">
        <w:rPr>
          <w:rFonts w:ascii="GHEA Grapalat" w:hAnsi="GHEA Grapalat"/>
          <w:sz w:val="24"/>
          <w:szCs w:val="24"/>
          <w:lang w:val="hy-AM"/>
        </w:rPr>
        <w:t xml:space="preserve">ռաջարկվում է </w:t>
      </w:r>
      <w:r w:rsidR="00DA3A03" w:rsidRPr="00962FBE">
        <w:rPr>
          <w:rFonts w:ascii="GHEA Grapalat" w:hAnsi="GHEA Grapalat"/>
          <w:sz w:val="24"/>
          <w:szCs w:val="24"/>
          <w:lang w:val="hy-AM"/>
        </w:rPr>
        <w:t xml:space="preserve"> </w:t>
      </w:r>
      <w:r w:rsidR="00AA462B" w:rsidRPr="00962FBE">
        <w:rPr>
          <w:rFonts w:ascii="GHEA Grapalat" w:hAnsi="GHEA Grapalat"/>
          <w:sz w:val="24"/>
          <w:szCs w:val="24"/>
          <w:lang w:val="hy-AM"/>
        </w:rPr>
        <w:t>«սերիայի հավաստագրում» հասկացությանը զուգահեռ կիրառել «Դեղերի մասին» օրենքի 21-րդ հոդվածում նշված «սերիայի բացթողում» հասկացությունը՝ միաժամանակ շտկելով առկա տեխնիկական թերությունները:</w:t>
      </w:r>
      <w:r w:rsidR="00166072" w:rsidRPr="00962FBE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1637A43C" w14:textId="1CEC6A9A" w:rsidR="00AA462B" w:rsidRPr="00962FBE" w:rsidRDefault="009341D3" w:rsidP="00E63306">
      <w:pPr>
        <w:spacing w:after="0" w:line="360" w:lineRule="auto"/>
        <w:ind w:firstLine="851"/>
        <w:jc w:val="both"/>
        <w:rPr>
          <w:rFonts w:ascii="GHEA Grapalat" w:hAnsi="GHEA Grapalat"/>
          <w:sz w:val="24"/>
          <w:szCs w:val="24"/>
          <w:lang w:val="hy-AM"/>
        </w:rPr>
      </w:pPr>
      <w:r w:rsidRPr="00962FBE">
        <w:rPr>
          <w:rFonts w:ascii="GHEA Grapalat" w:hAnsi="GHEA Grapalat"/>
          <w:sz w:val="24"/>
          <w:szCs w:val="24"/>
          <w:lang w:val="hy-AM"/>
        </w:rPr>
        <w:t>Հաշվի առնելով ընթացիկ թվայնացման գործընթացները՝ առաջարկվում է նաև անցում կատարել հայտատուների հետ ամբողջովին էլեկտրոնային հաղորդակցմանը՝ բացառելով փոստային առաքումները</w:t>
      </w:r>
      <w:r w:rsidR="00D729B7" w:rsidRPr="00962FBE">
        <w:rPr>
          <w:rFonts w:ascii="GHEA Grapalat" w:hAnsi="GHEA Grapalat"/>
          <w:sz w:val="24"/>
          <w:szCs w:val="24"/>
          <w:lang w:val="hy-AM"/>
        </w:rPr>
        <w:t xml:space="preserve"> (Նախագծի 1-ին կետի 2-րդ և 4-րդ ենթակետեր, 2-րդ կետի 1-ին և 4-րդ ենթակետեր):</w:t>
      </w:r>
    </w:p>
    <w:p w14:paraId="09F1ED03" w14:textId="24670EE6" w:rsidR="00C74EC3" w:rsidRPr="00962FBE" w:rsidRDefault="0030028D" w:rsidP="005231CE">
      <w:pPr>
        <w:spacing w:after="0" w:line="360" w:lineRule="auto"/>
        <w:ind w:firstLine="851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962FBE">
        <w:rPr>
          <w:rFonts w:ascii="GHEA Grapalat" w:hAnsi="GHEA Grapalat"/>
          <w:sz w:val="24"/>
          <w:szCs w:val="24"/>
          <w:lang w:val="hy-AM"/>
        </w:rPr>
        <w:t xml:space="preserve"> </w:t>
      </w:r>
      <w:r w:rsidR="00C74EC3" w:rsidRPr="00962FBE">
        <w:rPr>
          <w:rFonts w:ascii="GHEA Grapalat" w:hAnsi="GHEA Grapalat" w:cs="Sylfaen"/>
          <w:b/>
          <w:sz w:val="24"/>
          <w:szCs w:val="24"/>
          <w:lang w:val="hy-AM"/>
        </w:rPr>
        <w:t>3. Նախագծի մշակման գործընթացում ներգրավված ինստիտուտները և անձինք</w:t>
      </w:r>
    </w:p>
    <w:p w14:paraId="211E46FC" w14:textId="51B5133A" w:rsidR="00C74EC3" w:rsidRPr="00962FBE" w:rsidRDefault="00C74EC3" w:rsidP="00120C7B">
      <w:pPr>
        <w:spacing w:after="0" w:line="360" w:lineRule="auto"/>
        <w:ind w:firstLine="851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962FBE">
        <w:rPr>
          <w:rFonts w:ascii="GHEA Grapalat" w:eastAsia="Calibri" w:hAnsi="GHEA Grapalat" w:cs="Sylfaen"/>
          <w:sz w:val="24"/>
          <w:szCs w:val="24"/>
          <w:lang w:val="hy-AM"/>
        </w:rPr>
        <w:t>Նախագիծը մշակվել է</w:t>
      </w:r>
      <w:r w:rsidR="003457AC" w:rsidRPr="00962FBE">
        <w:rPr>
          <w:rFonts w:ascii="GHEA Grapalat" w:eastAsia="Calibri" w:hAnsi="GHEA Grapalat" w:cs="Sylfaen"/>
          <w:sz w:val="24"/>
          <w:szCs w:val="24"/>
          <w:lang w:val="hy-AM"/>
        </w:rPr>
        <w:t xml:space="preserve"> Առողջապահության նախարարության աշխատակազմի դեղորայքային քաղաքականության և բժշկական տեխնոլոգիաների և </w:t>
      </w:r>
      <w:r w:rsidR="008474F5" w:rsidRPr="00962FBE">
        <w:rPr>
          <w:rFonts w:ascii="GHEA Grapalat" w:eastAsia="Calibri" w:hAnsi="GHEA Grapalat" w:cs="Sylfaen"/>
          <w:sz w:val="24"/>
          <w:szCs w:val="24"/>
          <w:lang w:val="hy-AM"/>
        </w:rPr>
        <w:t>իրավաբանական վարչությ</w:t>
      </w:r>
      <w:r w:rsidR="001374EA" w:rsidRPr="00962FBE">
        <w:rPr>
          <w:rFonts w:ascii="GHEA Grapalat" w:eastAsia="Calibri" w:hAnsi="GHEA Grapalat" w:cs="Sylfaen"/>
          <w:sz w:val="24"/>
          <w:szCs w:val="24"/>
          <w:lang w:val="hy-AM"/>
        </w:rPr>
        <w:t>ուն</w:t>
      </w:r>
      <w:r w:rsidR="008474F5" w:rsidRPr="00962FBE">
        <w:rPr>
          <w:rFonts w:ascii="GHEA Grapalat" w:eastAsia="Calibri" w:hAnsi="GHEA Grapalat" w:cs="Sylfaen"/>
          <w:sz w:val="24"/>
          <w:szCs w:val="24"/>
          <w:lang w:val="hy-AM"/>
        </w:rPr>
        <w:t>ն</w:t>
      </w:r>
      <w:r w:rsidR="001374EA" w:rsidRPr="00962FBE">
        <w:rPr>
          <w:rFonts w:ascii="GHEA Grapalat" w:eastAsia="Calibri" w:hAnsi="GHEA Grapalat" w:cs="Sylfaen"/>
          <w:sz w:val="24"/>
          <w:szCs w:val="24"/>
          <w:lang w:val="hy-AM"/>
        </w:rPr>
        <w:t>երի</w:t>
      </w:r>
      <w:r w:rsidR="003457AC" w:rsidRPr="00962FBE">
        <w:rPr>
          <w:rFonts w:ascii="GHEA Grapalat" w:eastAsia="Calibri" w:hAnsi="GHEA Grapalat" w:cs="Sylfaen"/>
          <w:sz w:val="24"/>
          <w:szCs w:val="24"/>
          <w:lang w:val="hy-AM"/>
        </w:rPr>
        <w:t>, ինչպես</w:t>
      </w:r>
      <w:r w:rsidR="001374EA" w:rsidRPr="00962FBE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3457AC" w:rsidRPr="00962FBE">
        <w:rPr>
          <w:rFonts w:ascii="GHEA Grapalat" w:eastAsia="Calibri" w:hAnsi="GHEA Grapalat" w:cs="Sylfaen"/>
          <w:sz w:val="24"/>
          <w:szCs w:val="24"/>
          <w:lang w:val="hy-AM"/>
        </w:rPr>
        <w:t>նա</w:t>
      </w:r>
      <w:r w:rsidR="001374EA" w:rsidRPr="00962FBE">
        <w:rPr>
          <w:rFonts w:ascii="GHEA Grapalat" w:eastAsia="Calibri" w:hAnsi="GHEA Grapalat" w:cs="Sylfaen"/>
          <w:sz w:val="24"/>
          <w:szCs w:val="24"/>
          <w:lang w:val="hy-AM"/>
        </w:rPr>
        <w:t xml:space="preserve">և </w:t>
      </w:r>
      <w:r w:rsidR="001374EA" w:rsidRPr="00962FBE">
        <w:rPr>
          <w:rFonts w:ascii="GHEA Grapalat" w:hAnsi="GHEA Grapalat" w:cs="Sylfaen"/>
          <w:sz w:val="24"/>
          <w:szCs w:val="24"/>
          <w:lang w:val="hy-AM"/>
        </w:rPr>
        <w:t xml:space="preserve">«Դեղերի և բժշկական տեխնոլոգիաների փորձագիտական կենտրոն» ՊՈԱԿ-ի </w:t>
      </w:r>
      <w:r w:rsidR="008474F5" w:rsidRPr="00962FBE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Pr="00962FBE">
        <w:rPr>
          <w:rFonts w:ascii="GHEA Grapalat" w:eastAsia="Calibri" w:hAnsi="GHEA Grapalat" w:cs="Times New Roman"/>
          <w:sz w:val="24"/>
          <w:szCs w:val="24"/>
          <w:lang w:val="hy-AM"/>
        </w:rPr>
        <w:t>կողմից:</w:t>
      </w:r>
    </w:p>
    <w:p w14:paraId="2196028C" w14:textId="77777777" w:rsidR="005847ED" w:rsidRPr="00962FBE" w:rsidRDefault="00C74EC3" w:rsidP="00EB40C1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962FBE">
        <w:rPr>
          <w:rFonts w:ascii="GHEA Grapalat" w:hAnsi="GHEA Grapalat" w:cs="Sylfaen"/>
          <w:b/>
          <w:sz w:val="24"/>
          <w:szCs w:val="24"/>
          <w:lang w:val="hy-AM"/>
        </w:rPr>
        <w:t>4. Ակնկալվող արդյունքը</w:t>
      </w:r>
    </w:p>
    <w:p w14:paraId="5C14B082" w14:textId="77D1004D" w:rsidR="00E63306" w:rsidRPr="00962FBE" w:rsidRDefault="00E63306" w:rsidP="00E63306">
      <w:pPr>
        <w:spacing w:after="0" w:line="360" w:lineRule="auto"/>
        <w:ind w:left="284" w:firstLine="567"/>
        <w:jc w:val="both"/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</w:pPr>
      <w:r w:rsidRPr="00962FBE">
        <w:rPr>
          <w:rFonts w:ascii="GHEA Grapalat" w:hAnsi="GHEA Grapalat" w:cs="Sylfaen"/>
          <w:bCs/>
          <w:sz w:val="24"/>
          <w:szCs w:val="24"/>
          <w:lang w:val="hy-AM"/>
        </w:rPr>
        <w:t xml:space="preserve">Պատշաճ </w:t>
      </w:r>
      <w:r w:rsidR="008F62D4" w:rsidRPr="00962FBE">
        <w:rPr>
          <w:rFonts w:ascii="GHEA Grapalat" w:hAnsi="GHEA Grapalat" w:cs="Sylfaen"/>
          <w:bCs/>
          <w:sz w:val="24"/>
          <w:szCs w:val="24"/>
          <w:lang w:val="hy-AM"/>
        </w:rPr>
        <w:t>բաշխման</w:t>
      </w:r>
      <w:r w:rsidRPr="00962FBE">
        <w:rPr>
          <w:rFonts w:ascii="GHEA Grapalat" w:hAnsi="GHEA Grapalat" w:cs="Sylfaen"/>
          <w:bCs/>
          <w:sz w:val="24"/>
          <w:szCs w:val="24"/>
          <w:lang w:val="hy-AM"/>
        </w:rPr>
        <w:t xml:space="preserve"> գործունեության համապատասխանության գնահատման և հավաստագրի տրամադրման </w:t>
      </w:r>
      <w:r w:rsidRPr="00962FBE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գործընթացները կիրականացվեն Oրենքի դրույթներին  և </w:t>
      </w:r>
      <w:r w:rsidRPr="00962FBE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lastRenderedPageBreak/>
        <w:t>ԵԱՏՄ կանոններին համապատասխան՝ ապահովելով գործողությունների հստակությունը</w:t>
      </w:r>
      <w:r w:rsidR="000F364D" w:rsidRPr="00962FBE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 xml:space="preserve"> և արդյունավետությունը</w:t>
      </w:r>
      <w:r w:rsidRPr="00962FBE">
        <w:rPr>
          <w:rFonts w:ascii="GHEA Grapalat" w:hAnsi="GHEA Grapalat" w:cs="Arial Unicode"/>
          <w:bCs/>
          <w:color w:val="000000"/>
          <w:sz w:val="24"/>
          <w:szCs w:val="24"/>
          <w:lang w:val="hy-AM"/>
        </w:rPr>
        <w:t>:</w:t>
      </w:r>
    </w:p>
    <w:p w14:paraId="1473C582" w14:textId="546BCE63" w:rsidR="00C74EC3" w:rsidRPr="00962FBE" w:rsidRDefault="00C74EC3" w:rsidP="00C9130F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962FBE">
        <w:rPr>
          <w:rFonts w:ascii="GHEA Grapalat" w:hAnsi="GHEA Grapalat" w:cs="Sylfaen"/>
          <w:b/>
          <w:sz w:val="24"/>
          <w:szCs w:val="24"/>
          <w:lang w:val="hy-AM"/>
        </w:rPr>
        <w:t>5. Նախագծի ընդունման կապակցությամբ Հայաստանի Հանրապետության պետական բյուջեում ծախսերի և եկամուտների էական ավելացման կամ նվազեցման բացակայության մասին</w:t>
      </w:r>
    </w:p>
    <w:p w14:paraId="386CD49C" w14:textId="6E7BB2BF" w:rsidR="00C74EC3" w:rsidRPr="00962FBE" w:rsidRDefault="00C74EC3" w:rsidP="00120C7B">
      <w:pPr>
        <w:spacing w:after="0" w:line="360" w:lineRule="auto"/>
        <w:ind w:left="142"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62FBE">
        <w:rPr>
          <w:rFonts w:ascii="GHEA Grapalat" w:hAnsi="GHEA Grapalat" w:cs="Sylfaen"/>
          <w:sz w:val="24"/>
          <w:szCs w:val="24"/>
          <w:lang w:val="hy-AM"/>
        </w:rPr>
        <w:t>Կառավարության որոշման նախագծի ընդունումը Հայաստանի Հանրապետության պետական բյուջեում ծախսերի և եկամուտների էական ավելացում կամ նվազեցում չի առաջացնում:</w:t>
      </w:r>
    </w:p>
    <w:p w14:paraId="422529FB" w14:textId="77777777" w:rsidR="00C22486" w:rsidRPr="00962FBE" w:rsidRDefault="00C22486" w:rsidP="00EB40C1">
      <w:pPr>
        <w:spacing w:after="0" w:line="360" w:lineRule="auto"/>
        <w:ind w:left="284" w:firstLine="567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962FBE">
        <w:rPr>
          <w:rFonts w:ascii="GHEA Grapalat" w:hAnsi="GHEA Grapalat" w:cs="Sylfaen"/>
          <w:b/>
          <w:sz w:val="24"/>
          <w:szCs w:val="24"/>
          <w:lang w:val="hy-AM"/>
        </w:rPr>
        <w:t>6.Կապը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14:paraId="26C85CB3" w14:textId="26D09B08" w:rsidR="008C19B2" w:rsidRPr="00962FBE" w:rsidRDefault="00C22486" w:rsidP="00120C7B">
      <w:pPr>
        <w:spacing w:after="0" w:line="360" w:lineRule="auto"/>
        <w:ind w:firstLine="851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62FBE">
        <w:rPr>
          <w:rFonts w:ascii="GHEA Grapalat" w:hAnsi="GHEA Grapalat" w:cs="Sylfaen"/>
          <w:sz w:val="24"/>
          <w:szCs w:val="24"/>
          <w:lang w:val="hy-AM"/>
        </w:rPr>
        <w:t>Նախագ</w:t>
      </w:r>
      <w:r w:rsidR="00EC05A7" w:rsidRPr="00962FBE">
        <w:rPr>
          <w:rFonts w:ascii="GHEA Grapalat" w:hAnsi="GHEA Grapalat" w:cs="Sylfaen"/>
          <w:sz w:val="24"/>
          <w:szCs w:val="24"/>
          <w:lang w:val="hy-AM"/>
        </w:rPr>
        <w:t xml:space="preserve">իծը </w:t>
      </w:r>
      <w:r w:rsidR="00FB64A9" w:rsidRPr="00962FBE">
        <w:rPr>
          <w:rFonts w:ascii="GHEA Grapalat" w:hAnsi="GHEA Grapalat" w:cs="Sylfaen"/>
          <w:sz w:val="24"/>
          <w:szCs w:val="24"/>
          <w:lang w:val="hy-AM"/>
        </w:rPr>
        <w:t xml:space="preserve"> ընդունումը չի բխում որևէ ռազմավարական փաստաթղթից, </w:t>
      </w:r>
      <w:r w:rsidR="00EC05A7" w:rsidRPr="00962FBE">
        <w:rPr>
          <w:rFonts w:ascii="GHEA Grapalat" w:hAnsi="GHEA Grapalat" w:cs="Sylfaen"/>
          <w:sz w:val="24"/>
          <w:szCs w:val="24"/>
          <w:lang w:val="hy-AM"/>
        </w:rPr>
        <w:t xml:space="preserve">մշակվել է ՀՀ </w:t>
      </w:r>
      <w:r w:rsidR="00FB64A9" w:rsidRPr="00962FBE">
        <w:rPr>
          <w:rFonts w:ascii="GHEA Grapalat" w:hAnsi="GHEA Grapalat" w:cs="Sylfaen"/>
          <w:sz w:val="24"/>
          <w:szCs w:val="24"/>
          <w:lang w:val="hy-AM"/>
        </w:rPr>
        <w:t xml:space="preserve">վարչապետի </w:t>
      </w:r>
      <w:r w:rsidR="00EC05A7" w:rsidRPr="00962FBE">
        <w:rPr>
          <w:rFonts w:ascii="GHEA Grapalat" w:hAnsi="GHEA Grapalat" w:cs="Sylfaen"/>
          <w:sz w:val="24"/>
          <w:szCs w:val="24"/>
          <w:lang w:val="hy-AM"/>
        </w:rPr>
        <w:t>2024 թվականի հու</w:t>
      </w:r>
      <w:r w:rsidR="00FB64A9" w:rsidRPr="00962FBE">
        <w:rPr>
          <w:rFonts w:ascii="GHEA Grapalat" w:hAnsi="GHEA Grapalat" w:cs="Sylfaen"/>
          <w:sz w:val="24"/>
          <w:szCs w:val="24"/>
          <w:lang w:val="hy-AM"/>
        </w:rPr>
        <w:t>լիսի 12-ի N</w:t>
      </w:r>
      <w:r w:rsidR="00EC05A7" w:rsidRPr="00962FBE">
        <w:rPr>
          <w:rFonts w:ascii="GHEA Grapalat" w:hAnsi="GHEA Grapalat" w:cs="Sylfaen"/>
          <w:sz w:val="24"/>
          <w:szCs w:val="24"/>
          <w:lang w:val="hy-AM"/>
        </w:rPr>
        <w:t xml:space="preserve"> 662-Ա որոշմա</w:t>
      </w:r>
      <w:r w:rsidR="00FB64A9" w:rsidRPr="00962FBE">
        <w:rPr>
          <w:rFonts w:ascii="GHEA Grapalat" w:hAnsi="GHEA Grapalat" w:cs="Sylfaen"/>
          <w:sz w:val="24"/>
          <w:szCs w:val="24"/>
          <w:lang w:val="hy-AM"/>
        </w:rPr>
        <w:t xml:space="preserve">մբ հաստատված միջոցառումների ցանկի </w:t>
      </w:r>
      <w:r w:rsidR="00272054" w:rsidRPr="00962FBE">
        <w:rPr>
          <w:rFonts w:ascii="GHEA Grapalat" w:hAnsi="GHEA Grapalat" w:cs="Sylfaen"/>
          <w:sz w:val="24"/>
          <w:szCs w:val="24"/>
          <w:lang w:val="hy-AM"/>
        </w:rPr>
        <w:t>1</w:t>
      </w:r>
      <w:r w:rsidR="008F62D4" w:rsidRPr="00962FBE">
        <w:rPr>
          <w:rFonts w:ascii="GHEA Grapalat" w:hAnsi="GHEA Grapalat" w:cs="Sylfaen"/>
          <w:sz w:val="24"/>
          <w:szCs w:val="24"/>
          <w:lang w:val="hy-AM"/>
        </w:rPr>
        <w:t>8</w:t>
      </w:r>
      <w:r w:rsidR="00FB64A9" w:rsidRPr="00962FBE">
        <w:rPr>
          <w:rFonts w:ascii="GHEA Grapalat" w:hAnsi="GHEA Grapalat" w:cs="Sylfaen"/>
          <w:sz w:val="24"/>
          <w:szCs w:val="24"/>
          <w:lang w:val="hy-AM"/>
        </w:rPr>
        <w:t>-րդ կետի համաձայն</w:t>
      </w:r>
      <w:r w:rsidR="008474F5" w:rsidRPr="00962FBE">
        <w:rPr>
          <w:rFonts w:ascii="GHEA Grapalat" w:hAnsi="GHEA Grapalat" w:cs="Sylfaen"/>
          <w:sz w:val="24"/>
          <w:szCs w:val="24"/>
          <w:lang w:val="hy-AM"/>
        </w:rPr>
        <w:t xml:space="preserve">: </w:t>
      </w:r>
    </w:p>
    <w:sectPr w:rsidR="008C19B2" w:rsidRPr="00962FBE" w:rsidSect="00F97C8C">
      <w:pgSz w:w="11906" w:h="16838" w:code="9"/>
      <w:pgMar w:top="720" w:right="720" w:bottom="432" w:left="864" w:header="706" w:footer="706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 Courier">
    <w:charset w:val="CC"/>
    <w:family w:val="modern"/>
    <w:pitch w:val="fixed"/>
    <w:sig w:usb0="E0002EFF" w:usb1="C0007843" w:usb2="00000009" w:usb3="00000000" w:csb0="000001FF" w:csb1="00000000"/>
  </w:font>
  <w:font w:name="Arial Unicode"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5D088F"/>
    <w:multiLevelType w:val="hybridMultilevel"/>
    <w:tmpl w:val="C5887C98"/>
    <w:lvl w:ilvl="0" w:tplc="28D612DC">
      <w:start w:val="1"/>
      <w:numFmt w:val="decimal"/>
      <w:lvlText w:val="%1."/>
      <w:lvlJc w:val="left"/>
      <w:pPr>
        <w:ind w:left="720" w:hanging="360"/>
      </w:pPr>
      <w:rPr>
        <w:rFonts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8316F6"/>
    <w:multiLevelType w:val="hybridMultilevel"/>
    <w:tmpl w:val="A378B322"/>
    <w:lvl w:ilvl="0" w:tplc="C4882A32">
      <w:start w:val="98"/>
      <w:numFmt w:val="decimal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" w15:restartNumberingAfterBreak="0">
    <w:nsid w:val="035F0E6D"/>
    <w:multiLevelType w:val="hybridMultilevel"/>
    <w:tmpl w:val="32B0DEF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7430830"/>
    <w:multiLevelType w:val="hybridMultilevel"/>
    <w:tmpl w:val="98F2FAAA"/>
    <w:lvl w:ilvl="0" w:tplc="0409000F">
      <w:start w:val="1"/>
      <w:numFmt w:val="decimal"/>
      <w:lvlText w:val="%1."/>
      <w:lvlJc w:val="left"/>
      <w:pPr>
        <w:ind w:left="2880" w:hanging="360"/>
      </w:pPr>
    </w:lvl>
    <w:lvl w:ilvl="1" w:tplc="04090019" w:tentative="1">
      <w:start w:val="1"/>
      <w:numFmt w:val="lowerLetter"/>
      <w:lvlText w:val="%2."/>
      <w:lvlJc w:val="left"/>
      <w:pPr>
        <w:ind w:left="3600" w:hanging="360"/>
      </w:pPr>
    </w:lvl>
    <w:lvl w:ilvl="2" w:tplc="0409001B" w:tentative="1">
      <w:start w:val="1"/>
      <w:numFmt w:val="lowerRoman"/>
      <w:lvlText w:val="%3."/>
      <w:lvlJc w:val="right"/>
      <w:pPr>
        <w:ind w:left="4320" w:hanging="180"/>
      </w:pPr>
    </w:lvl>
    <w:lvl w:ilvl="3" w:tplc="0409000F" w:tentative="1">
      <w:start w:val="1"/>
      <w:numFmt w:val="decimal"/>
      <w:lvlText w:val="%4."/>
      <w:lvlJc w:val="left"/>
      <w:pPr>
        <w:ind w:left="5040" w:hanging="360"/>
      </w:pPr>
    </w:lvl>
    <w:lvl w:ilvl="4" w:tplc="04090019" w:tentative="1">
      <w:start w:val="1"/>
      <w:numFmt w:val="lowerLetter"/>
      <w:lvlText w:val="%5."/>
      <w:lvlJc w:val="left"/>
      <w:pPr>
        <w:ind w:left="5760" w:hanging="360"/>
      </w:pPr>
    </w:lvl>
    <w:lvl w:ilvl="5" w:tplc="0409001B" w:tentative="1">
      <w:start w:val="1"/>
      <w:numFmt w:val="lowerRoman"/>
      <w:lvlText w:val="%6."/>
      <w:lvlJc w:val="right"/>
      <w:pPr>
        <w:ind w:left="6480" w:hanging="180"/>
      </w:pPr>
    </w:lvl>
    <w:lvl w:ilvl="6" w:tplc="0409000F" w:tentative="1">
      <w:start w:val="1"/>
      <w:numFmt w:val="decimal"/>
      <w:lvlText w:val="%7."/>
      <w:lvlJc w:val="left"/>
      <w:pPr>
        <w:ind w:left="7200" w:hanging="360"/>
      </w:pPr>
    </w:lvl>
    <w:lvl w:ilvl="7" w:tplc="04090019" w:tentative="1">
      <w:start w:val="1"/>
      <w:numFmt w:val="lowerLetter"/>
      <w:lvlText w:val="%8."/>
      <w:lvlJc w:val="left"/>
      <w:pPr>
        <w:ind w:left="7920" w:hanging="360"/>
      </w:pPr>
    </w:lvl>
    <w:lvl w:ilvl="8" w:tplc="0409001B" w:tentative="1">
      <w:start w:val="1"/>
      <w:numFmt w:val="lowerRoman"/>
      <w:lvlText w:val="%9."/>
      <w:lvlJc w:val="right"/>
      <w:pPr>
        <w:ind w:left="8640" w:hanging="180"/>
      </w:pPr>
    </w:lvl>
  </w:abstractNum>
  <w:abstractNum w:abstractNumId="4" w15:restartNumberingAfterBreak="0">
    <w:nsid w:val="19103B18"/>
    <w:multiLevelType w:val="hybridMultilevel"/>
    <w:tmpl w:val="58B8DDD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CE35A9A"/>
    <w:multiLevelType w:val="hybridMultilevel"/>
    <w:tmpl w:val="8A4ADE26"/>
    <w:lvl w:ilvl="0" w:tplc="04190011">
      <w:start w:val="1"/>
      <w:numFmt w:val="decimal"/>
      <w:lvlText w:val="%1)"/>
      <w:lvlJc w:val="left"/>
      <w:pPr>
        <w:ind w:left="1095" w:hanging="360"/>
      </w:p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abstractNum w:abstractNumId="6" w15:restartNumberingAfterBreak="0">
    <w:nsid w:val="1FCD3C93"/>
    <w:multiLevelType w:val="hybridMultilevel"/>
    <w:tmpl w:val="F3325A4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502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3C153F0"/>
    <w:multiLevelType w:val="hybridMultilevel"/>
    <w:tmpl w:val="D2DCD7AA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59F06AE"/>
    <w:multiLevelType w:val="hybridMultilevel"/>
    <w:tmpl w:val="CC56936C"/>
    <w:lvl w:ilvl="0" w:tplc="6E0E6F4A">
      <w:start w:val="1"/>
      <w:numFmt w:val="decimal"/>
      <w:lvlText w:val="%1."/>
      <w:lvlJc w:val="left"/>
      <w:pPr>
        <w:ind w:left="1451" w:hanging="60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31" w:hanging="360"/>
      </w:pPr>
    </w:lvl>
    <w:lvl w:ilvl="2" w:tplc="0409001B" w:tentative="1">
      <w:start w:val="1"/>
      <w:numFmt w:val="lowerRoman"/>
      <w:lvlText w:val="%3."/>
      <w:lvlJc w:val="right"/>
      <w:pPr>
        <w:ind w:left="2651" w:hanging="180"/>
      </w:pPr>
    </w:lvl>
    <w:lvl w:ilvl="3" w:tplc="0409000F" w:tentative="1">
      <w:start w:val="1"/>
      <w:numFmt w:val="decimal"/>
      <w:lvlText w:val="%4."/>
      <w:lvlJc w:val="left"/>
      <w:pPr>
        <w:ind w:left="3371" w:hanging="360"/>
      </w:pPr>
    </w:lvl>
    <w:lvl w:ilvl="4" w:tplc="04090019" w:tentative="1">
      <w:start w:val="1"/>
      <w:numFmt w:val="lowerLetter"/>
      <w:lvlText w:val="%5."/>
      <w:lvlJc w:val="left"/>
      <w:pPr>
        <w:ind w:left="4091" w:hanging="360"/>
      </w:pPr>
    </w:lvl>
    <w:lvl w:ilvl="5" w:tplc="0409001B" w:tentative="1">
      <w:start w:val="1"/>
      <w:numFmt w:val="lowerRoman"/>
      <w:lvlText w:val="%6."/>
      <w:lvlJc w:val="right"/>
      <w:pPr>
        <w:ind w:left="4811" w:hanging="180"/>
      </w:pPr>
    </w:lvl>
    <w:lvl w:ilvl="6" w:tplc="0409000F" w:tentative="1">
      <w:start w:val="1"/>
      <w:numFmt w:val="decimal"/>
      <w:lvlText w:val="%7."/>
      <w:lvlJc w:val="left"/>
      <w:pPr>
        <w:ind w:left="5531" w:hanging="360"/>
      </w:pPr>
    </w:lvl>
    <w:lvl w:ilvl="7" w:tplc="04090019" w:tentative="1">
      <w:start w:val="1"/>
      <w:numFmt w:val="lowerLetter"/>
      <w:lvlText w:val="%8."/>
      <w:lvlJc w:val="left"/>
      <w:pPr>
        <w:ind w:left="6251" w:hanging="360"/>
      </w:pPr>
    </w:lvl>
    <w:lvl w:ilvl="8" w:tplc="040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9" w15:restartNumberingAfterBreak="0">
    <w:nsid w:val="2BA9342F"/>
    <w:multiLevelType w:val="hybridMultilevel"/>
    <w:tmpl w:val="532AFAD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C846C94"/>
    <w:multiLevelType w:val="hybridMultilevel"/>
    <w:tmpl w:val="B12C7F92"/>
    <w:lvl w:ilvl="0" w:tplc="97BC9886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04D39E6"/>
    <w:multiLevelType w:val="hybridMultilevel"/>
    <w:tmpl w:val="CE16D8CA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392205E7"/>
    <w:multiLevelType w:val="hybridMultilevel"/>
    <w:tmpl w:val="45506D3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ED91A8F"/>
    <w:multiLevelType w:val="hybridMultilevel"/>
    <w:tmpl w:val="25E634EE"/>
    <w:lvl w:ilvl="0" w:tplc="0419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4" w15:restartNumberingAfterBreak="0">
    <w:nsid w:val="52D9031D"/>
    <w:multiLevelType w:val="hybridMultilevel"/>
    <w:tmpl w:val="5A84D46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498254B"/>
    <w:multiLevelType w:val="hybridMultilevel"/>
    <w:tmpl w:val="70886E10"/>
    <w:lvl w:ilvl="0" w:tplc="215C2B8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6" w15:restartNumberingAfterBreak="0">
    <w:nsid w:val="58767E48"/>
    <w:multiLevelType w:val="hybridMultilevel"/>
    <w:tmpl w:val="B47CB0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BE82E7E"/>
    <w:multiLevelType w:val="hybridMultilevel"/>
    <w:tmpl w:val="5B483DC6"/>
    <w:lvl w:ilvl="0" w:tplc="215C2B8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8" w15:restartNumberingAfterBreak="0">
    <w:nsid w:val="61930A45"/>
    <w:multiLevelType w:val="hybridMultilevel"/>
    <w:tmpl w:val="FD0AFCB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23552AB"/>
    <w:multiLevelType w:val="hybridMultilevel"/>
    <w:tmpl w:val="681EB344"/>
    <w:lvl w:ilvl="0" w:tplc="215C2B82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55" w:hanging="360"/>
      </w:pPr>
    </w:lvl>
    <w:lvl w:ilvl="2" w:tplc="0419001B" w:tentative="1">
      <w:start w:val="1"/>
      <w:numFmt w:val="lowerRoman"/>
      <w:lvlText w:val="%3."/>
      <w:lvlJc w:val="right"/>
      <w:pPr>
        <w:ind w:left="2175" w:hanging="180"/>
      </w:pPr>
    </w:lvl>
    <w:lvl w:ilvl="3" w:tplc="0419000F" w:tentative="1">
      <w:start w:val="1"/>
      <w:numFmt w:val="decimal"/>
      <w:lvlText w:val="%4."/>
      <w:lvlJc w:val="left"/>
      <w:pPr>
        <w:ind w:left="2895" w:hanging="360"/>
      </w:pPr>
    </w:lvl>
    <w:lvl w:ilvl="4" w:tplc="04190019" w:tentative="1">
      <w:start w:val="1"/>
      <w:numFmt w:val="lowerLetter"/>
      <w:lvlText w:val="%5."/>
      <w:lvlJc w:val="left"/>
      <w:pPr>
        <w:ind w:left="3615" w:hanging="360"/>
      </w:pPr>
    </w:lvl>
    <w:lvl w:ilvl="5" w:tplc="0419001B" w:tentative="1">
      <w:start w:val="1"/>
      <w:numFmt w:val="lowerRoman"/>
      <w:lvlText w:val="%6."/>
      <w:lvlJc w:val="right"/>
      <w:pPr>
        <w:ind w:left="4335" w:hanging="180"/>
      </w:pPr>
    </w:lvl>
    <w:lvl w:ilvl="6" w:tplc="0419000F" w:tentative="1">
      <w:start w:val="1"/>
      <w:numFmt w:val="decimal"/>
      <w:lvlText w:val="%7."/>
      <w:lvlJc w:val="left"/>
      <w:pPr>
        <w:ind w:left="5055" w:hanging="360"/>
      </w:pPr>
    </w:lvl>
    <w:lvl w:ilvl="7" w:tplc="04190019" w:tentative="1">
      <w:start w:val="1"/>
      <w:numFmt w:val="lowerLetter"/>
      <w:lvlText w:val="%8."/>
      <w:lvlJc w:val="left"/>
      <w:pPr>
        <w:ind w:left="5775" w:hanging="360"/>
      </w:pPr>
    </w:lvl>
    <w:lvl w:ilvl="8" w:tplc="041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20" w15:restartNumberingAfterBreak="0">
    <w:nsid w:val="6FBC572A"/>
    <w:multiLevelType w:val="hybridMultilevel"/>
    <w:tmpl w:val="8326DB0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D4049DE"/>
    <w:multiLevelType w:val="hybridMultilevel"/>
    <w:tmpl w:val="D1FAE5D4"/>
    <w:lvl w:ilvl="0" w:tplc="0409000F">
      <w:start w:val="1"/>
      <w:numFmt w:val="decimal"/>
      <w:lvlText w:val="%1."/>
      <w:lvlJc w:val="left"/>
      <w:pPr>
        <w:ind w:left="1350" w:hanging="360"/>
      </w:p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22" w15:restartNumberingAfterBreak="0">
    <w:nsid w:val="7E4D1864"/>
    <w:multiLevelType w:val="hybridMultilevel"/>
    <w:tmpl w:val="2D547180"/>
    <w:lvl w:ilvl="0" w:tplc="BC7A1424">
      <w:start w:val="1"/>
      <w:numFmt w:val="decimal"/>
      <w:lvlText w:val="%1."/>
      <w:lvlJc w:val="left"/>
      <w:pPr>
        <w:ind w:left="720" w:hanging="360"/>
      </w:pPr>
      <w:rPr>
        <w:rFonts w:ascii="GHEA Grapalat" w:eastAsiaTheme="minorHAnsi" w:hAnsi="GHEA Grapalat" w:cs="Sylfae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F69381A"/>
    <w:multiLevelType w:val="hybridMultilevel"/>
    <w:tmpl w:val="EDA8E86C"/>
    <w:lvl w:ilvl="0" w:tplc="123CFCF8">
      <w:start w:val="1"/>
      <w:numFmt w:val="decimal"/>
      <w:lvlText w:val="%1."/>
      <w:lvlJc w:val="left"/>
      <w:pPr>
        <w:ind w:left="765" w:hanging="390"/>
      </w:pPr>
      <w:rPr>
        <w:rFonts w:hint="default"/>
        <w:b w:val="0"/>
      </w:rPr>
    </w:lvl>
    <w:lvl w:ilvl="1" w:tplc="04090019">
      <w:start w:val="1"/>
      <w:numFmt w:val="lowerLetter"/>
      <w:lvlText w:val="%2."/>
      <w:lvlJc w:val="left"/>
      <w:pPr>
        <w:ind w:left="1455" w:hanging="360"/>
      </w:pPr>
    </w:lvl>
    <w:lvl w:ilvl="2" w:tplc="0409001B">
      <w:start w:val="1"/>
      <w:numFmt w:val="lowerRoman"/>
      <w:lvlText w:val="%3."/>
      <w:lvlJc w:val="right"/>
      <w:pPr>
        <w:ind w:left="2175" w:hanging="180"/>
      </w:pPr>
    </w:lvl>
    <w:lvl w:ilvl="3" w:tplc="0409000F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23"/>
  </w:num>
  <w:num w:numId="2">
    <w:abstractNumId w:val="13"/>
  </w:num>
  <w:num w:numId="3">
    <w:abstractNumId w:val="5"/>
  </w:num>
  <w:num w:numId="4">
    <w:abstractNumId w:val="10"/>
  </w:num>
  <w:num w:numId="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8"/>
  </w:num>
  <w:num w:numId="8">
    <w:abstractNumId w:val="20"/>
  </w:num>
  <w:num w:numId="9">
    <w:abstractNumId w:val="7"/>
  </w:num>
  <w:num w:numId="10">
    <w:abstractNumId w:val="12"/>
  </w:num>
  <w:num w:numId="11">
    <w:abstractNumId w:val="16"/>
  </w:num>
  <w:num w:numId="12">
    <w:abstractNumId w:val="2"/>
  </w:num>
  <w:num w:numId="13">
    <w:abstractNumId w:val="11"/>
  </w:num>
  <w:num w:numId="14">
    <w:abstractNumId w:val="0"/>
  </w:num>
  <w:num w:numId="15">
    <w:abstractNumId w:val="19"/>
  </w:num>
  <w:num w:numId="16">
    <w:abstractNumId w:val="17"/>
  </w:num>
  <w:num w:numId="17">
    <w:abstractNumId w:val="15"/>
  </w:num>
  <w:num w:numId="18">
    <w:abstractNumId w:val="14"/>
  </w:num>
  <w:num w:numId="19">
    <w:abstractNumId w:val="22"/>
  </w:num>
  <w:num w:numId="20">
    <w:abstractNumId w:val="21"/>
  </w:num>
  <w:num w:numId="21">
    <w:abstractNumId w:val="6"/>
  </w:num>
  <w:num w:numId="22">
    <w:abstractNumId w:val="1"/>
  </w:num>
  <w:num w:numId="23">
    <w:abstractNumId w:val="4"/>
  </w:num>
  <w:num w:numId="24">
    <w:abstractNumId w:val="3"/>
  </w:num>
  <w:num w:numId="25">
    <w:abstractNumId w:val="9"/>
  </w:num>
  <w:num w:numId="2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3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06F4"/>
    <w:rsid w:val="00001597"/>
    <w:rsid w:val="00003BDC"/>
    <w:rsid w:val="000070E1"/>
    <w:rsid w:val="000108F7"/>
    <w:rsid w:val="00030648"/>
    <w:rsid w:val="0003262F"/>
    <w:rsid w:val="000357D7"/>
    <w:rsid w:val="000403E7"/>
    <w:rsid w:val="00041D00"/>
    <w:rsid w:val="00042514"/>
    <w:rsid w:val="00042FE2"/>
    <w:rsid w:val="00050E41"/>
    <w:rsid w:val="00051ED9"/>
    <w:rsid w:val="00053558"/>
    <w:rsid w:val="0005379D"/>
    <w:rsid w:val="000557BF"/>
    <w:rsid w:val="000617B6"/>
    <w:rsid w:val="00061A34"/>
    <w:rsid w:val="000647D0"/>
    <w:rsid w:val="000679B2"/>
    <w:rsid w:val="00072B0B"/>
    <w:rsid w:val="00074EFB"/>
    <w:rsid w:val="000751D3"/>
    <w:rsid w:val="00075F27"/>
    <w:rsid w:val="00081083"/>
    <w:rsid w:val="00093AE0"/>
    <w:rsid w:val="00093CFE"/>
    <w:rsid w:val="00096E1C"/>
    <w:rsid w:val="000A765D"/>
    <w:rsid w:val="000B1BB8"/>
    <w:rsid w:val="000B2716"/>
    <w:rsid w:val="000B2B36"/>
    <w:rsid w:val="000B31E2"/>
    <w:rsid w:val="000C0E69"/>
    <w:rsid w:val="000C1DD3"/>
    <w:rsid w:val="000C2E52"/>
    <w:rsid w:val="000C7F0F"/>
    <w:rsid w:val="000D238A"/>
    <w:rsid w:val="000D427E"/>
    <w:rsid w:val="000E170C"/>
    <w:rsid w:val="000E1DFB"/>
    <w:rsid w:val="000E4B48"/>
    <w:rsid w:val="000F0281"/>
    <w:rsid w:val="000F1265"/>
    <w:rsid w:val="000F1B36"/>
    <w:rsid w:val="000F26DD"/>
    <w:rsid w:val="000F2D99"/>
    <w:rsid w:val="000F364D"/>
    <w:rsid w:val="000F39C8"/>
    <w:rsid w:val="000F3A43"/>
    <w:rsid w:val="000F3DB8"/>
    <w:rsid w:val="00106EC2"/>
    <w:rsid w:val="00110685"/>
    <w:rsid w:val="00112D7C"/>
    <w:rsid w:val="00113683"/>
    <w:rsid w:val="00115F21"/>
    <w:rsid w:val="00116AF7"/>
    <w:rsid w:val="00116F79"/>
    <w:rsid w:val="00120C7B"/>
    <w:rsid w:val="001230AC"/>
    <w:rsid w:val="00123774"/>
    <w:rsid w:val="0013007C"/>
    <w:rsid w:val="001307A3"/>
    <w:rsid w:val="00132723"/>
    <w:rsid w:val="00133272"/>
    <w:rsid w:val="00137402"/>
    <w:rsid w:val="001374EA"/>
    <w:rsid w:val="00143C40"/>
    <w:rsid w:val="00144489"/>
    <w:rsid w:val="0014547B"/>
    <w:rsid w:val="00146AB3"/>
    <w:rsid w:val="00146E1F"/>
    <w:rsid w:val="00150688"/>
    <w:rsid w:val="0015103A"/>
    <w:rsid w:val="00154114"/>
    <w:rsid w:val="00156375"/>
    <w:rsid w:val="0016055D"/>
    <w:rsid w:val="00160A0D"/>
    <w:rsid w:val="00161894"/>
    <w:rsid w:val="00163093"/>
    <w:rsid w:val="00164F0D"/>
    <w:rsid w:val="00166072"/>
    <w:rsid w:val="0017132B"/>
    <w:rsid w:val="00171352"/>
    <w:rsid w:val="0017558A"/>
    <w:rsid w:val="00176295"/>
    <w:rsid w:val="00176758"/>
    <w:rsid w:val="001814F7"/>
    <w:rsid w:val="001843DD"/>
    <w:rsid w:val="001857EC"/>
    <w:rsid w:val="00186A1D"/>
    <w:rsid w:val="0018704B"/>
    <w:rsid w:val="001933F7"/>
    <w:rsid w:val="001A3349"/>
    <w:rsid w:val="001B3740"/>
    <w:rsid w:val="001C378B"/>
    <w:rsid w:val="001C4851"/>
    <w:rsid w:val="001C63C1"/>
    <w:rsid w:val="001C6517"/>
    <w:rsid w:val="001C7536"/>
    <w:rsid w:val="001D1372"/>
    <w:rsid w:val="001D3B48"/>
    <w:rsid w:val="001D4CE6"/>
    <w:rsid w:val="001E35B0"/>
    <w:rsid w:val="001E3DCB"/>
    <w:rsid w:val="001E6178"/>
    <w:rsid w:val="001E693E"/>
    <w:rsid w:val="001E6A96"/>
    <w:rsid w:val="001F1EC8"/>
    <w:rsid w:val="001F3689"/>
    <w:rsid w:val="001F3964"/>
    <w:rsid w:val="001F6B24"/>
    <w:rsid w:val="002009E9"/>
    <w:rsid w:val="00202197"/>
    <w:rsid w:val="002045DB"/>
    <w:rsid w:val="00204F47"/>
    <w:rsid w:val="00206508"/>
    <w:rsid w:val="002112CB"/>
    <w:rsid w:val="00212406"/>
    <w:rsid w:val="0021528E"/>
    <w:rsid w:val="0021618C"/>
    <w:rsid w:val="0021684C"/>
    <w:rsid w:val="002220D8"/>
    <w:rsid w:val="002226C4"/>
    <w:rsid w:val="0022331A"/>
    <w:rsid w:val="00223B9C"/>
    <w:rsid w:val="00224032"/>
    <w:rsid w:val="0023267D"/>
    <w:rsid w:val="00237D0B"/>
    <w:rsid w:val="002463F3"/>
    <w:rsid w:val="00246833"/>
    <w:rsid w:val="0024771C"/>
    <w:rsid w:val="00247E6A"/>
    <w:rsid w:val="00252B9F"/>
    <w:rsid w:val="002541AC"/>
    <w:rsid w:val="0025641E"/>
    <w:rsid w:val="00256524"/>
    <w:rsid w:val="00256A75"/>
    <w:rsid w:val="00260BBA"/>
    <w:rsid w:val="0026354F"/>
    <w:rsid w:val="002668AA"/>
    <w:rsid w:val="00267061"/>
    <w:rsid w:val="00267426"/>
    <w:rsid w:val="00272054"/>
    <w:rsid w:val="00272B86"/>
    <w:rsid w:val="002753D8"/>
    <w:rsid w:val="00277F15"/>
    <w:rsid w:val="00282930"/>
    <w:rsid w:val="00286822"/>
    <w:rsid w:val="00291ACA"/>
    <w:rsid w:val="00293BA0"/>
    <w:rsid w:val="002967E7"/>
    <w:rsid w:val="002979AE"/>
    <w:rsid w:val="002B1001"/>
    <w:rsid w:val="002B3F40"/>
    <w:rsid w:val="002B69DB"/>
    <w:rsid w:val="002B76CB"/>
    <w:rsid w:val="002C0427"/>
    <w:rsid w:val="002C079B"/>
    <w:rsid w:val="002C145E"/>
    <w:rsid w:val="002C621E"/>
    <w:rsid w:val="002C730D"/>
    <w:rsid w:val="002D171B"/>
    <w:rsid w:val="002D2609"/>
    <w:rsid w:val="002D35DF"/>
    <w:rsid w:val="002D61D8"/>
    <w:rsid w:val="002D691A"/>
    <w:rsid w:val="002D7048"/>
    <w:rsid w:val="002E18AA"/>
    <w:rsid w:val="002E33A2"/>
    <w:rsid w:val="002E3F61"/>
    <w:rsid w:val="002E6B4C"/>
    <w:rsid w:val="0030028D"/>
    <w:rsid w:val="003053B1"/>
    <w:rsid w:val="00307094"/>
    <w:rsid w:val="003143DA"/>
    <w:rsid w:val="003223A8"/>
    <w:rsid w:val="003255D3"/>
    <w:rsid w:val="00325E80"/>
    <w:rsid w:val="00327DDB"/>
    <w:rsid w:val="003315E3"/>
    <w:rsid w:val="003316CC"/>
    <w:rsid w:val="0033220E"/>
    <w:rsid w:val="00332A2E"/>
    <w:rsid w:val="00333712"/>
    <w:rsid w:val="003351A8"/>
    <w:rsid w:val="003356A1"/>
    <w:rsid w:val="00336FAF"/>
    <w:rsid w:val="003457AC"/>
    <w:rsid w:val="00345E1E"/>
    <w:rsid w:val="0035071B"/>
    <w:rsid w:val="00352110"/>
    <w:rsid w:val="003600EF"/>
    <w:rsid w:val="0036055F"/>
    <w:rsid w:val="0036187D"/>
    <w:rsid w:val="00363128"/>
    <w:rsid w:val="00371883"/>
    <w:rsid w:val="00376616"/>
    <w:rsid w:val="003826FC"/>
    <w:rsid w:val="00383589"/>
    <w:rsid w:val="00383A31"/>
    <w:rsid w:val="00383E52"/>
    <w:rsid w:val="0039161B"/>
    <w:rsid w:val="00394A25"/>
    <w:rsid w:val="00395AFE"/>
    <w:rsid w:val="003A2B09"/>
    <w:rsid w:val="003A4B3A"/>
    <w:rsid w:val="003B6282"/>
    <w:rsid w:val="003C6241"/>
    <w:rsid w:val="003D10DA"/>
    <w:rsid w:val="003D1730"/>
    <w:rsid w:val="003D1C01"/>
    <w:rsid w:val="003D5108"/>
    <w:rsid w:val="003E0A06"/>
    <w:rsid w:val="003E0D25"/>
    <w:rsid w:val="003E4BE3"/>
    <w:rsid w:val="003E5818"/>
    <w:rsid w:val="003E6181"/>
    <w:rsid w:val="003E7EAC"/>
    <w:rsid w:val="003F00B0"/>
    <w:rsid w:val="003F045B"/>
    <w:rsid w:val="003F0F2A"/>
    <w:rsid w:val="003F10F0"/>
    <w:rsid w:val="003F1BE0"/>
    <w:rsid w:val="003F2481"/>
    <w:rsid w:val="003F4D69"/>
    <w:rsid w:val="0040592A"/>
    <w:rsid w:val="00410004"/>
    <w:rsid w:val="004162AE"/>
    <w:rsid w:val="00417BA9"/>
    <w:rsid w:val="00420282"/>
    <w:rsid w:val="00423C7B"/>
    <w:rsid w:val="00424431"/>
    <w:rsid w:val="004348FD"/>
    <w:rsid w:val="00434ECB"/>
    <w:rsid w:val="00435419"/>
    <w:rsid w:val="00440256"/>
    <w:rsid w:val="00446A60"/>
    <w:rsid w:val="00453005"/>
    <w:rsid w:val="00453754"/>
    <w:rsid w:val="00455810"/>
    <w:rsid w:val="004569F8"/>
    <w:rsid w:val="004578FA"/>
    <w:rsid w:val="00464049"/>
    <w:rsid w:val="00464262"/>
    <w:rsid w:val="00466468"/>
    <w:rsid w:val="00475E87"/>
    <w:rsid w:val="004762D3"/>
    <w:rsid w:val="00476831"/>
    <w:rsid w:val="0048439D"/>
    <w:rsid w:val="00486FD2"/>
    <w:rsid w:val="00492054"/>
    <w:rsid w:val="00493478"/>
    <w:rsid w:val="00494E6F"/>
    <w:rsid w:val="0049767A"/>
    <w:rsid w:val="004A1B12"/>
    <w:rsid w:val="004A6F6B"/>
    <w:rsid w:val="004A7EFE"/>
    <w:rsid w:val="004B2F4E"/>
    <w:rsid w:val="004B3533"/>
    <w:rsid w:val="004B7534"/>
    <w:rsid w:val="004C1414"/>
    <w:rsid w:val="004C3DA9"/>
    <w:rsid w:val="004C5172"/>
    <w:rsid w:val="004C5286"/>
    <w:rsid w:val="004C623F"/>
    <w:rsid w:val="004D25E8"/>
    <w:rsid w:val="004D2FFF"/>
    <w:rsid w:val="004D6C4F"/>
    <w:rsid w:val="004E0B18"/>
    <w:rsid w:val="004E28F5"/>
    <w:rsid w:val="004E2C1A"/>
    <w:rsid w:val="004E3929"/>
    <w:rsid w:val="004E40B7"/>
    <w:rsid w:val="004F07C9"/>
    <w:rsid w:val="004F1BAE"/>
    <w:rsid w:val="004F3484"/>
    <w:rsid w:val="004F41E8"/>
    <w:rsid w:val="004F7CFA"/>
    <w:rsid w:val="00501BC6"/>
    <w:rsid w:val="00502B8B"/>
    <w:rsid w:val="005035A5"/>
    <w:rsid w:val="00505E97"/>
    <w:rsid w:val="00511213"/>
    <w:rsid w:val="00515986"/>
    <w:rsid w:val="0051796A"/>
    <w:rsid w:val="00520B6C"/>
    <w:rsid w:val="005231CE"/>
    <w:rsid w:val="005252C2"/>
    <w:rsid w:val="005255F1"/>
    <w:rsid w:val="00525613"/>
    <w:rsid w:val="00525F72"/>
    <w:rsid w:val="005315F1"/>
    <w:rsid w:val="005333F3"/>
    <w:rsid w:val="00540D02"/>
    <w:rsid w:val="00543AB1"/>
    <w:rsid w:val="00552150"/>
    <w:rsid w:val="00552553"/>
    <w:rsid w:val="0055719A"/>
    <w:rsid w:val="005601F4"/>
    <w:rsid w:val="00560934"/>
    <w:rsid w:val="00562D96"/>
    <w:rsid w:val="00564667"/>
    <w:rsid w:val="00566991"/>
    <w:rsid w:val="00566D24"/>
    <w:rsid w:val="00572005"/>
    <w:rsid w:val="00572068"/>
    <w:rsid w:val="00580413"/>
    <w:rsid w:val="00581C8B"/>
    <w:rsid w:val="00582314"/>
    <w:rsid w:val="00582CAC"/>
    <w:rsid w:val="00583D0E"/>
    <w:rsid w:val="005847ED"/>
    <w:rsid w:val="005860B6"/>
    <w:rsid w:val="00591E83"/>
    <w:rsid w:val="00594B19"/>
    <w:rsid w:val="005A11EC"/>
    <w:rsid w:val="005A24DF"/>
    <w:rsid w:val="005A32C0"/>
    <w:rsid w:val="005B1C49"/>
    <w:rsid w:val="005B3988"/>
    <w:rsid w:val="005B7A6D"/>
    <w:rsid w:val="005C0266"/>
    <w:rsid w:val="005C2749"/>
    <w:rsid w:val="005C78AE"/>
    <w:rsid w:val="005D1E0D"/>
    <w:rsid w:val="005D2734"/>
    <w:rsid w:val="005D5704"/>
    <w:rsid w:val="005D5B2B"/>
    <w:rsid w:val="005D627D"/>
    <w:rsid w:val="005D65F0"/>
    <w:rsid w:val="005D6F0A"/>
    <w:rsid w:val="005D7801"/>
    <w:rsid w:val="005E4DE9"/>
    <w:rsid w:val="005E53BB"/>
    <w:rsid w:val="005E64B6"/>
    <w:rsid w:val="005E6A58"/>
    <w:rsid w:val="005F0450"/>
    <w:rsid w:val="005F0D3F"/>
    <w:rsid w:val="005F4542"/>
    <w:rsid w:val="0060218F"/>
    <w:rsid w:val="00602389"/>
    <w:rsid w:val="006024EE"/>
    <w:rsid w:val="00602B5C"/>
    <w:rsid w:val="006034FF"/>
    <w:rsid w:val="00603B0B"/>
    <w:rsid w:val="00606029"/>
    <w:rsid w:val="006173D4"/>
    <w:rsid w:val="00625618"/>
    <w:rsid w:val="0062667C"/>
    <w:rsid w:val="006357CE"/>
    <w:rsid w:val="00637DF4"/>
    <w:rsid w:val="006434A1"/>
    <w:rsid w:val="0064371C"/>
    <w:rsid w:val="00644734"/>
    <w:rsid w:val="006461BF"/>
    <w:rsid w:val="00646F6B"/>
    <w:rsid w:val="00664D18"/>
    <w:rsid w:val="0067013C"/>
    <w:rsid w:val="006706F4"/>
    <w:rsid w:val="00670703"/>
    <w:rsid w:val="006716FB"/>
    <w:rsid w:val="0067297B"/>
    <w:rsid w:val="006746E5"/>
    <w:rsid w:val="006758ED"/>
    <w:rsid w:val="00684829"/>
    <w:rsid w:val="006877D5"/>
    <w:rsid w:val="0069067F"/>
    <w:rsid w:val="00692840"/>
    <w:rsid w:val="006A168B"/>
    <w:rsid w:val="006A237D"/>
    <w:rsid w:val="006B5ADD"/>
    <w:rsid w:val="006C08A5"/>
    <w:rsid w:val="006C0D90"/>
    <w:rsid w:val="006C219C"/>
    <w:rsid w:val="006C2706"/>
    <w:rsid w:val="006C3940"/>
    <w:rsid w:val="006C7B74"/>
    <w:rsid w:val="006D7369"/>
    <w:rsid w:val="006E1A3A"/>
    <w:rsid w:val="006E5B7D"/>
    <w:rsid w:val="006E76AC"/>
    <w:rsid w:val="006F5B8B"/>
    <w:rsid w:val="006F6A87"/>
    <w:rsid w:val="007035F6"/>
    <w:rsid w:val="0071483C"/>
    <w:rsid w:val="00715AAC"/>
    <w:rsid w:val="00716F2C"/>
    <w:rsid w:val="0072386E"/>
    <w:rsid w:val="00724216"/>
    <w:rsid w:val="0072771F"/>
    <w:rsid w:val="00732C2C"/>
    <w:rsid w:val="00737220"/>
    <w:rsid w:val="007421CA"/>
    <w:rsid w:val="00742662"/>
    <w:rsid w:val="00751781"/>
    <w:rsid w:val="007518C1"/>
    <w:rsid w:val="00751968"/>
    <w:rsid w:val="00751FCF"/>
    <w:rsid w:val="00753E1C"/>
    <w:rsid w:val="00754B18"/>
    <w:rsid w:val="00755BBB"/>
    <w:rsid w:val="00764D53"/>
    <w:rsid w:val="00766F27"/>
    <w:rsid w:val="007670FA"/>
    <w:rsid w:val="00767C7D"/>
    <w:rsid w:val="007716FD"/>
    <w:rsid w:val="00772E7B"/>
    <w:rsid w:val="00772EC1"/>
    <w:rsid w:val="00774BDA"/>
    <w:rsid w:val="00774D7F"/>
    <w:rsid w:val="00774E6D"/>
    <w:rsid w:val="00776131"/>
    <w:rsid w:val="007826AA"/>
    <w:rsid w:val="00782A57"/>
    <w:rsid w:val="007905B0"/>
    <w:rsid w:val="00795112"/>
    <w:rsid w:val="007A05ED"/>
    <w:rsid w:val="007A2965"/>
    <w:rsid w:val="007A2F84"/>
    <w:rsid w:val="007A310A"/>
    <w:rsid w:val="007A409A"/>
    <w:rsid w:val="007A4132"/>
    <w:rsid w:val="007A5CE7"/>
    <w:rsid w:val="007A72EA"/>
    <w:rsid w:val="007A7BC5"/>
    <w:rsid w:val="007B3D09"/>
    <w:rsid w:val="007B5818"/>
    <w:rsid w:val="007B68CA"/>
    <w:rsid w:val="007C0B5D"/>
    <w:rsid w:val="007C7CCD"/>
    <w:rsid w:val="007D0DBB"/>
    <w:rsid w:val="007D114E"/>
    <w:rsid w:val="007D3F7F"/>
    <w:rsid w:val="007D5169"/>
    <w:rsid w:val="007E0B39"/>
    <w:rsid w:val="007E13AA"/>
    <w:rsid w:val="007F3EE9"/>
    <w:rsid w:val="007F430F"/>
    <w:rsid w:val="007F673D"/>
    <w:rsid w:val="00800EE9"/>
    <w:rsid w:val="0080178C"/>
    <w:rsid w:val="00802583"/>
    <w:rsid w:val="00807F58"/>
    <w:rsid w:val="00810FEB"/>
    <w:rsid w:val="00813659"/>
    <w:rsid w:val="00831ACA"/>
    <w:rsid w:val="0083275E"/>
    <w:rsid w:val="00832D1B"/>
    <w:rsid w:val="008365E6"/>
    <w:rsid w:val="0084171D"/>
    <w:rsid w:val="00841CD3"/>
    <w:rsid w:val="008474F5"/>
    <w:rsid w:val="00850948"/>
    <w:rsid w:val="00850978"/>
    <w:rsid w:val="008524CB"/>
    <w:rsid w:val="00854B64"/>
    <w:rsid w:val="00854FAD"/>
    <w:rsid w:val="00857289"/>
    <w:rsid w:val="00861BDB"/>
    <w:rsid w:val="00864B69"/>
    <w:rsid w:val="00874490"/>
    <w:rsid w:val="00877946"/>
    <w:rsid w:val="00880780"/>
    <w:rsid w:val="008817FD"/>
    <w:rsid w:val="00881889"/>
    <w:rsid w:val="00882F19"/>
    <w:rsid w:val="00883301"/>
    <w:rsid w:val="00884855"/>
    <w:rsid w:val="00887D59"/>
    <w:rsid w:val="008930A1"/>
    <w:rsid w:val="00893B24"/>
    <w:rsid w:val="00895464"/>
    <w:rsid w:val="008958F5"/>
    <w:rsid w:val="008A1DE8"/>
    <w:rsid w:val="008A2AA4"/>
    <w:rsid w:val="008A3006"/>
    <w:rsid w:val="008A3A8E"/>
    <w:rsid w:val="008A4473"/>
    <w:rsid w:val="008A7AA0"/>
    <w:rsid w:val="008A7D54"/>
    <w:rsid w:val="008B096A"/>
    <w:rsid w:val="008B13B9"/>
    <w:rsid w:val="008B1777"/>
    <w:rsid w:val="008B47D8"/>
    <w:rsid w:val="008B4AC2"/>
    <w:rsid w:val="008B706A"/>
    <w:rsid w:val="008B7C31"/>
    <w:rsid w:val="008C19B2"/>
    <w:rsid w:val="008C4BD3"/>
    <w:rsid w:val="008D0934"/>
    <w:rsid w:val="008D161E"/>
    <w:rsid w:val="008E0897"/>
    <w:rsid w:val="008E1237"/>
    <w:rsid w:val="008E3BA3"/>
    <w:rsid w:val="008E504B"/>
    <w:rsid w:val="008E5A97"/>
    <w:rsid w:val="008E65D2"/>
    <w:rsid w:val="008E7E12"/>
    <w:rsid w:val="008F0C84"/>
    <w:rsid w:val="008F467B"/>
    <w:rsid w:val="008F62D4"/>
    <w:rsid w:val="00903526"/>
    <w:rsid w:val="00907632"/>
    <w:rsid w:val="00914A51"/>
    <w:rsid w:val="00914A91"/>
    <w:rsid w:val="009159F7"/>
    <w:rsid w:val="009167AC"/>
    <w:rsid w:val="00920C3A"/>
    <w:rsid w:val="009250B0"/>
    <w:rsid w:val="0093073F"/>
    <w:rsid w:val="009312F9"/>
    <w:rsid w:val="00931E8B"/>
    <w:rsid w:val="00932FCC"/>
    <w:rsid w:val="009341D3"/>
    <w:rsid w:val="00935EC4"/>
    <w:rsid w:val="00936DAD"/>
    <w:rsid w:val="00945903"/>
    <w:rsid w:val="00950359"/>
    <w:rsid w:val="00951650"/>
    <w:rsid w:val="00951CBE"/>
    <w:rsid w:val="009521A7"/>
    <w:rsid w:val="00952338"/>
    <w:rsid w:val="00953F67"/>
    <w:rsid w:val="009604FB"/>
    <w:rsid w:val="00960E11"/>
    <w:rsid w:val="00961032"/>
    <w:rsid w:val="009621E9"/>
    <w:rsid w:val="00962FBE"/>
    <w:rsid w:val="00963515"/>
    <w:rsid w:val="00970715"/>
    <w:rsid w:val="0097199B"/>
    <w:rsid w:val="00971C2C"/>
    <w:rsid w:val="00974BFF"/>
    <w:rsid w:val="00976D5D"/>
    <w:rsid w:val="00976E9A"/>
    <w:rsid w:val="0097735F"/>
    <w:rsid w:val="009853BA"/>
    <w:rsid w:val="00990ACB"/>
    <w:rsid w:val="00990D9B"/>
    <w:rsid w:val="00993FE0"/>
    <w:rsid w:val="00997CF8"/>
    <w:rsid w:val="009A1AC7"/>
    <w:rsid w:val="009A4B12"/>
    <w:rsid w:val="009A4CA3"/>
    <w:rsid w:val="009B0751"/>
    <w:rsid w:val="009B08FC"/>
    <w:rsid w:val="009B14EE"/>
    <w:rsid w:val="009B531B"/>
    <w:rsid w:val="009C39E1"/>
    <w:rsid w:val="009D2162"/>
    <w:rsid w:val="009D6ECA"/>
    <w:rsid w:val="009E1FCD"/>
    <w:rsid w:val="009E42CB"/>
    <w:rsid w:val="009E7AEB"/>
    <w:rsid w:val="009F32D6"/>
    <w:rsid w:val="009F4AE5"/>
    <w:rsid w:val="00A10BBA"/>
    <w:rsid w:val="00A14C3B"/>
    <w:rsid w:val="00A2002E"/>
    <w:rsid w:val="00A21A41"/>
    <w:rsid w:val="00A21B38"/>
    <w:rsid w:val="00A323AB"/>
    <w:rsid w:val="00A339CD"/>
    <w:rsid w:val="00A4254E"/>
    <w:rsid w:val="00A42C95"/>
    <w:rsid w:val="00A443D4"/>
    <w:rsid w:val="00A458ED"/>
    <w:rsid w:val="00A45DF5"/>
    <w:rsid w:val="00A46495"/>
    <w:rsid w:val="00A548E7"/>
    <w:rsid w:val="00A54B10"/>
    <w:rsid w:val="00A63019"/>
    <w:rsid w:val="00A647AF"/>
    <w:rsid w:val="00A653DE"/>
    <w:rsid w:val="00A66989"/>
    <w:rsid w:val="00A73964"/>
    <w:rsid w:val="00A75D51"/>
    <w:rsid w:val="00A81FD3"/>
    <w:rsid w:val="00A82D2C"/>
    <w:rsid w:val="00A833BF"/>
    <w:rsid w:val="00A8376B"/>
    <w:rsid w:val="00A83AFD"/>
    <w:rsid w:val="00A843FE"/>
    <w:rsid w:val="00A852BE"/>
    <w:rsid w:val="00A8630C"/>
    <w:rsid w:val="00A866AA"/>
    <w:rsid w:val="00A874F1"/>
    <w:rsid w:val="00A876C9"/>
    <w:rsid w:val="00A87D6C"/>
    <w:rsid w:val="00A91306"/>
    <w:rsid w:val="00A9195F"/>
    <w:rsid w:val="00A91ABB"/>
    <w:rsid w:val="00A947B0"/>
    <w:rsid w:val="00A952CE"/>
    <w:rsid w:val="00AA256E"/>
    <w:rsid w:val="00AA3089"/>
    <w:rsid w:val="00AA462B"/>
    <w:rsid w:val="00AA6E3D"/>
    <w:rsid w:val="00AB2820"/>
    <w:rsid w:val="00AB416E"/>
    <w:rsid w:val="00AB5ECD"/>
    <w:rsid w:val="00AC35D1"/>
    <w:rsid w:val="00AC403E"/>
    <w:rsid w:val="00AC4199"/>
    <w:rsid w:val="00AC5A17"/>
    <w:rsid w:val="00AD28C5"/>
    <w:rsid w:val="00AD2CD4"/>
    <w:rsid w:val="00AD4AD4"/>
    <w:rsid w:val="00AE0D84"/>
    <w:rsid w:val="00AE149A"/>
    <w:rsid w:val="00AE3CDA"/>
    <w:rsid w:val="00AE622A"/>
    <w:rsid w:val="00AF01ED"/>
    <w:rsid w:val="00AF02D4"/>
    <w:rsid w:val="00AF32F1"/>
    <w:rsid w:val="00AF3416"/>
    <w:rsid w:val="00AF62CD"/>
    <w:rsid w:val="00B03B49"/>
    <w:rsid w:val="00B046E8"/>
    <w:rsid w:val="00B05417"/>
    <w:rsid w:val="00B077E6"/>
    <w:rsid w:val="00B160D4"/>
    <w:rsid w:val="00B172F2"/>
    <w:rsid w:val="00B221B5"/>
    <w:rsid w:val="00B243D2"/>
    <w:rsid w:val="00B25716"/>
    <w:rsid w:val="00B2711F"/>
    <w:rsid w:val="00B30DE8"/>
    <w:rsid w:val="00B3109D"/>
    <w:rsid w:val="00B33325"/>
    <w:rsid w:val="00B337A7"/>
    <w:rsid w:val="00B3470D"/>
    <w:rsid w:val="00B41B71"/>
    <w:rsid w:val="00B41C0B"/>
    <w:rsid w:val="00B454F8"/>
    <w:rsid w:val="00B46D78"/>
    <w:rsid w:val="00B50B3C"/>
    <w:rsid w:val="00B5607B"/>
    <w:rsid w:val="00B56210"/>
    <w:rsid w:val="00B66C71"/>
    <w:rsid w:val="00B70519"/>
    <w:rsid w:val="00B70C82"/>
    <w:rsid w:val="00B73916"/>
    <w:rsid w:val="00B758A2"/>
    <w:rsid w:val="00B769C1"/>
    <w:rsid w:val="00B81495"/>
    <w:rsid w:val="00B835F5"/>
    <w:rsid w:val="00B91FB6"/>
    <w:rsid w:val="00B926E4"/>
    <w:rsid w:val="00BA0164"/>
    <w:rsid w:val="00BA1210"/>
    <w:rsid w:val="00BA1481"/>
    <w:rsid w:val="00BA21A2"/>
    <w:rsid w:val="00BA304B"/>
    <w:rsid w:val="00BA3465"/>
    <w:rsid w:val="00BA3F3A"/>
    <w:rsid w:val="00BA65E8"/>
    <w:rsid w:val="00BB125D"/>
    <w:rsid w:val="00BB42D0"/>
    <w:rsid w:val="00BB541C"/>
    <w:rsid w:val="00BD1CFE"/>
    <w:rsid w:val="00BD6A68"/>
    <w:rsid w:val="00BD74EE"/>
    <w:rsid w:val="00BD7593"/>
    <w:rsid w:val="00BE1C60"/>
    <w:rsid w:val="00BE2C26"/>
    <w:rsid w:val="00BE2CE0"/>
    <w:rsid w:val="00BF2FF6"/>
    <w:rsid w:val="00BF72CE"/>
    <w:rsid w:val="00BF76D4"/>
    <w:rsid w:val="00C00994"/>
    <w:rsid w:val="00C01124"/>
    <w:rsid w:val="00C029D2"/>
    <w:rsid w:val="00C03807"/>
    <w:rsid w:val="00C04905"/>
    <w:rsid w:val="00C053CA"/>
    <w:rsid w:val="00C067E7"/>
    <w:rsid w:val="00C0763D"/>
    <w:rsid w:val="00C150B7"/>
    <w:rsid w:val="00C16B7A"/>
    <w:rsid w:val="00C209D9"/>
    <w:rsid w:val="00C22486"/>
    <w:rsid w:val="00C224B8"/>
    <w:rsid w:val="00C236AD"/>
    <w:rsid w:val="00C240E6"/>
    <w:rsid w:val="00C24E8A"/>
    <w:rsid w:val="00C25867"/>
    <w:rsid w:val="00C25EEE"/>
    <w:rsid w:val="00C3243B"/>
    <w:rsid w:val="00C35BA8"/>
    <w:rsid w:val="00C36513"/>
    <w:rsid w:val="00C36C34"/>
    <w:rsid w:val="00C47183"/>
    <w:rsid w:val="00C56665"/>
    <w:rsid w:val="00C610F3"/>
    <w:rsid w:val="00C61E63"/>
    <w:rsid w:val="00C62AED"/>
    <w:rsid w:val="00C63136"/>
    <w:rsid w:val="00C631B7"/>
    <w:rsid w:val="00C63831"/>
    <w:rsid w:val="00C63D5F"/>
    <w:rsid w:val="00C6512E"/>
    <w:rsid w:val="00C718C1"/>
    <w:rsid w:val="00C7335A"/>
    <w:rsid w:val="00C7359D"/>
    <w:rsid w:val="00C7410C"/>
    <w:rsid w:val="00C74EC3"/>
    <w:rsid w:val="00C8139F"/>
    <w:rsid w:val="00C814B8"/>
    <w:rsid w:val="00C864B5"/>
    <w:rsid w:val="00C86B25"/>
    <w:rsid w:val="00C9130F"/>
    <w:rsid w:val="00C914EA"/>
    <w:rsid w:val="00C922D5"/>
    <w:rsid w:val="00C92DFE"/>
    <w:rsid w:val="00C92F7D"/>
    <w:rsid w:val="00C96F6B"/>
    <w:rsid w:val="00CA2693"/>
    <w:rsid w:val="00CA2DCE"/>
    <w:rsid w:val="00CA30B8"/>
    <w:rsid w:val="00CA62A4"/>
    <w:rsid w:val="00CA7C11"/>
    <w:rsid w:val="00CA7F22"/>
    <w:rsid w:val="00CB0B75"/>
    <w:rsid w:val="00CC2716"/>
    <w:rsid w:val="00CC72D1"/>
    <w:rsid w:val="00CE154E"/>
    <w:rsid w:val="00CE6140"/>
    <w:rsid w:val="00CE61C5"/>
    <w:rsid w:val="00CE6B42"/>
    <w:rsid w:val="00CE70A8"/>
    <w:rsid w:val="00CF0F72"/>
    <w:rsid w:val="00CF5DE6"/>
    <w:rsid w:val="00D0266B"/>
    <w:rsid w:val="00D06A9A"/>
    <w:rsid w:val="00D06D64"/>
    <w:rsid w:val="00D13F92"/>
    <w:rsid w:val="00D167E8"/>
    <w:rsid w:val="00D22C33"/>
    <w:rsid w:val="00D26A2F"/>
    <w:rsid w:val="00D278F5"/>
    <w:rsid w:val="00D3291E"/>
    <w:rsid w:val="00D32A25"/>
    <w:rsid w:val="00D33249"/>
    <w:rsid w:val="00D34ED4"/>
    <w:rsid w:val="00D42765"/>
    <w:rsid w:val="00D43136"/>
    <w:rsid w:val="00D44E01"/>
    <w:rsid w:val="00D46431"/>
    <w:rsid w:val="00D4775C"/>
    <w:rsid w:val="00D50315"/>
    <w:rsid w:val="00D6042E"/>
    <w:rsid w:val="00D6454B"/>
    <w:rsid w:val="00D66A97"/>
    <w:rsid w:val="00D721D2"/>
    <w:rsid w:val="00D729B7"/>
    <w:rsid w:val="00D73201"/>
    <w:rsid w:val="00D75259"/>
    <w:rsid w:val="00D77749"/>
    <w:rsid w:val="00D811AA"/>
    <w:rsid w:val="00D81BFB"/>
    <w:rsid w:val="00D82A03"/>
    <w:rsid w:val="00D85914"/>
    <w:rsid w:val="00D85A08"/>
    <w:rsid w:val="00D87369"/>
    <w:rsid w:val="00D877A7"/>
    <w:rsid w:val="00D8788E"/>
    <w:rsid w:val="00D927F8"/>
    <w:rsid w:val="00D93201"/>
    <w:rsid w:val="00D95361"/>
    <w:rsid w:val="00D95902"/>
    <w:rsid w:val="00D963D0"/>
    <w:rsid w:val="00DA3A03"/>
    <w:rsid w:val="00DA4F43"/>
    <w:rsid w:val="00DB085C"/>
    <w:rsid w:val="00DB24A6"/>
    <w:rsid w:val="00DB2667"/>
    <w:rsid w:val="00DB5381"/>
    <w:rsid w:val="00DB547B"/>
    <w:rsid w:val="00DB7724"/>
    <w:rsid w:val="00DC34A3"/>
    <w:rsid w:val="00DC39D2"/>
    <w:rsid w:val="00DD28F7"/>
    <w:rsid w:val="00DD7C42"/>
    <w:rsid w:val="00DE15B6"/>
    <w:rsid w:val="00DE4215"/>
    <w:rsid w:val="00DE7AC5"/>
    <w:rsid w:val="00DF3018"/>
    <w:rsid w:val="00DF64EC"/>
    <w:rsid w:val="00DF73E3"/>
    <w:rsid w:val="00E02F3F"/>
    <w:rsid w:val="00E04DEF"/>
    <w:rsid w:val="00E063A8"/>
    <w:rsid w:val="00E067B5"/>
    <w:rsid w:val="00E0686F"/>
    <w:rsid w:val="00E07690"/>
    <w:rsid w:val="00E13BBF"/>
    <w:rsid w:val="00E16798"/>
    <w:rsid w:val="00E24641"/>
    <w:rsid w:val="00E25304"/>
    <w:rsid w:val="00E32CB3"/>
    <w:rsid w:val="00E35439"/>
    <w:rsid w:val="00E36D3A"/>
    <w:rsid w:val="00E409FB"/>
    <w:rsid w:val="00E431F5"/>
    <w:rsid w:val="00E4432A"/>
    <w:rsid w:val="00E45891"/>
    <w:rsid w:val="00E463C7"/>
    <w:rsid w:val="00E475EF"/>
    <w:rsid w:val="00E478DD"/>
    <w:rsid w:val="00E63306"/>
    <w:rsid w:val="00E646D1"/>
    <w:rsid w:val="00E7521E"/>
    <w:rsid w:val="00E82E02"/>
    <w:rsid w:val="00E836BB"/>
    <w:rsid w:val="00E839FF"/>
    <w:rsid w:val="00E86AB5"/>
    <w:rsid w:val="00E92741"/>
    <w:rsid w:val="00E94A47"/>
    <w:rsid w:val="00E963EB"/>
    <w:rsid w:val="00E97753"/>
    <w:rsid w:val="00EA011F"/>
    <w:rsid w:val="00EA1A10"/>
    <w:rsid w:val="00EA4695"/>
    <w:rsid w:val="00EA700E"/>
    <w:rsid w:val="00EB2D52"/>
    <w:rsid w:val="00EB39C7"/>
    <w:rsid w:val="00EB40C1"/>
    <w:rsid w:val="00EB4C2C"/>
    <w:rsid w:val="00EB6C2D"/>
    <w:rsid w:val="00EB72FC"/>
    <w:rsid w:val="00EC05A7"/>
    <w:rsid w:val="00EC1B9B"/>
    <w:rsid w:val="00EC7146"/>
    <w:rsid w:val="00ED3E60"/>
    <w:rsid w:val="00ED4C15"/>
    <w:rsid w:val="00ED4D29"/>
    <w:rsid w:val="00EE52C7"/>
    <w:rsid w:val="00EF299C"/>
    <w:rsid w:val="00EF6A4D"/>
    <w:rsid w:val="00EF76D0"/>
    <w:rsid w:val="00F0010F"/>
    <w:rsid w:val="00F05C44"/>
    <w:rsid w:val="00F076D2"/>
    <w:rsid w:val="00F1165E"/>
    <w:rsid w:val="00F11BC6"/>
    <w:rsid w:val="00F11CAC"/>
    <w:rsid w:val="00F12F66"/>
    <w:rsid w:val="00F132EA"/>
    <w:rsid w:val="00F20FF2"/>
    <w:rsid w:val="00F31B59"/>
    <w:rsid w:val="00F36946"/>
    <w:rsid w:val="00F37829"/>
    <w:rsid w:val="00F40278"/>
    <w:rsid w:val="00F47CE0"/>
    <w:rsid w:val="00F538F2"/>
    <w:rsid w:val="00F53DCD"/>
    <w:rsid w:val="00F601B2"/>
    <w:rsid w:val="00F62DE5"/>
    <w:rsid w:val="00F64C58"/>
    <w:rsid w:val="00F6658A"/>
    <w:rsid w:val="00F73CF4"/>
    <w:rsid w:val="00F74932"/>
    <w:rsid w:val="00F76944"/>
    <w:rsid w:val="00F80996"/>
    <w:rsid w:val="00F83F59"/>
    <w:rsid w:val="00F86DD4"/>
    <w:rsid w:val="00F90A64"/>
    <w:rsid w:val="00F91909"/>
    <w:rsid w:val="00F924AB"/>
    <w:rsid w:val="00F9398F"/>
    <w:rsid w:val="00F94121"/>
    <w:rsid w:val="00F94FED"/>
    <w:rsid w:val="00F97C8C"/>
    <w:rsid w:val="00FA0ED5"/>
    <w:rsid w:val="00FA106E"/>
    <w:rsid w:val="00FA7DBA"/>
    <w:rsid w:val="00FB0F1C"/>
    <w:rsid w:val="00FB29FF"/>
    <w:rsid w:val="00FB5DC0"/>
    <w:rsid w:val="00FB64A9"/>
    <w:rsid w:val="00FC1F0C"/>
    <w:rsid w:val="00FC25AE"/>
    <w:rsid w:val="00FC555C"/>
    <w:rsid w:val="00FD2891"/>
    <w:rsid w:val="00FE1984"/>
    <w:rsid w:val="00FE26B9"/>
    <w:rsid w:val="00FE2F27"/>
    <w:rsid w:val="00FE587C"/>
    <w:rsid w:val="00FF1677"/>
    <w:rsid w:val="00FF6602"/>
    <w:rsid w:val="00FF73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9C89B1"/>
  <w15:docId w15:val="{0F548C5C-7B8D-438B-AEF7-1C31121928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D5169"/>
    <w:pPr>
      <w:spacing w:after="160" w:line="259" w:lineRule="auto"/>
    </w:pPr>
    <w:rPr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 (numbered (a)),OBC Bullet,List Paragraph11,Normal numbered"/>
    <w:basedOn w:val="Normal"/>
    <w:link w:val="ListParagraphChar"/>
    <w:uiPriority w:val="34"/>
    <w:qFormat/>
    <w:rsid w:val="000D238A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"/>
    <w:link w:val="ListParagraph"/>
    <w:uiPriority w:val="34"/>
    <w:locked/>
    <w:rsid w:val="000D238A"/>
    <w:rPr>
      <w:lang w:val="en-US"/>
    </w:rPr>
  </w:style>
  <w:style w:type="character" w:styleId="Strong">
    <w:name w:val="Strong"/>
    <w:basedOn w:val="DefaultParagraphFont"/>
    <w:uiPriority w:val="22"/>
    <w:qFormat/>
    <w:rsid w:val="0035071B"/>
    <w:rPr>
      <w:b/>
      <w:bCs/>
    </w:rPr>
  </w:style>
  <w:style w:type="paragraph" w:styleId="NormalWeb">
    <w:name w:val="Normal (Web)"/>
    <w:aliases w:val="webb"/>
    <w:basedOn w:val="Normal"/>
    <w:link w:val="NormalWebChar"/>
    <w:uiPriority w:val="99"/>
    <w:unhideWhenUsed/>
    <w:qFormat/>
    <w:rsid w:val="00D811A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styleId="Emphasis">
    <w:name w:val="Emphasis"/>
    <w:basedOn w:val="DefaultParagraphFont"/>
    <w:uiPriority w:val="20"/>
    <w:qFormat/>
    <w:rsid w:val="00D811AA"/>
    <w:rPr>
      <w:i/>
      <w:i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76D5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76D5D"/>
    <w:rPr>
      <w:rFonts w:ascii="Tahoma" w:hAnsi="Tahoma" w:cs="Tahoma"/>
      <w:sz w:val="16"/>
      <w:szCs w:val="16"/>
      <w:lang w:val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6C270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6C2706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6C2706"/>
    <w:rPr>
      <w:sz w:val="20"/>
      <w:szCs w:val="20"/>
      <w:lang w:val="en-US"/>
    </w:rPr>
  </w:style>
  <w:style w:type="character" w:customStyle="1" w:styleId="NormalWebChar">
    <w:name w:val="Normal (Web) Char"/>
    <w:aliases w:val="webb Char"/>
    <w:link w:val="NormalWeb"/>
    <w:uiPriority w:val="99"/>
    <w:locked/>
    <w:rsid w:val="008474F5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632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95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10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31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47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7BAE17-CD6E-4A64-9737-18BC25D32D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6067</TotalTime>
  <Pages>3</Pages>
  <Words>714</Words>
  <Characters>4073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Mariam Yeritsyan</dc:creator>
  <cp:keywords>https://mul2.gov.am/tasks/1067911/oneclick?token=79bb1d7a588342cc72dfa373fa51b82f</cp:keywords>
  <cp:lastModifiedBy>Margarita Margaryan</cp:lastModifiedBy>
  <cp:revision>352</cp:revision>
  <cp:lastPrinted>2024-02-05T05:25:00Z</cp:lastPrinted>
  <dcterms:created xsi:type="dcterms:W3CDTF">2021-04-12T07:24:00Z</dcterms:created>
  <dcterms:modified xsi:type="dcterms:W3CDTF">2024-11-21T06:34:00Z</dcterms:modified>
</cp:coreProperties>
</file>