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A27C66" w14:textId="77777777" w:rsidR="00556F57" w:rsidRPr="00E474F4" w:rsidRDefault="00556F57" w:rsidP="00556F57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en-US" w:eastAsia="en-US"/>
        </w:rPr>
      </w:pPr>
      <w:r w:rsidRPr="00E009A2">
        <w:rPr>
          <w:rFonts w:ascii="GHEA Grapalat" w:hAnsi="GHEA Grapalat"/>
          <w:b/>
          <w:bCs/>
          <w:color w:val="000000"/>
          <w:lang w:val="en-US" w:eastAsia="en-US"/>
        </w:rPr>
        <w:t>ԱՄՓՈՓԱԹԵՐԹ</w:t>
      </w:r>
    </w:p>
    <w:p w14:paraId="63E14493" w14:textId="58C11F75" w:rsidR="008517A4" w:rsidRPr="008517A4" w:rsidRDefault="00D17CDF" w:rsidP="004E26B2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bCs/>
          <w:noProof/>
          <w:lang w:val="hy-AM"/>
        </w:rPr>
        <w:t>«</w:t>
      </w:r>
      <w:r w:rsidR="00345696" w:rsidRPr="00345696">
        <w:rPr>
          <w:rFonts w:ascii="GHEA Grapalat" w:hAnsi="GHEA Grapalat" w:cs="Sylfaen"/>
          <w:b/>
          <w:bCs/>
          <w:color w:val="000000" w:themeColor="text1"/>
          <w:lang w:val="hy-AM"/>
        </w:rPr>
        <w:t>ՀԱՅԱՍՏԱՆԻ ՀԱՆՐԱՊԵՏՈՒԹՅԱՆ 2024 ԹՎԱԿԱՆԻ ՊԵՏԱԿԱՆ ԲՅՈՒՋԵԻ ՄԱՍԻՆ» Օ</w:t>
      </w:r>
      <w:r w:rsidR="005B3E24">
        <w:rPr>
          <w:rFonts w:ascii="GHEA Grapalat" w:hAnsi="GHEA Grapalat" w:cs="Sylfaen"/>
          <w:b/>
          <w:bCs/>
          <w:color w:val="000000" w:themeColor="text1"/>
          <w:lang w:val="hy-AM"/>
        </w:rPr>
        <w:t xml:space="preserve">ՐԵՆՔՈՒՄ ՎԵՐԱԲԱՇԽՈՒՄ  ԵՎ </w:t>
      </w:r>
      <w:r w:rsidR="00345696" w:rsidRPr="00345696">
        <w:rPr>
          <w:rFonts w:ascii="GHEA Grapalat" w:hAnsi="GHEA Grapalat" w:cs="Sylfaen"/>
          <w:b/>
          <w:bCs/>
          <w:color w:val="000000" w:themeColor="text1"/>
          <w:lang w:val="hy-AM"/>
        </w:rPr>
        <w:t xml:space="preserve"> ՀԱՅԱՍՏԱՆԻ ՀԱՆՐԱՊԵՏՈՒԹՅԱՆ ԿԱՌԱՎԱՐՈՒԹՅԱՆ 2023 ԹՎԱԿԱՆԻ ԴԵԿՏԵՄԲԵՐԻ 28-Ի N 2323-Ն ՈՐՈՇՄԱՆ ՄԵՋ ՓՈՓՈԽՈՒԹՅՈՒՆՆԵՐ ԵՎ ԼՐԱՑՈՒՄՆԵՐ ԿԱՏԱՐԵԼՈՒ ՄԱՍԻՆ</w:t>
      </w:r>
      <w:r w:rsidR="0096309C">
        <w:rPr>
          <w:rFonts w:ascii="GHEA Grapalat" w:hAnsi="GHEA Grapalat" w:cs="Sylfaen"/>
          <w:b/>
          <w:bCs/>
          <w:color w:val="000000" w:themeColor="text1"/>
          <w:lang w:val="hy-AM"/>
        </w:rPr>
        <w:t xml:space="preserve">» ՀՀ ԿԱՌԱՎԱՐՈՒԹՅԱՆ ՈՐՈՇՄԱՆ ՆԱԽԱԳԾԻ </w:t>
      </w:r>
    </w:p>
    <w:tbl>
      <w:tblPr>
        <w:tblpPr w:leftFromText="180" w:rightFromText="180" w:vertAnchor="text" w:tblpXSpec="center" w:tblpY="1"/>
        <w:tblOverlap w:val="never"/>
        <w:tblW w:w="13600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75"/>
        <w:gridCol w:w="6225"/>
      </w:tblGrid>
      <w:tr w:rsidR="007A6CD8" w:rsidRPr="00386BA5" w14:paraId="74943033" w14:textId="77777777" w:rsidTr="00EF6737">
        <w:trPr>
          <w:tblCellSpacing w:w="0" w:type="dxa"/>
        </w:trPr>
        <w:tc>
          <w:tcPr>
            <w:tcW w:w="7375" w:type="dxa"/>
            <w:vMerge w:val="restart"/>
            <w:shd w:val="clear" w:color="auto" w:fill="D9D9D9" w:themeFill="background1" w:themeFillShade="D9"/>
            <w:vAlign w:val="center"/>
            <w:hideMark/>
          </w:tcPr>
          <w:p w14:paraId="5410A74C" w14:textId="77777777" w:rsidR="008F7EB9" w:rsidRPr="00C05A83" w:rsidRDefault="008F7EB9" w:rsidP="00556F57">
            <w:pPr>
              <w:spacing w:line="276" w:lineRule="auto"/>
              <w:jc w:val="center"/>
              <w:rPr>
                <w:rFonts w:ascii="GHEA Grapalat" w:hAnsi="GHEA Grapalat"/>
                <w:color w:val="000000" w:themeColor="text1"/>
                <w:lang w:val="en-US" w:eastAsia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C05A83">
              <w:rPr>
                <w:rFonts w:ascii="GHEA Grapalat" w:hAnsi="GHEA Grapalat"/>
                <w:color w:val="000000" w:themeColor="text1"/>
                <w:lang w:val="en-US" w:eastAsia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1. </w:t>
            </w:r>
            <w:r w:rsidRPr="00C05A83">
              <w:rPr>
                <w:rFonts w:ascii="GHEA Grapalat" w:hAnsi="GHEA Grapalat" w:cs="Sylfaen"/>
                <w:color w:val="000000" w:themeColor="text1"/>
                <w:lang w:val="hy-AM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ՀՀ ֆինանսների նախարարություն</w:t>
            </w:r>
          </w:p>
        </w:tc>
        <w:tc>
          <w:tcPr>
            <w:tcW w:w="6225" w:type="dxa"/>
            <w:shd w:val="clear" w:color="auto" w:fill="D9D9D9" w:themeFill="background1" w:themeFillShade="D9"/>
            <w:hideMark/>
          </w:tcPr>
          <w:p w14:paraId="1DEEFE08" w14:textId="118C9FCA" w:rsidR="008F7EB9" w:rsidRPr="00C05A83" w:rsidRDefault="00EF6737" w:rsidP="00386BA5">
            <w:pPr>
              <w:spacing w:line="276" w:lineRule="auto"/>
              <w:jc w:val="center"/>
              <w:rPr>
                <w:rFonts w:ascii="GHEA Grapalat" w:hAnsi="GHEA Grapalat"/>
                <w:color w:val="000000" w:themeColor="text1"/>
                <w:lang w:val="en-US" w:eastAsia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GHEA Grapalat" w:hAnsi="GHEA Grapalat" w:cs="Sylfaen"/>
                <w:color w:val="000000" w:themeColor="text1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21</w:t>
            </w:r>
            <w:r w:rsidR="00DE3CDC" w:rsidRPr="00C05A83">
              <w:rPr>
                <w:rFonts w:ascii="GHEA Grapalat" w:hAnsi="GHEA Grapalat" w:cs="Sylfaen"/>
                <w:color w:val="000000" w:themeColor="text1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.</w:t>
            </w:r>
            <w:r w:rsidR="00386BA5">
              <w:rPr>
                <w:rFonts w:ascii="GHEA Grapalat" w:hAnsi="GHEA Grapalat" w:cs="Sylfaen"/>
                <w:color w:val="000000" w:themeColor="text1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11</w:t>
            </w:r>
            <w:r w:rsidR="00323175" w:rsidRPr="00C05A83">
              <w:rPr>
                <w:rFonts w:ascii="GHEA Grapalat" w:hAnsi="GHEA Grapalat" w:cs="Sylfaen"/>
                <w:color w:val="000000" w:themeColor="text1"/>
                <w:lang w:val="hy-AM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.202</w:t>
            </w:r>
            <w:r w:rsidR="00D17CDF" w:rsidRPr="00C05A83">
              <w:rPr>
                <w:rFonts w:ascii="GHEA Grapalat" w:hAnsi="GHEA Grapalat" w:cs="Sylfaen"/>
                <w:color w:val="000000" w:themeColor="text1"/>
                <w:lang w:val="hy-AM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4</w:t>
            </w:r>
            <w:r w:rsidR="00323175" w:rsidRPr="00C05A83">
              <w:rPr>
                <w:rFonts w:ascii="GHEA Grapalat" w:hAnsi="GHEA Grapalat" w:cs="Sylfaen"/>
                <w:color w:val="000000" w:themeColor="text1"/>
                <w:lang w:val="hy-AM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թ</w:t>
            </w:r>
            <w:r w:rsidR="008F7EB9" w:rsidRPr="00C05A83">
              <w:rPr>
                <w:rFonts w:ascii="GHEA Grapalat" w:hAnsi="GHEA Grapalat" w:cs="Sylfaen"/>
                <w:color w:val="000000" w:themeColor="text1"/>
                <w:lang w:val="hy-AM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.</w:t>
            </w:r>
          </w:p>
        </w:tc>
      </w:tr>
      <w:tr w:rsidR="007A6CD8" w:rsidRPr="00386BA5" w14:paraId="34BB83CD" w14:textId="77777777" w:rsidTr="00EF6737">
        <w:trPr>
          <w:tblCellSpacing w:w="0" w:type="dxa"/>
        </w:trPr>
        <w:tc>
          <w:tcPr>
            <w:tcW w:w="7375" w:type="dxa"/>
            <w:vMerge/>
            <w:shd w:val="clear" w:color="auto" w:fill="D9D9D9" w:themeFill="background1" w:themeFillShade="D9"/>
            <w:vAlign w:val="center"/>
            <w:hideMark/>
          </w:tcPr>
          <w:p w14:paraId="740A16AD" w14:textId="77777777" w:rsidR="008F7EB9" w:rsidRPr="00C05A83" w:rsidRDefault="008F7EB9" w:rsidP="00556F57">
            <w:pPr>
              <w:spacing w:line="276" w:lineRule="auto"/>
              <w:rPr>
                <w:rFonts w:ascii="GHEA Grapalat" w:hAnsi="GHEA Grapalat"/>
                <w:color w:val="000000" w:themeColor="text1"/>
                <w:lang w:val="en-US" w:eastAsia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6225" w:type="dxa"/>
            <w:shd w:val="clear" w:color="auto" w:fill="D9D9D9" w:themeFill="background1" w:themeFillShade="D9"/>
            <w:hideMark/>
          </w:tcPr>
          <w:p w14:paraId="4214D851" w14:textId="75D276BA" w:rsidR="008F7EB9" w:rsidRPr="00EF6737" w:rsidRDefault="00EF6737" w:rsidP="00386BA5">
            <w:pPr>
              <w:spacing w:line="276" w:lineRule="auto"/>
              <w:jc w:val="center"/>
              <w:rPr>
                <w:rFonts w:ascii="GHEA Grapalat" w:hAnsi="GHEA Grapalat" w:cs="Sylfaen"/>
                <w:b/>
                <w:color w:val="000000" w:themeColor="text1"/>
                <w:lang w:val="hy-AM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F6737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>01/34-2/24196-2024</w:t>
            </w:r>
          </w:p>
        </w:tc>
      </w:tr>
      <w:tr w:rsidR="007A6CD8" w:rsidRPr="00A004D2" w14:paraId="037659DB" w14:textId="77777777" w:rsidTr="00C1165F">
        <w:trPr>
          <w:trHeight w:val="800"/>
          <w:tblCellSpacing w:w="0" w:type="dxa"/>
        </w:trPr>
        <w:tc>
          <w:tcPr>
            <w:tcW w:w="7375" w:type="dxa"/>
            <w:shd w:val="clear" w:color="auto" w:fill="FFFFFF"/>
          </w:tcPr>
          <w:p w14:paraId="034C239E" w14:textId="77777777" w:rsidR="00A004D2" w:rsidRPr="00ED0864" w:rsidRDefault="00A004D2" w:rsidP="00A004D2">
            <w:pPr>
              <w:ind w:left="165" w:right="165" w:firstLine="402"/>
              <w:contextualSpacing/>
              <w:jc w:val="both"/>
              <w:rPr>
                <w:rFonts w:ascii="GHEA Grapalat" w:hAnsi="GHEA Grapalat"/>
                <w:bCs/>
                <w:lang w:val="hy-AM"/>
              </w:rPr>
            </w:pPr>
            <w:r w:rsidRPr="00ED0864">
              <w:rPr>
                <w:rFonts w:ascii="GHEA Grapalat" w:hAnsi="GHEA Grapalat"/>
                <w:bCs/>
                <w:lang w:val="hy-AM"/>
              </w:rPr>
              <w:t>Ուսումնասիրելով Ձեր 01.11.2024թ. NՆՄ/ԱՄ-2/33852-2024 գրությամբ ներկայացված ««Հայաստանի Հանրապետության 2024 թվականի պետական բյուջեի մասին» Հայաստանի Հանրապետության օրենքում վերաբաշխում և Հայաստանի Հանրապետության կառավարության 2023 թվականի դեկտեմբերի 28-ի N 2323-Ն որոշման մեջ փոփոխություններ և լրացումներ կատարելու մասին</w:t>
            </w:r>
            <w:r w:rsidRPr="00795C98">
              <w:rPr>
                <w:rFonts w:ascii="GHEA Grapalat" w:hAnsi="GHEA Grapalat"/>
                <w:bCs/>
                <w:lang w:val="hy-AM"/>
              </w:rPr>
              <w:t>» ՀՀ կառավարության որոշման</w:t>
            </w:r>
            <w:r w:rsidRPr="00ED0864">
              <w:rPr>
                <w:rFonts w:ascii="GHEA Grapalat" w:hAnsi="GHEA Grapalat"/>
                <w:bCs/>
                <w:lang w:val="hy-AM"/>
              </w:rPr>
              <w:t xml:space="preserve"> նախագիծը (այսուհետ՝ Նախագիծ)՝ հայտնում ենք հետևյալը.</w:t>
            </w:r>
          </w:p>
          <w:p w14:paraId="1AFF134E" w14:textId="77777777" w:rsidR="00A004D2" w:rsidRDefault="00A004D2" w:rsidP="00A004D2">
            <w:pPr>
              <w:ind w:left="165" w:right="165" w:firstLine="402"/>
              <w:contextualSpacing/>
              <w:jc w:val="both"/>
              <w:rPr>
                <w:rFonts w:ascii="GHEA Grapalat" w:hAnsi="GHEA Grapalat"/>
                <w:bCs/>
                <w:lang w:val="hy-AM"/>
              </w:rPr>
            </w:pPr>
            <w:r w:rsidRPr="00ED0864">
              <w:rPr>
                <w:rFonts w:ascii="GHEA Grapalat" w:hAnsi="GHEA Grapalat"/>
                <w:bCs/>
                <w:lang w:val="hy-AM"/>
              </w:rPr>
              <w:t>Նախագծով առաջարկվում է վերաբաշխման միջոցով ՀՀ 2024թ. պետական բյուջեով նախատեսված ՀՀ աշխատանքի և սոցիալական հարցերի նախարարությանը հատկացված «1225. Ճգնաժամերի հակազդման և արտակարգ իրավիճակների հետևանքների նվազեցման և վերացման նպատակով առանձին սոցիալական խմբերին տրվող սոցիալական աջակցություն» ծրագրի «12018. Լեռնային Ղարաբաղից տեղահանվածներին կեցության և այլ ծախսերը հոգալու համար սոցիալական աջակցություն» միջոցառումից 330,000</w:t>
            </w:r>
            <w:r w:rsidRPr="00ED0864">
              <w:rPr>
                <w:rFonts w:ascii="Cambria Math" w:hAnsi="Cambria Math" w:cs="Cambria Math"/>
                <w:bCs/>
                <w:lang w:val="hy-AM"/>
              </w:rPr>
              <w:t>․</w:t>
            </w:r>
            <w:r w:rsidRPr="00ED0864">
              <w:rPr>
                <w:rFonts w:ascii="GHEA Grapalat" w:hAnsi="GHEA Grapalat"/>
                <w:bCs/>
                <w:lang w:val="hy-AM"/>
              </w:rPr>
              <w:t>0 հազ</w:t>
            </w:r>
            <w:r w:rsidRPr="00ED0864">
              <w:rPr>
                <w:rFonts w:ascii="Cambria Math" w:hAnsi="Cambria Math" w:cs="Cambria Math"/>
                <w:bCs/>
                <w:lang w:val="hy-AM"/>
              </w:rPr>
              <w:t>․</w:t>
            </w:r>
            <w:r w:rsidRPr="00ED0864">
              <w:rPr>
                <w:rFonts w:ascii="GHEA Grapalat" w:hAnsi="GHEA Grapalat"/>
                <w:bCs/>
                <w:lang w:val="hy-AM"/>
              </w:rPr>
              <w:t xml:space="preserve"> դրամ հատկացնել «1160. Հաշմանդամություն ունեցող անձանց աջակցություն» ծրագրի 12001 «Պետական հավաստագրերով աջակցող միջոցների տրամադրում և վերանորոգում» միջոցառմանը՝ պայմանավորված հաշմանդամություն ունեցող անձանց աջակցող միջոցներ ստանալու և դրանց վերանորոգում իրականացնելու նպատակով 2024 թվականի 9 ամիսների </w:t>
            </w:r>
            <w:r w:rsidRPr="00ED0864">
              <w:rPr>
                <w:rFonts w:ascii="GHEA Grapalat" w:hAnsi="GHEA Grapalat"/>
                <w:bCs/>
                <w:lang w:val="hy-AM"/>
              </w:rPr>
              <w:lastRenderedPageBreak/>
              <w:t>ընթացքում նախատեսվածից ավելի շահառուների դիմելու հանգամանքով:</w:t>
            </w:r>
          </w:p>
          <w:p w14:paraId="469465F0" w14:textId="77777777" w:rsidR="00A004D2" w:rsidRPr="00ED0864" w:rsidRDefault="00A004D2" w:rsidP="00A004D2">
            <w:pPr>
              <w:ind w:left="165" w:right="165" w:firstLine="402"/>
              <w:contextualSpacing/>
              <w:jc w:val="both"/>
              <w:rPr>
                <w:rFonts w:ascii="GHEA Grapalat" w:hAnsi="GHEA Grapalat"/>
                <w:bCs/>
                <w:lang w:val="hy-AM"/>
              </w:rPr>
            </w:pPr>
            <w:r w:rsidRPr="00ED0864">
              <w:rPr>
                <w:rFonts w:ascii="GHEA Grapalat" w:hAnsi="GHEA Grapalat"/>
                <w:bCs/>
                <w:lang w:val="hy-AM"/>
              </w:rPr>
              <w:t>Հարկ է նշել, որ դեռևս 02.05.2024թ.-ին ՀՀ կառավարության N 627-Ն որոշմամբ ՀՀ կառավարության պահուստային ֆոնդից 48.5 մլրդ դրամ վերաբաշխման միջոցով հատկացվել է «1225. ծրագրի «12018. Լեռնային Ղարաբաղից տեղահանվածներին կեցության և այլ ծախսերը հոգալու համար սոցիալական աջակցություն» միջոցառմանը:</w:t>
            </w:r>
          </w:p>
          <w:p w14:paraId="4617876C" w14:textId="77777777" w:rsidR="00A004D2" w:rsidRPr="00ED0864" w:rsidRDefault="00A004D2" w:rsidP="00A004D2">
            <w:pPr>
              <w:ind w:left="165" w:right="165" w:firstLine="402"/>
              <w:contextualSpacing/>
              <w:jc w:val="both"/>
              <w:rPr>
                <w:rFonts w:ascii="GHEA Grapalat" w:hAnsi="GHEA Grapalat"/>
                <w:bCs/>
                <w:lang w:val="hy-AM"/>
              </w:rPr>
            </w:pPr>
            <w:r w:rsidRPr="00ED0864">
              <w:rPr>
                <w:rFonts w:ascii="GHEA Grapalat" w:hAnsi="GHEA Grapalat"/>
                <w:bCs/>
                <w:lang w:val="hy-AM"/>
              </w:rPr>
              <w:t>Այս կապակցությամբ հայտնում ենք, ՀՀ կառավարության 28.12.2023թ. N 2323-Ն որոշման հավելված N 12-ով հաստատված կարգի 5-րդ կետով սահմանվել է, որ գլխավոր կարգադրիչները բյուջեի կատարման ընթացքում 2024 թվականի պետական բյուջեով իրենց կողմից իրականացվող ծրագրերի մասով հաստատված հատկացումների շրջանակներում իրականացված վերաբաշխումների գումարները չեն կարող վերաբաշխել:</w:t>
            </w:r>
          </w:p>
          <w:p w14:paraId="0FB30EE8" w14:textId="77777777" w:rsidR="00A004D2" w:rsidRDefault="00A004D2" w:rsidP="00A004D2">
            <w:pPr>
              <w:ind w:left="165" w:right="165" w:firstLine="402"/>
              <w:contextualSpacing/>
              <w:jc w:val="both"/>
              <w:rPr>
                <w:rFonts w:ascii="GHEA Grapalat" w:hAnsi="GHEA Grapalat"/>
                <w:bCs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t xml:space="preserve">Միաժամանակ հայտնում ենք, որ դեռևս </w:t>
            </w:r>
            <w:r w:rsidRPr="00ED0864">
              <w:rPr>
                <w:rFonts w:ascii="GHEA Grapalat" w:hAnsi="GHEA Grapalat"/>
                <w:bCs/>
                <w:lang w:val="hy-AM"/>
              </w:rPr>
              <w:t>ՀՀ կառավարության 27.06.2024թ. «Հաշմանդամություն ունեցող անձանց աջակցող միջոցներ տրամադրելու և դրանց վերանորոգումն իրականացնելու կարգը և պայմանները, աջակցող միջոցների ցանկը, պետական հավաստագրերի և դրանց հիման վրա տրամադրվող աջակցող միջոցների վերանորոգման փոխհատուցման գումարի չափը, առանց պետական հավաստագրերի տրամադրվող աջակցող միջոցների և դրանց վերանորոգման փոխհատուցման գումարի չափը հաստատելու մասին» N 1004-Ն որոշ</w:t>
            </w:r>
            <w:r>
              <w:rPr>
                <w:rFonts w:ascii="GHEA Grapalat" w:hAnsi="GHEA Grapalat"/>
                <w:bCs/>
                <w:lang w:val="hy-AM"/>
              </w:rPr>
              <w:t xml:space="preserve">ման վերջնականացված նախագծի հիմնավորմամբ ՀՀ աշխատանքի և սոցիալական հարցերի նախարարության կողմից սահմանվել էր այն պնդումը, որ վերջինիս </w:t>
            </w:r>
            <w:r w:rsidRPr="00F91237">
              <w:rPr>
                <w:rFonts w:ascii="GHEA Grapalat" w:hAnsi="GHEA Grapalat"/>
                <w:bCs/>
                <w:lang w:val="hy-AM"/>
              </w:rPr>
              <w:t xml:space="preserve"> ընդունման դեպքում </w:t>
            </w:r>
            <w:r>
              <w:rPr>
                <w:rFonts w:ascii="GHEA Grapalat" w:hAnsi="GHEA Grapalat"/>
                <w:bCs/>
                <w:lang w:val="hy-AM"/>
              </w:rPr>
              <w:t>ՀՀ</w:t>
            </w:r>
            <w:r w:rsidRPr="00F91237">
              <w:rPr>
                <w:rFonts w:ascii="GHEA Grapalat" w:hAnsi="GHEA Grapalat"/>
                <w:bCs/>
                <w:lang w:val="hy-AM"/>
              </w:rPr>
              <w:t xml:space="preserve"> պետական բյուջեից լրացուցիչ ծախսեր չեն պահանջվի</w:t>
            </w:r>
            <w:r>
              <w:rPr>
                <w:rFonts w:ascii="GHEA Grapalat" w:hAnsi="GHEA Grapalat"/>
                <w:bCs/>
                <w:lang w:val="hy-AM"/>
              </w:rPr>
              <w:t xml:space="preserve"> և</w:t>
            </w:r>
            <w:r w:rsidRPr="00F91237">
              <w:rPr>
                <w:rFonts w:ascii="GHEA Grapalat" w:hAnsi="GHEA Grapalat"/>
                <w:bCs/>
                <w:lang w:val="hy-AM"/>
              </w:rPr>
              <w:t xml:space="preserve"> 2024թ</w:t>
            </w:r>
            <w:r>
              <w:rPr>
                <w:rFonts w:ascii="GHEA Grapalat" w:hAnsi="GHEA Grapalat"/>
                <w:bCs/>
                <w:lang w:val="hy-AM"/>
              </w:rPr>
              <w:t>.-ի</w:t>
            </w:r>
            <w:r w:rsidRPr="00F91237">
              <w:rPr>
                <w:rFonts w:ascii="GHEA Grapalat" w:hAnsi="GHEA Grapalat"/>
                <w:bCs/>
                <w:lang w:val="hy-AM"/>
              </w:rPr>
              <w:t xml:space="preserve">ն ծառայությունները կտրամադրվեն պետական բյուջեով հաստատված՝ 1,823,419.2 հազ. դրամ գումարի </w:t>
            </w:r>
            <w:r>
              <w:rPr>
                <w:rFonts w:ascii="GHEA Grapalat" w:hAnsi="GHEA Grapalat"/>
                <w:bCs/>
                <w:lang w:val="hy-AM"/>
              </w:rPr>
              <w:t>շրջանակներում:</w:t>
            </w:r>
          </w:p>
          <w:p w14:paraId="634F977F" w14:textId="77777777" w:rsidR="00A004D2" w:rsidRDefault="00A004D2" w:rsidP="00A004D2">
            <w:pPr>
              <w:ind w:left="165" w:right="165" w:firstLine="402"/>
              <w:contextualSpacing/>
              <w:jc w:val="both"/>
              <w:rPr>
                <w:rFonts w:ascii="GHEA Grapalat" w:hAnsi="GHEA Grapalat"/>
                <w:bCs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lastRenderedPageBreak/>
              <w:t xml:space="preserve">Վերոնշյալ պնդումը հիմք է տվել ենթադրելու, որ ՀՀ աշխատանքի և սոցիալական հարցերի նախարարության կողմից համապատասխան հաշվարկների հիման վրա կատարվել են ռիսկերի գնահատում և 2024թ-ի պետական բյուջեով նախատեսված միջոցները համարվել են լիովին բավարար և իրատեսական՝ միջոցառումների իրականացման համար, ներառյալ նաև </w:t>
            </w:r>
            <w:r w:rsidRPr="00BE17FA">
              <w:rPr>
                <w:rFonts w:ascii="GHEA Grapalat" w:hAnsi="GHEA Grapalat"/>
                <w:bCs/>
                <w:lang w:val="hy-AM"/>
              </w:rPr>
              <w:t>Լեռնային Ղարաբաղից բռնի տեղահանված անձանց աջակցող միջոցներ</w:t>
            </w:r>
            <w:r>
              <w:rPr>
                <w:rFonts w:ascii="GHEA Grapalat" w:hAnsi="GHEA Grapalat"/>
                <w:bCs/>
                <w:lang w:val="hy-AM"/>
              </w:rPr>
              <w:t>ի</w:t>
            </w:r>
            <w:r w:rsidRPr="00BE17FA">
              <w:rPr>
                <w:rFonts w:ascii="GHEA Grapalat" w:hAnsi="GHEA Grapalat"/>
                <w:bCs/>
                <w:lang w:val="hy-AM"/>
              </w:rPr>
              <w:t xml:space="preserve"> տրամադր</w:t>
            </w:r>
            <w:r>
              <w:rPr>
                <w:rFonts w:ascii="GHEA Grapalat" w:hAnsi="GHEA Grapalat"/>
                <w:bCs/>
                <w:lang w:val="hy-AM"/>
              </w:rPr>
              <w:t>ումը</w:t>
            </w:r>
            <w:r w:rsidRPr="00BE17FA">
              <w:rPr>
                <w:rFonts w:ascii="GHEA Grapalat" w:hAnsi="GHEA Grapalat"/>
                <w:bCs/>
                <w:lang w:val="hy-AM"/>
              </w:rPr>
              <w:t>։</w:t>
            </w:r>
            <w:r>
              <w:rPr>
                <w:rFonts w:ascii="GHEA Grapalat" w:hAnsi="GHEA Grapalat"/>
                <w:bCs/>
                <w:lang w:val="hy-AM"/>
              </w:rPr>
              <w:t xml:space="preserve"> Այդ կապակցությամբ առաջարկում ենք վերանայել մինչև տարեվերջ իրականացված կանխատեսումները՝ անհրաժեշտության դեպքում ճշգրտելով Նախագծում ներկայացված լրացուցիչ ֆինանսավորման պահանջի չափը:</w:t>
            </w:r>
          </w:p>
          <w:p w14:paraId="7F73CC55" w14:textId="77777777" w:rsidR="00A004D2" w:rsidRPr="00ED0864" w:rsidRDefault="00A004D2" w:rsidP="00A004D2">
            <w:pPr>
              <w:ind w:left="165" w:right="165" w:firstLine="402"/>
              <w:contextualSpacing/>
              <w:jc w:val="both"/>
              <w:rPr>
                <w:rFonts w:ascii="GHEA Grapalat" w:hAnsi="GHEA Grapalat"/>
                <w:bCs/>
                <w:lang w:val="hy-AM"/>
              </w:rPr>
            </w:pPr>
            <w:r w:rsidRPr="00ED0864">
              <w:rPr>
                <w:rFonts w:ascii="GHEA Grapalat" w:hAnsi="GHEA Grapalat"/>
                <w:bCs/>
                <w:lang w:val="hy-AM"/>
              </w:rPr>
              <w:t xml:space="preserve">Ելնելով վերոգրյալից և հաշվի առնելով հարցի հրատապությունն ու խնդրի զգայունությունը՝ </w:t>
            </w:r>
            <w:r>
              <w:rPr>
                <w:rFonts w:ascii="GHEA Grapalat" w:hAnsi="GHEA Grapalat"/>
                <w:bCs/>
                <w:lang w:val="hy-AM"/>
              </w:rPr>
              <w:t xml:space="preserve">հայտնում ենք, որ </w:t>
            </w:r>
            <w:r w:rsidRPr="00ED0864">
              <w:rPr>
                <w:rFonts w:ascii="GHEA Grapalat" w:hAnsi="GHEA Grapalat"/>
                <w:bCs/>
                <w:lang w:val="hy-AM"/>
              </w:rPr>
              <w:t>Նախագծի վերաբերյալ սկզբունքային առումով առարկություններ չունենք պայմանով, որ ֆինանսական միջոցների տրամադրումը կիրականացվի ՀՀ 2024թ.-ի պետական բյուջեով սոցիալական պաշտպանության ոլորտին հատկացված այլ միջոցների հաշվին</w:t>
            </w:r>
            <w:r>
              <w:rPr>
                <w:rFonts w:ascii="GHEA Grapalat" w:hAnsi="GHEA Grapalat"/>
                <w:bCs/>
                <w:lang w:val="hy-AM"/>
              </w:rPr>
              <w:t>՝ ոլորտային առաջնահերթություններից ելնելով</w:t>
            </w:r>
            <w:r w:rsidRPr="00ED0864">
              <w:rPr>
                <w:rFonts w:ascii="GHEA Grapalat" w:hAnsi="GHEA Grapalat"/>
                <w:bCs/>
                <w:lang w:val="hy-AM"/>
              </w:rPr>
              <w:t>:</w:t>
            </w:r>
          </w:p>
          <w:p w14:paraId="6C630DB5" w14:textId="23D6A700" w:rsidR="004E4DE8" w:rsidRPr="00386BA5" w:rsidRDefault="004E4DE8" w:rsidP="00386BA5">
            <w:pPr>
              <w:tabs>
                <w:tab w:val="left" w:pos="6750"/>
              </w:tabs>
              <w:rPr>
                <w:rFonts w:ascii="GHEA Grapalat" w:hAnsi="GHEA Grapalat"/>
                <w:lang w:val="hy-AM"/>
              </w:rPr>
            </w:pPr>
          </w:p>
        </w:tc>
        <w:tc>
          <w:tcPr>
            <w:tcW w:w="6225" w:type="dxa"/>
            <w:shd w:val="clear" w:color="auto" w:fill="FFFFFF"/>
          </w:tcPr>
          <w:p w14:paraId="166F1530" w14:textId="77777777" w:rsidR="00481F68" w:rsidRDefault="00481F68" w:rsidP="00901C9F">
            <w:pPr>
              <w:spacing w:line="360" w:lineRule="auto"/>
              <w:ind w:right="165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6687DF78" w14:textId="77777777" w:rsidR="00C1165F" w:rsidRPr="003E00BA" w:rsidRDefault="00C1165F" w:rsidP="00C1165F">
            <w:pPr>
              <w:spacing w:line="360" w:lineRule="auto"/>
              <w:ind w:left="165" w:right="165" w:firstLine="90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3B651ECE" w14:textId="77777777" w:rsidR="00C1165F" w:rsidRPr="003E00BA" w:rsidRDefault="00C1165F" w:rsidP="00C1165F">
            <w:pPr>
              <w:spacing w:line="360" w:lineRule="auto"/>
              <w:ind w:left="165" w:right="165" w:firstLine="90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23112274" w14:textId="77777777" w:rsidR="00C1165F" w:rsidRPr="003E00BA" w:rsidRDefault="00C1165F" w:rsidP="00C1165F">
            <w:pPr>
              <w:spacing w:line="360" w:lineRule="auto"/>
              <w:ind w:left="165" w:right="165" w:firstLine="90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5882A9DA" w14:textId="27BAFD5E" w:rsidR="00386BA5" w:rsidRPr="003E00BA" w:rsidRDefault="00386BA5" w:rsidP="00C1165F">
            <w:pPr>
              <w:spacing w:line="360" w:lineRule="auto"/>
              <w:ind w:left="165" w:right="165" w:firstLine="90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4B96CB93" w14:textId="730CAABB" w:rsidR="00386BA5" w:rsidRPr="003E00BA" w:rsidRDefault="00386BA5" w:rsidP="00C1165F">
            <w:pPr>
              <w:spacing w:line="360" w:lineRule="auto"/>
              <w:ind w:left="165" w:right="165" w:firstLine="90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16D6AE32" w14:textId="77777777" w:rsidR="00A004D2" w:rsidRDefault="00A004D2" w:rsidP="00C1165F">
            <w:pPr>
              <w:ind w:left="165" w:right="165" w:firstLine="90"/>
              <w:jc w:val="both"/>
              <w:rPr>
                <w:rFonts w:ascii="GHEA Grapalat" w:hAnsi="GHEA Grapalat"/>
                <w:color w:val="000000"/>
                <w:lang w:val="en-US" w:eastAsia="en-US"/>
              </w:rPr>
            </w:pPr>
          </w:p>
          <w:p w14:paraId="3277B137" w14:textId="77777777" w:rsidR="00A004D2" w:rsidRDefault="00A004D2" w:rsidP="00C1165F">
            <w:pPr>
              <w:ind w:left="165" w:right="165" w:firstLine="90"/>
              <w:jc w:val="both"/>
              <w:rPr>
                <w:rFonts w:ascii="GHEA Grapalat" w:hAnsi="GHEA Grapalat"/>
                <w:color w:val="000000"/>
                <w:lang w:val="en-US" w:eastAsia="en-US"/>
              </w:rPr>
            </w:pPr>
          </w:p>
          <w:p w14:paraId="1B579278" w14:textId="77777777" w:rsidR="00A004D2" w:rsidRDefault="00A004D2" w:rsidP="00C1165F">
            <w:pPr>
              <w:ind w:left="165" w:right="165" w:firstLine="90"/>
              <w:jc w:val="both"/>
              <w:rPr>
                <w:rFonts w:ascii="GHEA Grapalat" w:hAnsi="GHEA Grapalat"/>
                <w:color w:val="000000"/>
                <w:lang w:val="en-US" w:eastAsia="en-US"/>
              </w:rPr>
            </w:pPr>
          </w:p>
          <w:p w14:paraId="13301162" w14:textId="77777777" w:rsidR="00A004D2" w:rsidRDefault="00A004D2" w:rsidP="00C1165F">
            <w:pPr>
              <w:ind w:left="165" w:right="165" w:firstLine="90"/>
              <w:jc w:val="both"/>
              <w:rPr>
                <w:rFonts w:ascii="GHEA Grapalat" w:hAnsi="GHEA Grapalat"/>
                <w:color w:val="000000"/>
                <w:lang w:val="en-US" w:eastAsia="en-US"/>
              </w:rPr>
            </w:pPr>
          </w:p>
          <w:p w14:paraId="406F6767" w14:textId="77777777" w:rsidR="00A004D2" w:rsidRDefault="00A004D2" w:rsidP="00C1165F">
            <w:pPr>
              <w:ind w:left="165" w:right="165" w:firstLine="90"/>
              <w:jc w:val="both"/>
              <w:rPr>
                <w:rFonts w:ascii="GHEA Grapalat" w:hAnsi="GHEA Grapalat"/>
                <w:color w:val="000000"/>
                <w:lang w:val="en-US" w:eastAsia="en-US"/>
              </w:rPr>
            </w:pPr>
          </w:p>
          <w:p w14:paraId="58C701DA" w14:textId="77777777" w:rsidR="00A004D2" w:rsidRDefault="00A004D2" w:rsidP="00C1165F">
            <w:pPr>
              <w:ind w:left="165" w:right="165" w:firstLine="90"/>
              <w:jc w:val="both"/>
              <w:rPr>
                <w:rFonts w:ascii="GHEA Grapalat" w:hAnsi="GHEA Grapalat"/>
                <w:color w:val="000000"/>
                <w:lang w:val="en-US" w:eastAsia="en-US"/>
              </w:rPr>
            </w:pPr>
          </w:p>
          <w:p w14:paraId="1C99F633" w14:textId="77777777" w:rsidR="00A004D2" w:rsidRDefault="00A004D2" w:rsidP="00C1165F">
            <w:pPr>
              <w:ind w:left="165" w:right="165" w:firstLine="90"/>
              <w:jc w:val="both"/>
              <w:rPr>
                <w:rFonts w:ascii="GHEA Grapalat" w:hAnsi="GHEA Grapalat"/>
                <w:color w:val="000000"/>
                <w:lang w:val="en-US" w:eastAsia="en-US"/>
              </w:rPr>
            </w:pPr>
          </w:p>
          <w:p w14:paraId="244564E5" w14:textId="77777777" w:rsidR="00A004D2" w:rsidRDefault="00A004D2" w:rsidP="00C1165F">
            <w:pPr>
              <w:ind w:left="165" w:right="165" w:firstLine="90"/>
              <w:jc w:val="both"/>
              <w:rPr>
                <w:rFonts w:ascii="GHEA Grapalat" w:hAnsi="GHEA Grapalat"/>
                <w:color w:val="000000"/>
                <w:lang w:val="en-US" w:eastAsia="en-US"/>
              </w:rPr>
            </w:pPr>
          </w:p>
          <w:p w14:paraId="48199EAC" w14:textId="77777777" w:rsidR="00A004D2" w:rsidRDefault="00A004D2" w:rsidP="00C1165F">
            <w:pPr>
              <w:ind w:left="165" w:right="165" w:firstLine="90"/>
              <w:jc w:val="both"/>
              <w:rPr>
                <w:rFonts w:ascii="GHEA Grapalat" w:hAnsi="GHEA Grapalat"/>
                <w:color w:val="000000"/>
                <w:lang w:val="en-US" w:eastAsia="en-US"/>
              </w:rPr>
            </w:pPr>
            <w:bookmarkStart w:id="0" w:name="_GoBack"/>
            <w:bookmarkEnd w:id="0"/>
          </w:p>
          <w:p w14:paraId="1A348061" w14:textId="77777777" w:rsidR="00A004D2" w:rsidRDefault="00A004D2" w:rsidP="00C1165F">
            <w:pPr>
              <w:ind w:left="165" w:right="165" w:firstLine="90"/>
              <w:jc w:val="both"/>
              <w:rPr>
                <w:rFonts w:ascii="GHEA Grapalat" w:hAnsi="GHEA Grapalat"/>
                <w:color w:val="000000"/>
                <w:lang w:val="en-US" w:eastAsia="en-US"/>
              </w:rPr>
            </w:pPr>
          </w:p>
          <w:p w14:paraId="58EC1944" w14:textId="77777777" w:rsidR="00A004D2" w:rsidRDefault="00A004D2" w:rsidP="00C1165F">
            <w:pPr>
              <w:ind w:left="165" w:right="165" w:firstLine="90"/>
              <w:jc w:val="both"/>
              <w:rPr>
                <w:rFonts w:ascii="GHEA Grapalat" w:hAnsi="GHEA Grapalat"/>
                <w:color w:val="000000"/>
                <w:lang w:val="en-US" w:eastAsia="en-US"/>
              </w:rPr>
            </w:pPr>
          </w:p>
          <w:p w14:paraId="27044FD2" w14:textId="77777777" w:rsidR="00A004D2" w:rsidRDefault="00A004D2" w:rsidP="00C1165F">
            <w:pPr>
              <w:ind w:left="165" w:right="165" w:firstLine="90"/>
              <w:jc w:val="both"/>
              <w:rPr>
                <w:rFonts w:ascii="GHEA Grapalat" w:hAnsi="GHEA Grapalat"/>
                <w:color w:val="000000"/>
                <w:lang w:val="en-US" w:eastAsia="en-US"/>
              </w:rPr>
            </w:pPr>
          </w:p>
          <w:p w14:paraId="4FB098CC" w14:textId="77777777" w:rsidR="00A004D2" w:rsidRDefault="00A004D2" w:rsidP="00C1165F">
            <w:pPr>
              <w:ind w:left="165" w:right="165" w:firstLine="90"/>
              <w:jc w:val="both"/>
              <w:rPr>
                <w:rFonts w:ascii="GHEA Grapalat" w:hAnsi="GHEA Grapalat"/>
                <w:color w:val="000000"/>
                <w:lang w:val="en-US" w:eastAsia="en-US"/>
              </w:rPr>
            </w:pPr>
          </w:p>
          <w:p w14:paraId="4830D67F" w14:textId="77777777" w:rsidR="00A004D2" w:rsidRDefault="00A004D2" w:rsidP="00C1165F">
            <w:pPr>
              <w:ind w:left="165" w:right="165" w:firstLine="90"/>
              <w:jc w:val="both"/>
              <w:rPr>
                <w:rFonts w:ascii="GHEA Grapalat" w:hAnsi="GHEA Grapalat"/>
                <w:color w:val="000000"/>
                <w:lang w:val="en-US" w:eastAsia="en-US"/>
              </w:rPr>
            </w:pPr>
          </w:p>
          <w:p w14:paraId="198E33F5" w14:textId="77777777" w:rsidR="00A004D2" w:rsidRDefault="00A004D2" w:rsidP="00C1165F">
            <w:pPr>
              <w:ind w:left="165" w:right="165" w:firstLine="90"/>
              <w:jc w:val="both"/>
              <w:rPr>
                <w:rFonts w:ascii="GHEA Grapalat" w:hAnsi="GHEA Grapalat"/>
                <w:color w:val="000000"/>
                <w:lang w:val="en-US" w:eastAsia="en-US"/>
              </w:rPr>
            </w:pPr>
          </w:p>
          <w:p w14:paraId="6D9FB062" w14:textId="77777777" w:rsidR="00A004D2" w:rsidRDefault="00A004D2" w:rsidP="00C1165F">
            <w:pPr>
              <w:ind w:left="165" w:right="165" w:firstLine="90"/>
              <w:jc w:val="both"/>
              <w:rPr>
                <w:rFonts w:ascii="GHEA Grapalat" w:hAnsi="GHEA Grapalat"/>
                <w:color w:val="000000"/>
                <w:lang w:val="en-US" w:eastAsia="en-US"/>
              </w:rPr>
            </w:pPr>
          </w:p>
          <w:p w14:paraId="571DF83D" w14:textId="77777777" w:rsidR="00A004D2" w:rsidRDefault="00A004D2" w:rsidP="00C1165F">
            <w:pPr>
              <w:ind w:left="165" w:right="165" w:firstLine="90"/>
              <w:jc w:val="both"/>
              <w:rPr>
                <w:rFonts w:ascii="GHEA Grapalat" w:hAnsi="GHEA Grapalat"/>
                <w:color w:val="000000"/>
                <w:lang w:val="en-US" w:eastAsia="en-US"/>
              </w:rPr>
            </w:pPr>
          </w:p>
          <w:p w14:paraId="44946D37" w14:textId="77777777" w:rsidR="00A004D2" w:rsidRDefault="00A004D2" w:rsidP="00C1165F">
            <w:pPr>
              <w:ind w:left="165" w:right="165" w:firstLine="90"/>
              <w:jc w:val="both"/>
              <w:rPr>
                <w:rFonts w:ascii="GHEA Grapalat" w:hAnsi="GHEA Grapalat"/>
                <w:color w:val="000000"/>
                <w:lang w:val="en-US" w:eastAsia="en-US"/>
              </w:rPr>
            </w:pPr>
          </w:p>
          <w:p w14:paraId="52F49D74" w14:textId="77777777" w:rsidR="00A004D2" w:rsidRDefault="00A004D2" w:rsidP="00C1165F">
            <w:pPr>
              <w:ind w:left="165" w:right="165" w:firstLine="90"/>
              <w:jc w:val="both"/>
              <w:rPr>
                <w:rFonts w:ascii="GHEA Grapalat" w:hAnsi="GHEA Grapalat"/>
                <w:color w:val="000000"/>
                <w:lang w:val="en-US" w:eastAsia="en-US"/>
              </w:rPr>
            </w:pPr>
          </w:p>
          <w:p w14:paraId="4E444A3A" w14:textId="77777777" w:rsidR="00A004D2" w:rsidRDefault="00A004D2" w:rsidP="00C1165F">
            <w:pPr>
              <w:ind w:left="165" w:right="165" w:firstLine="90"/>
              <w:jc w:val="both"/>
              <w:rPr>
                <w:rFonts w:ascii="GHEA Grapalat" w:hAnsi="GHEA Grapalat"/>
                <w:color w:val="000000"/>
                <w:lang w:val="en-US" w:eastAsia="en-US"/>
              </w:rPr>
            </w:pPr>
          </w:p>
          <w:p w14:paraId="3962D0F2" w14:textId="77777777" w:rsidR="00A004D2" w:rsidRDefault="00A004D2" w:rsidP="00C1165F">
            <w:pPr>
              <w:ind w:left="165" w:right="165" w:firstLine="90"/>
              <w:jc w:val="both"/>
              <w:rPr>
                <w:rFonts w:ascii="GHEA Grapalat" w:hAnsi="GHEA Grapalat"/>
                <w:color w:val="000000"/>
                <w:lang w:val="en-US" w:eastAsia="en-US"/>
              </w:rPr>
            </w:pPr>
          </w:p>
          <w:p w14:paraId="77AE3FB5" w14:textId="77777777" w:rsidR="00A004D2" w:rsidRDefault="00A004D2" w:rsidP="00C1165F">
            <w:pPr>
              <w:ind w:left="165" w:right="165" w:firstLine="90"/>
              <w:jc w:val="both"/>
              <w:rPr>
                <w:rFonts w:ascii="GHEA Grapalat" w:hAnsi="GHEA Grapalat"/>
                <w:color w:val="000000"/>
                <w:lang w:val="en-US" w:eastAsia="en-US"/>
              </w:rPr>
            </w:pPr>
          </w:p>
          <w:p w14:paraId="073ECA62" w14:textId="77777777" w:rsidR="00A004D2" w:rsidRDefault="00A004D2" w:rsidP="00C1165F">
            <w:pPr>
              <w:ind w:left="165" w:right="165" w:firstLine="90"/>
              <w:jc w:val="both"/>
              <w:rPr>
                <w:rFonts w:ascii="GHEA Grapalat" w:hAnsi="GHEA Grapalat"/>
                <w:color w:val="000000"/>
                <w:lang w:val="en-US" w:eastAsia="en-US"/>
              </w:rPr>
            </w:pPr>
          </w:p>
          <w:p w14:paraId="45F56402" w14:textId="77777777" w:rsidR="00A004D2" w:rsidRDefault="00A004D2" w:rsidP="00C1165F">
            <w:pPr>
              <w:ind w:left="165" w:right="165" w:firstLine="90"/>
              <w:jc w:val="both"/>
              <w:rPr>
                <w:rFonts w:ascii="GHEA Grapalat" w:hAnsi="GHEA Grapalat"/>
                <w:color w:val="000000"/>
                <w:lang w:val="en-US" w:eastAsia="en-US"/>
              </w:rPr>
            </w:pPr>
          </w:p>
          <w:p w14:paraId="155DB1C0" w14:textId="77777777" w:rsidR="00A004D2" w:rsidRDefault="00A004D2" w:rsidP="00C1165F">
            <w:pPr>
              <w:ind w:left="165" w:right="165" w:firstLine="90"/>
              <w:jc w:val="both"/>
              <w:rPr>
                <w:rFonts w:ascii="GHEA Grapalat" w:hAnsi="GHEA Grapalat"/>
                <w:color w:val="000000"/>
                <w:lang w:val="en-US" w:eastAsia="en-US"/>
              </w:rPr>
            </w:pPr>
          </w:p>
          <w:p w14:paraId="22EEEA05" w14:textId="77777777" w:rsidR="00A004D2" w:rsidRDefault="00A004D2" w:rsidP="00C1165F">
            <w:pPr>
              <w:ind w:left="165" w:right="165" w:firstLine="90"/>
              <w:jc w:val="both"/>
              <w:rPr>
                <w:rFonts w:ascii="GHEA Grapalat" w:hAnsi="GHEA Grapalat"/>
                <w:color w:val="000000"/>
                <w:lang w:val="en-US" w:eastAsia="en-US"/>
              </w:rPr>
            </w:pPr>
          </w:p>
          <w:p w14:paraId="56B4B547" w14:textId="77777777" w:rsidR="00A004D2" w:rsidRDefault="00A004D2" w:rsidP="00C1165F">
            <w:pPr>
              <w:ind w:left="165" w:right="165" w:firstLine="90"/>
              <w:jc w:val="both"/>
              <w:rPr>
                <w:rFonts w:ascii="GHEA Grapalat" w:hAnsi="GHEA Grapalat"/>
                <w:color w:val="000000"/>
                <w:lang w:val="en-US" w:eastAsia="en-US"/>
              </w:rPr>
            </w:pPr>
          </w:p>
          <w:p w14:paraId="76EFA7D5" w14:textId="77777777" w:rsidR="00A004D2" w:rsidRDefault="00A004D2" w:rsidP="00C1165F">
            <w:pPr>
              <w:ind w:left="165" w:right="165" w:firstLine="90"/>
              <w:jc w:val="both"/>
              <w:rPr>
                <w:rFonts w:ascii="GHEA Grapalat" w:hAnsi="GHEA Grapalat"/>
                <w:color w:val="000000"/>
                <w:lang w:val="en-US" w:eastAsia="en-US"/>
              </w:rPr>
            </w:pPr>
          </w:p>
          <w:p w14:paraId="0D3935FC" w14:textId="77777777" w:rsidR="00A004D2" w:rsidRDefault="00A004D2" w:rsidP="00C1165F">
            <w:pPr>
              <w:ind w:left="165" w:right="165" w:firstLine="90"/>
              <w:jc w:val="both"/>
              <w:rPr>
                <w:rFonts w:ascii="GHEA Grapalat" w:hAnsi="GHEA Grapalat"/>
                <w:color w:val="000000"/>
                <w:lang w:val="en-US" w:eastAsia="en-US"/>
              </w:rPr>
            </w:pPr>
          </w:p>
          <w:p w14:paraId="244C2204" w14:textId="77777777" w:rsidR="00A004D2" w:rsidRDefault="00A004D2" w:rsidP="00C1165F">
            <w:pPr>
              <w:ind w:left="165" w:right="165" w:firstLine="90"/>
              <w:jc w:val="both"/>
              <w:rPr>
                <w:rFonts w:ascii="GHEA Grapalat" w:hAnsi="GHEA Grapalat"/>
                <w:color w:val="000000"/>
                <w:lang w:val="en-US" w:eastAsia="en-US"/>
              </w:rPr>
            </w:pPr>
          </w:p>
          <w:p w14:paraId="7E050969" w14:textId="77777777" w:rsidR="00A004D2" w:rsidRDefault="00A004D2" w:rsidP="00C1165F">
            <w:pPr>
              <w:ind w:left="165" w:right="165" w:firstLine="90"/>
              <w:jc w:val="both"/>
              <w:rPr>
                <w:rFonts w:ascii="GHEA Grapalat" w:hAnsi="GHEA Grapalat"/>
                <w:color w:val="000000"/>
                <w:lang w:val="en-US" w:eastAsia="en-US"/>
              </w:rPr>
            </w:pPr>
          </w:p>
          <w:p w14:paraId="17F4B1B3" w14:textId="77777777" w:rsidR="00A004D2" w:rsidRDefault="00A004D2" w:rsidP="00C1165F">
            <w:pPr>
              <w:ind w:left="165" w:right="165" w:firstLine="90"/>
              <w:jc w:val="both"/>
              <w:rPr>
                <w:rFonts w:ascii="GHEA Grapalat" w:hAnsi="GHEA Grapalat"/>
                <w:color w:val="000000"/>
                <w:lang w:val="en-US" w:eastAsia="en-US"/>
              </w:rPr>
            </w:pPr>
          </w:p>
          <w:p w14:paraId="5F9B3A73" w14:textId="77777777" w:rsidR="00A004D2" w:rsidRDefault="00A004D2" w:rsidP="00C1165F">
            <w:pPr>
              <w:ind w:left="165" w:right="165" w:firstLine="90"/>
              <w:jc w:val="both"/>
              <w:rPr>
                <w:rFonts w:ascii="GHEA Grapalat" w:hAnsi="GHEA Grapalat"/>
                <w:color w:val="000000"/>
                <w:lang w:val="en-US" w:eastAsia="en-US"/>
              </w:rPr>
            </w:pPr>
          </w:p>
          <w:p w14:paraId="6015E536" w14:textId="77777777" w:rsidR="00A004D2" w:rsidRDefault="00A004D2" w:rsidP="00C1165F">
            <w:pPr>
              <w:ind w:left="165" w:right="165" w:firstLine="90"/>
              <w:jc w:val="both"/>
              <w:rPr>
                <w:rFonts w:ascii="GHEA Grapalat" w:hAnsi="GHEA Grapalat"/>
                <w:color w:val="000000"/>
                <w:lang w:val="en-US" w:eastAsia="en-US"/>
              </w:rPr>
            </w:pPr>
          </w:p>
          <w:p w14:paraId="05E6BB7A" w14:textId="77777777" w:rsidR="00A004D2" w:rsidRDefault="00A004D2" w:rsidP="00C1165F">
            <w:pPr>
              <w:ind w:left="165" w:right="165" w:firstLine="90"/>
              <w:jc w:val="both"/>
              <w:rPr>
                <w:rFonts w:ascii="GHEA Grapalat" w:hAnsi="GHEA Grapalat"/>
                <w:color w:val="000000"/>
                <w:lang w:val="en-US" w:eastAsia="en-US"/>
              </w:rPr>
            </w:pPr>
          </w:p>
          <w:p w14:paraId="109B269E" w14:textId="77777777" w:rsidR="00A004D2" w:rsidRDefault="00A004D2" w:rsidP="00C1165F">
            <w:pPr>
              <w:ind w:left="165" w:right="165" w:firstLine="90"/>
              <w:jc w:val="both"/>
              <w:rPr>
                <w:rFonts w:ascii="GHEA Grapalat" w:hAnsi="GHEA Grapalat"/>
                <w:color w:val="000000"/>
                <w:lang w:val="en-US" w:eastAsia="en-US"/>
              </w:rPr>
            </w:pPr>
          </w:p>
          <w:p w14:paraId="4D199252" w14:textId="77777777" w:rsidR="00A004D2" w:rsidRDefault="00A004D2" w:rsidP="00C1165F">
            <w:pPr>
              <w:ind w:left="165" w:right="165" w:firstLine="90"/>
              <w:jc w:val="both"/>
              <w:rPr>
                <w:rFonts w:ascii="GHEA Grapalat" w:hAnsi="GHEA Grapalat"/>
                <w:color w:val="000000"/>
                <w:lang w:val="en-US" w:eastAsia="en-US"/>
              </w:rPr>
            </w:pPr>
          </w:p>
          <w:p w14:paraId="08A67086" w14:textId="77777777" w:rsidR="00A004D2" w:rsidRDefault="00A004D2" w:rsidP="00C1165F">
            <w:pPr>
              <w:ind w:left="165" w:right="165" w:firstLine="90"/>
              <w:jc w:val="both"/>
              <w:rPr>
                <w:rFonts w:ascii="GHEA Grapalat" w:hAnsi="GHEA Grapalat"/>
                <w:color w:val="000000"/>
                <w:lang w:val="en-US" w:eastAsia="en-US"/>
              </w:rPr>
            </w:pPr>
          </w:p>
          <w:p w14:paraId="0E3A7185" w14:textId="77777777" w:rsidR="00A004D2" w:rsidRDefault="00A004D2" w:rsidP="00C1165F">
            <w:pPr>
              <w:ind w:left="165" w:right="165" w:firstLine="90"/>
              <w:jc w:val="both"/>
              <w:rPr>
                <w:rFonts w:ascii="GHEA Grapalat" w:hAnsi="GHEA Grapalat"/>
                <w:color w:val="000000"/>
                <w:lang w:val="en-US" w:eastAsia="en-US"/>
              </w:rPr>
            </w:pPr>
          </w:p>
          <w:p w14:paraId="6CA90585" w14:textId="77777777" w:rsidR="00A004D2" w:rsidRDefault="00A004D2" w:rsidP="00C1165F">
            <w:pPr>
              <w:ind w:left="165" w:right="165" w:firstLine="90"/>
              <w:jc w:val="both"/>
              <w:rPr>
                <w:rFonts w:ascii="GHEA Grapalat" w:hAnsi="GHEA Grapalat"/>
                <w:color w:val="000000"/>
                <w:lang w:val="en-US" w:eastAsia="en-US"/>
              </w:rPr>
            </w:pPr>
          </w:p>
          <w:p w14:paraId="2DFF20FF" w14:textId="77777777" w:rsidR="00A004D2" w:rsidRDefault="00A004D2" w:rsidP="00C1165F">
            <w:pPr>
              <w:ind w:left="165" w:right="165" w:firstLine="90"/>
              <w:jc w:val="both"/>
              <w:rPr>
                <w:rFonts w:ascii="GHEA Grapalat" w:hAnsi="GHEA Grapalat"/>
                <w:color w:val="000000"/>
                <w:lang w:val="en-US" w:eastAsia="en-US"/>
              </w:rPr>
            </w:pPr>
          </w:p>
          <w:p w14:paraId="65D44E55" w14:textId="77777777" w:rsidR="00A004D2" w:rsidRDefault="00A004D2" w:rsidP="00C1165F">
            <w:pPr>
              <w:ind w:left="165" w:right="165" w:firstLine="90"/>
              <w:jc w:val="both"/>
              <w:rPr>
                <w:rFonts w:ascii="GHEA Grapalat" w:hAnsi="GHEA Grapalat"/>
                <w:color w:val="000000"/>
                <w:lang w:val="en-US" w:eastAsia="en-US"/>
              </w:rPr>
            </w:pPr>
          </w:p>
          <w:p w14:paraId="23FEF502" w14:textId="77777777" w:rsidR="00A004D2" w:rsidRDefault="00A004D2" w:rsidP="00C1165F">
            <w:pPr>
              <w:ind w:left="165" w:right="165" w:firstLine="90"/>
              <w:jc w:val="both"/>
              <w:rPr>
                <w:rFonts w:ascii="GHEA Grapalat" w:hAnsi="GHEA Grapalat"/>
                <w:color w:val="000000"/>
                <w:lang w:val="en-US" w:eastAsia="en-US"/>
              </w:rPr>
            </w:pPr>
          </w:p>
          <w:p w14:paraId="28527D3E" w14:textId="77777777" w:rsidR="00A004D2" w:rsidRDefault="00A004D2" w:rsidP="00C1165F">
            <w:pPr>
              <w:ind w:left="165" w:right="165" w:firstLine="90"/>
              <w:jc w:val="both"/>
              <w:rPr>
                <w:rFonts w:ascii="GHEA Grapalat" w:hAnsi="GHEA Grapalat"/>
                <w:color w:val="000000"/>
                <w:lang w:val="en-US" w:eastAsia="en-US"/>
              </w:rPr>
            </w:pPr>
          </w:p>
          <w:p w14:paraId="0A747E06" w14:textId="77777777" w:rsidR="00A004D2" w:rsidRDefault="00A004D2" w:rsidP="00C1165F">
            <w:pPr>
              <w:ind w:left="165" w:right="165" w:firstLine="90"/>
              <w:jc w:val="both"/>
              <w:rPr>
                <w:rFonts w:ascii="GHEA Grapalat" w:hAnsi="GHEA Grapalat"/>
                <w:color w:val="000000"/>
                <w:lang w:val="en-US" w:eastAsia="en-US"/>
              </w:rPr>
            </w:pPr>
          </w:p>
          <w:p w14:paraId="2F575E87" w14:textId="77777777" w:rsidR="00A004D2" w:rsidRDefault="00A004D2" w:rsidP="00C1165F">
            <w:pPr>
              <w:ind w:left="165" w:right="165" w:firstLine="90"/>
              <w:jc w:val="both"/>
              <w:rPr>
                <w:rFonts w:ascii="GHEA Grapalat" w:hAnsi="GHEA Grapalat"/>
                <w:color w:val="000000"/>
                <w:lang w:val="en-US" w:eastAsia="en-US"/>
              </w:rPr>
            </w:pPr>
          </w:p>
          <w:p w14:paraId="2BD69109" w14:textId="77777777" w:rsidR="00A004D2" w:rsidRDefault="00A004D2" w:rsidP="00C1165F">
            <w:pPr>
              <w:ind w:left="165" w:right="165" w:firstLine="90"/>
              <w:jc w:val="both"/>
              <w:rPr>
                <w:rFonts w:ascii="GHEA Grapalat" w:hAnsi="GHEA Grapalat"/>
                <w:color w:val="000000"/>
                <w:lang w:val="en-US" w:eastAsia="en-US"/>
              </w:rPr>
            </w:pPr>
          </w:p>
          <w:p w14:paraId="0C61FA17" w14:textId="77777777" w:rsidR="00A004D2" w:rsidRDefault="00A004D2" w:rsidP="00C1165F">
            <w:pPr>
              <w:ind w:left="165" w:right="165" w:firstLine="90"/>
              <w:jc w:val="both"/>
              <w:rPr>
                <w:rFonts w:ascii="GHEA Grapalat" w:hAnsi="GHEA Grapalat"/>
                <w:color w:val="000000"/>
                <w:lang w:val="en-US" w:eastAsia="en-US"/>
              </w:rPr>
            </w:pPr>
          </w:p>
          <w:p w14:paraId="6CB39945" w14:textId="77777777" w:rsidR="00A004D2" w:rsidRDefault="00A004D2" w:rsidP="00C1165F">
            <w:pPr>
              <w:ind w:left="165" w:right="165" w:firstLine="90"/>
              <w:jc w:val="both"/>
              <w:rPr>
                <w:rFonts w:ascii="GHEA Grapalat" w:hAnsi="GHEA Grapalat"/>
                <w:color w:val="000000"/>
                <w:lang w:val="en-US" w:eastAsia="en-US"/>
              </w:rPr>
            </w:pPr>
          </w:p>
          <w:p w14:paraId="7E210B17" w14:textId="77777777" w:rsidR="00A004D2" w:rsidRDefault="00A004D2" w:rsidP="00C1165F">
            <w:pPr>
              <w:ind w:left="165" w:right="165" w:firstLine="90"/>
              <w:jc w:val="both"/>
              <w:rPr>
                <w:rFonts w:ascii="GHEA Grapalat" w:hAnsi="GHEA Grapalat"/>
                <w:color w:val="000000"/>
                <w:lang w:val="en-US" w:eastAsia="en-US"/>
              </w:rPr>
            </w:pPr>
          </w:p>
          <w:p w14:paraId="02E76EF9" w14:textId="77777777" w:rsidR="00A004D2" w:rsidRDefault="00A004D2" w:rsidP="00C1165F">
            <w:pPr>
              <w:ind w:left="165" w:right="165" w:firstLine="90"/>
              <w:jc w:val="both"/>
              <w:rPr>
                <w:rFonts w:ascii="GHEA Grapalat" w:hAnsi="GHEA Grapalat"/>
                <w:color w:val="000000"/>
                <w:lang w:val="en-US" w:eastAsia="en-US"/>
              </w:rPr>
            </w:pPr>
          </w:p>
          <w:p w14:paraId="1FBEABBB" w14:textId="77777777" w:rsidR="00A004D2" w:rsidRDefault="00A004D2" w:rsidP="00C1165F">
            <w:pPr>
              <w:ind w:left="165" w:right="165" w:firstLine="90"/>
              <w:jc w:val="both"/>
              <w:rPr>
                <w:rFonts w:ascii="GHEA Grapalat" w:hAnsi="GHEA Grapalat"/>
                <w:color w:val="000000"/>
                <w:lang w:val="en-US" w:eastAsia="en-US"/>
              </w:rPr>
            </w:pPr>
          </w:p>
          <w:p w14:paraId="4EFC740B" w14:textId="77777777" w:rsidR="00A004D2" w:rsidRDefault="00A004D2" w:rsidP="00C1165F">
            <w:pPr>
              <w:ind w:left="165" w:right="165" w:firstLine="90"/>
              <w:jc w:val="both"/>
              <w:rPr>
                <w:rFonts w:ascii="GHEA Grapalat" w:hAnsi="GHEA Grapalat"/>
                <w:color w:val="000000"/>
                <w:lang w:val="en-US" w:eastAsia="en-US"/>
              </w:rPr>
            </w:pPr>
          </w:p>
          <w:p w14:paraId="073A6506" w14:textId="77777777" w:rsidR="00A004D2" w:rsidRDefault="00A004D2" w:rsidP="00C1165F">
            <w:pPr>
              <w:ind w:left="165" w:right="165" w:firstLine="90"/>
              <w:jc w:val="both"/>
              <w:rPr>
                <w:rFonts w:ascii="GHEA Grapalat" w:hAnsi="GHEA Grapalat"/>
                <w:color w:val="000000"/>
                <w:lang w:val="en-US" w:eastAsia="en-US"/>
              </w:rPr>
            </w:pPr>
          </w:p>
          <w:p w14:paraId="170BEE28" w14:textId="77777777" w:rsidR="00A004D2" w:rsidRDefault="00A004D2" w:rsidP="00C1165F">
            <w:pPr>
              <w:ind w:left="165" w:right="165" w:firstLine="90"/>
              <w:jc w:val="both"/>
              <w:rPr>
                <w:rFonts w:ascii="GHEA Grapalat" w:hAnsi="GHEA Grapalat"/>
                <w:color w:val="000000"/>
                <w:lang w:val="en-US" w:eastAsia="en-US"/>
              </w:rPr>
            </w:pPr>
          </w:p>
          <w:p w14:paraId="31435BCB" w14:textId="77777777" w:rsidR="00A004D2" w:rsidRDefault="00A004D2" w:rsidP="00C1165F">
            <w:pPr>
              <w:ind w:left="165" w:right="165" w:firstLine="90"/>
              <w:jc w:val="both"/>
              <w:rPr>
                <w:rFonts w:ascii="GHEA Grapalat" w:hAnsi="GHEA Grapalat"/>
                <w:color w:val="000000"/>
                <w:lang w:val="en-US" w:eastAsia="en-US"/>
              </w:rPr>
            </w:pPr>
          </w:p>
          <w:p w14:paraId="34334444" w14:textId="77777777" w:rsidR="00A004D2" w:rsidRDefault="00A004D2" w:rsidP="00C1165F">
            <w:pPr>
              <w:ind w:left="165" w:right="165" w:firstLine="90"/>
              <w:jc w:val="both"/>
              <w:rPr>
                <w:rFonts w:ascii="GHEA Grapalat" w:hAnsi="GHEA Grapalat"/>
                <w:color w:val="000000"/>
                <w:lang w:val="en-US" w:eastAsia="en-US"/>
              </w:rPr>
            </w:pPr>
          </w:p>
          <w:p w14:paraId="700BF391" w14:textId="77777777" w:rsidR="00A004D2" w:rsidRDefault="00A004D2" w:rsidP="00C1165F">
            <w:pPr>
              <w:ind w:left="165" w:right="165" w:firstLine="90"/>
              <w:jc w:val="both"/>
              <w:rPr>
                <w:rFonts w:ascii="GHEA Grapalat" w:hAnsi="GHEA Grapalat"/>
                <w:color w:val="000000"/>
                <w:lang w:val="en-US" w:eastAsia="en-US"/>
              </w:rPr>
            </w:pPr>
          </w:p>
          <w:p w14:paraId="378CE259" w14:textId="77777777" w:rsidR="00A004D2" w:rsidRDefault="00A004D2" w:rsidP="00C1165F">
            <w:pPr>
              <w:ind w:left="165" w:right="165" w:firstLine="90"/>
              <w:jc w:val="both"/>
              <w:rPr>
                <w:rFonts w:ascii="GHEA Grapalat" w:hAnsi="GHEA Grapalat"/>
                <w:color w:val="000000"/>
                <w:lang w:val="en-US" w:eastAsia="en-US"/>
              </w:rPr>
            </w:pPr>
          </w:p>
          <w:p w14:paraId="3E4C7B2A" w14:textId="0FA94C76" w:rsidR="00481F68" w:rsidRPr="00A004D2" w:rsidRDefault="00A004D2" w:rsidP="00A004D2">
            <w:pPr>
              <w:ind w:right="165"/>
              <w:jc w:val="both"/>
              <w:rPr>
                <w:rFonts w:ascii="GHEA Grapalat" w:hAnsi="GHEA Grapalat"/>
                <w:color w:val="000000"/>
                <w:lang w:val="en-US" w:eastAsia="en-US"/>
              </w:rPr>
            </w:pPr>
            <w:r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lang w:val="en-US" w:eastAsia="en-US"/>
              </w:rPr>
              <w:t>Ընդունվել</w:t>
            </w:r>
            <w:proofErr w:type="spellEnd"/>
            <w:r>
              <w:rPr>
                <w:rFonts w:ascii="GHEA Grapalat" w:hAnsi="GHEA Grapalat"/>
                <w:color w:val="000000"/>
                <w:lang w:val="en-US" w:eastAsia="en-US"/>
              </w:rPr>
              <w:t xml:space="preserve"> է, </w:t>
            </w:r>
            <w:proofErr w:type="spellStart"/>
            <w:r>
              <w:rPr>
                <w:rFonts w:ascii="GHEA Grapalat" w:hAnsi="GHEA Grapalat"/>
                <w:color w:val="000000"/>
                <w:lang w:val="en-US" w:eastAsia="en-US"/>
              </w:rPr>
              <w:t>խմբագրվել</w:t>
            </w:r>
            <w:proofErr w:type="spellEnd"/>
            <w:r>
              <w:rPr>
                <w:rFonts w:ascii="GHEA Grapalat" w:hAnsi="GHEA Grapalat"/>
                <w:color w:val="000000"/>
                <w:lang w:val="en-US" w:eastAsia="en-US"/>
              </w:rPr>
              <w:t>:</w:t>
            </w:r>
          </w:p>
          <w:p w14:paraId="2EBC28CF" w14:textId="7DBA5F26" w:rsidR="00481F68" w:rsidRPr="00D02F6D" w:rsidRDefault="00481F68" w:rsidP="00C05A83">
            <w:pPr>
              <w:ind w:right="165"/>
              <w:rPr>
                <w:rFonts w:ascii="GHEA Grapalat" w:hAnsi="GHEA Grapalat"/>
                <w:color w:val="000000"/>
                <w:lang w:val="hy-AM" w:eastAsia="en-US"/>
              </w:rPr>
            </w:pPr>
          </w:p>
        </w:tc>
      </w:tr>
    </w:tbl>
    <w:p w14:paraId="438313BE" w14:textId="2E5FD507" w:rsidR="00E474F4" w:rsidRPr="00762FDC" w:rsidRDefault="00E474F4" w:rsidP="00A15BE1">
      <w:pPr>
        <w:shd w:val="clear" w:color="auto" w:fill="FFFFFF"/>
        <w:spacing w:line="360" w:lineRule="auto"/>
        <w:rPr>
          <w:rFonts w:ascii="GHEA Grapalat" w:hAnsi="GHEA Grapalat"/>
          <w:color w:val="000000"/>
          <w:lang w:val="hy-AM" w:eastAsia="en-US"/>
        </w:rPr>
      </w:pPr>
    </w:p>
    <w:sectPr w:rsidR="00E474F4" w:rsidRPr="00762FDC" w:rsidSect="002E3961">
      <w:pgSz w:w="15840" w:h="12240" w:orient="landscape"/>
      <w:pgMar w:top="54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arumianTimes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81E6A"/>
    <w:multiLevelType w:val="hybridMultilevel"/>
    <w:tmpl w:val="122C658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0F40BF2"/>
    <w:multiLevelType w:val="hybridMultilevel"/>
    <w:tmpl w:val="D38ACBB0"/>
    <w:lvl w:ilvl="0" w:tplc="13D89F8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2" w15:restartNumberingAfterBreak="0">
    <w:nsid w:val="1ABB2EB0"/>
    <w:multiLevelType w:val="hybridMultilevel"/>
    <w:tmpl w:val="49DAAC60"/>
    <w:lvl w:ilvl="0" w:tplc="307C5F6E">
      <w:start w:val="1"/>
      <w:numFmt w:val="decimal"/>
      <w:lvlText w:val="%1."/>
      <w:lvlJc w:val="left"/>
      <w:pPr>
        <w:ind w:left="51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CA173F"/>
    <w:multiLevelType w:val="hybridMultilevel"/>
    <w:tmpl w:val="E69C74F4"/>
    <w:lvl w:ilvl="0" w:tplc="6A4089A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4" w15:restartNumberingAfterBreak="0">
    <w:nsid w:val="22803D02"/>
    <w:multiLevelType w:val="hybridMultilevel"/>
    <w:tmpl w:val="544EB038"/>
    <w:lvl w:ilvl="0" w:tplc="13D89F8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5" w15:restartNumberingAfterBreak="0">
    <w:nsid w:val="433E59C8"/>
    <w:multiLevelType w:val="hybridMultilevel"/>
    <w:tmpl w:val="28269BEE"/>
    <w:lvl w:ilvl="0" w:tplc="6214085A">
      <w:start w:val="1"/>
      <w:numFmt w:val="decimal"/>
      <w:lvlText w:val="%1."/>
      <w:lvlJc w:val="left"/>
      <w:pPr>
        <w:ind w:left="927" w:hanging="360"/>
      </w:pPr>
      <w:rPr>
        <w:rFonts w:ascii="GHEA Grapalat" w:eastAsia="Times New Roman" w:hAnsi="GHEA Grapalat" w:cs="Times New Roman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50ED4D38"/>
    <w:multiLevelType w:val="hybridMultilevel"/>
    <w:tmpl w:val="3C4468BC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7" w15:restartNumberingAfterBreak="0">
    <w:nsid w:val="57337889"/>
    <w:multiLevelType w:val="hybridMultilevel"/>
    <w:tmpl w:val="CB04CF40"/>
    <w:lvl w:ilvl="0" w:tplc="0E58A664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73444800"/>
    <w:multiLevelType w:val="hybridMultilevel"/>
    <w:tmpl w:val="4EEC1F92"/>
    <w:lvl w:ilvl="0" w:tplc="80DCF882">
      <w:start w:val="1"/>
      <w:numFmt w:val="decimal"/>
      <w:lvlText w:val="%1."/>
      <w:lvlJc w:val="left"/>
      <w:pPr>
        <w:ind w:left="51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9" w15:restartNumberingAfterBreak="0">
    <w:nsid w:val="73EF7A35"/>
    <w:multiLevelType w:val="hybridMultilevel"/>
    <w:tmpl w:val="419698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8"/>
  </w:num>
  <w:num w:numId="3">
    <w:abstractNumId w:val="4"/>
  </w:num>
  <w:num w:numId="4">
    <w:abstractNumId w:val="1"/>
  </w:num>
  <w:num w:numId="5">
    <w:abstractNumId w:val="2"/>
  </w:num>
  <w:num w:numId="6">
    <w:abstractNumId w:val="9"/>
  </w:num>
  <w:num w:numId="7">
    <w:abstractNumId w:val="6"/>
  </w:num>
  <w:num w:numId="8">
    <w:abstractNumId w:val="0"/>
  </w:num>
  <w:num w:numId="9">
    <w:abstractNumId w:val="7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6C2D"/>
    <w:rsid w:val="00002845"/>
    <w:rsid w:val="000211EB"/>
    <w:rsid w:val="00021FB0"/>
    <w:rsid w:val="00046E5E"/>
    <w:rsid w:val="00053E09"/>
    <w:rsid w:val="00062588"/>
    <w:rsid w:val="0006685E"/>
    <w:rsid w:val="00080CB5"/>
    <w:rsid w:val="000846EA"/>
    <w:rsid w:val="00091EC9"/>
    <w:rsid w:val="000922A6"/>
    <w:rsid w:val="000C4D51"/>
    <w:rsid w:val="000D52B1"/>
    <w:rsid w:val="000D5816"/>
    <w:rsid w:val="00102A30"/>
    <w:rsid w:val="00117120"/>
    <w:rsid w:val="0012021B"/>
    <w:rsid w:val="00133C31"/>
    <w:rsid w:val="00151484"/>
    <w:rsid w:val="00162DCE"/>
    <w:rsid w:val="00163059"/>
    <w:rsid w:val="0018373E"/>
    <w:rsid w:val="001858FF"/>
    <w:rsid w:val="001A1911"/>
    <w:rsid w:val="001A21E5"/>
    <w:rsid w:val="001B10BA"/>
    <w:rsid w:val="001B3A41"/>
    <w:rsid w:val="001C1903"/>
    <w:rsid w:val="001E19A3"/>
    <w:rsid w:val="001E3E24"/>
    <w:rsid w:val="001E7FE0"/>
    <w:rsid w:val="001F085C"/>
    <w:rsid w:val="001F3D8A"/>
    <w:rsid w:val="002006E5"/>
    <w:rsid w:val="00206285"/>
    <w:rsid w:val="002127C2"/>
    <w:rsid w:val="00214D3B"/>
    <w:rsid w:val="00217F0E"/>
    <w:rsid w:val="002200AD"/>
    <w:rsid w:val="00242CB4"/>
    <w:rsid w:val="00252E74"/>
    <w:rsid w:val="002822EE"/>
    <w:rsid w:val="00287403"/>
    <w:rsid w:val="002931E6"/>
    <w:rsid w:val="00295DF4"/>
    <w:rsid w:val="002B1A81"/>
    <w:rsid w:val="002B4EB5"/>
    <w:rsid w:val="002B50D6"/>
    <w:rsid w:val="002B6490"/>
    <w:rsid w:val="002D6989"/>
    <w:rsid w:val="002D6E72"/>
    <w:rsid w:val="002E3961"/>
    <w:rsid w:val="002E46AE"/>
    <w:rsid w:val="002E4B39"/>
    <w:rsid w:val="002E6294"/>
    <w:rsid w:val="00323175"/>
    <w:rsid w:val="00334833"/>
    <w:rsid w:val="00336C2D"/>
    <w:rsid w:val="003443A5"/>
    <w:rsid w:val="00345696"/>
    <w:rsid w:val="0035051C"/>
    <w:rsid w:val="00355268"/>
    <w:rsid w:val="00357092"/>
    <w:rsid w:val="00364760"/>
    <w:rsid w:val="0038274D"/>
    <w:rsid w:val="003866FD"/>
    <w:rsid w:val="00386BA5"/>
    <w:rsid w:val="0039503E"/>
    <w:rsid w:val="0039563D"/>
    <w:rsid w:val="003A2D6C"/>
    <w:rsid w:val="003A7312"/>
    <w:rsid w:val="003B6D8D"/>
    <w:rsid w:val="003C3011"/>
    <w:rsid w:val="003D3139"/>
    <w:rsid w:val="003D6C5A"/>
    <w:rsid w:val="003E00BA"/>
    <w:rsid w:val="004027E7"/>
    <w:rsid w:val="00403B4D"/>
    <w:rsid w:val="004046EC"/>
    <w:rsid w:val="00412AC5"/>
    <w:rsid w:val="00416190"/>
    <w:rsid w:val="00426F92"/>
    <w:rsid w:val="0043553E"/>
    <w:rsid w:val="004474FD"/>
    <w:rsid w:val="00450A84"/>
    <w:rsid w:val="004713E4"/>
    <w:rsid w:val="004727F0"/>
    <w:rsid w:val="00481F68"/>
    <w:rsid w:val="00486084"/>
    <w:rsid w:val="004923B9"/>
    <w:rsid w:val="00494410"/>
    <w:rsid w:val="004947CD"/>
    <w:rsid w:val="004A1800"/>
    <w:rsid w:val="004B2113"/>
    <w:rsid w:val="004D4460"/>
    <w:rsid w:val="004E16BE"/>
    <w:rsid w:val="004E26B2"/>
    <w:rsid w:val="004E4DE8"/>
    <w:rsid w:val="005042DF"/>
    <w:rsid w:val="005057C1"/>
    <w:rsid w:val="00531228"/>
    <w:rsid w:val="00533E31"/>
    <w:rsid w:val="00542D38"/>
    <w:rsid w:val="0055258C"/>
    <w:rsid w:val="00556F57"/>
    <w:rsid w:val="00560093"/>
    <w:rsid w:val="00560A6E"/>
    <w:rsid w:val="00561282"/>
    <w:rsid w:val="00561E5B"/>
    <w:rsid w:val="00575C69"/>
    <w:rsid w:val="005871D4"/>
    <w:rsid w:val="005B1805"/>
    <w:rsid w:val="005B3E24"/>
    <w:rsid w:val="005C7E0D"/>
    <w:rsid w:val="005D3EF6"/>
    <w:rsid w:val="005E7A9E"/>
    <w:rsid w:val="005F164B"/>
    <w:rsid w:val="0060190E"/>
    <w:rsid w:val="00601B05"/>
    <w:rsid w:val="00607CB6"/>
    <w:rsid w:val="00613389"/>
    <w:rsid w:val="00615EA5"/>
    <w:rsid w:val="0062070B"/>
    <w:rsid w:val="006253B2"/>
    <w:rsid w:val="006357D6"/>
    <w:rsid w:val="00647A04"/>
    <w:rsid w:val="006719AC"/>
    <w:rsid w:val="006857CC"/>
    <w:rsid w:val="00687A4D"/>
    <w:rsid w:val="006914FA"/>
    <w:rsid w:val="0069670C"/>
    <w:rsid w:val="006B4E90"/>
    <w:rsid w:val="006C0219"/>
    <w:rsid w:val="006D2E9F"/>
    <w:rsid w:val="006D4456"/>
    <w:rsid w:val="007049AE"/>
    <w:rsid w:val="007077D2"/>
    <w:rsid w:val="00712B80"/>
    <w:rsid w:val="00714598"/>
    <w:rsid w:val="00727E6E"/>
    <w:rsid w:val="00762FDC"/>
    <w:rsid w:val="007A6CD8"/>
    <w:rsid w:val="007B45E9"/>
    <w:rsid w:val="007B4A89"/>
    <w:rsid w:val="007C30DE"/>
    <w:rsid w:val="007D0867"/>
    <w:rsid w:val="007D6B5F"/>
    <w:rsid w:val="007F1EEA"/>
    <w:rsid w:val="007F5A9A"/>
    <w:rsid w:val="007F7B5A"/>
    <w:rsid w:val="0080172C"/>
    <w:rsid w:val="008264DD"/>
    <w:rsid w:val="00830495"/>
    <w:rsid w:val="00831010"/>
    <w:rsid w:val="0084111A"/>
    <w:rsid w:val="0084774F"/>
    <w:rsid w:val="008512D7"/>
    <w:rsid w:val="008517A4"/>
    <w:rsid w:val="00853B94"/>
    <w:rsid w:val="008630BC"/>
    <w:rsid w:val="008670DC"/>
    <w:rsid w:val="00867B39"/>
    <w:rsid w:val="00877F0F"/>
    <w:rsid w:val="0088074E"/>
    <w:rsid w:val="00890509"/>
    <w:rsid w:val="008A5841"/>
    <w:rsid w:val="008C16A0"/>
    <w:rsid w:val="008C3FA1"/>
    <w:rsid w:val="008C42B3"/>
    <w:rsid w:val="008F4474"/>
    <w:rsid w:val="008F7EB9"/>
    <w:rsid w:val="00901C9F"/>
    <w:rsid w:val="00906A27"/>
    <w:rsid w:val="00907F88"/>
    <w:rsid w:val="00915198"/>
    <w:rsid w:val="009152AC"/>
    <w:rsid w:val="00940197"/>
    <w:rsid w:val="00941ADD"/>
    <w:rsid w:val="00942EEC"/>
    <w:rsid w:val="0096309C"/>
    <w:rsid w:val="009646B8"/>
    <w:rsid w:val="009879BD"/>
    <w:rsid w:val="009D1729"/>
    <w:rsid w:val="009D7DCF"/>
    <w:rsid w:val="009E081A"/>
    <w:rsid w:val="009E1629"/>
    <w:rsid w:val="009E2138"/>
    <w:rsid w:val="009E7CB9"/>
    <w:rsid w:val="009F3CCD"/>
    <w:rsid w:val="00A004D2"/>
    <w:rsid w:val="00A109D8"/>
    <w:rsid w:val="00A10DF7"/>
    <w:rsid w:val="00A15BE1"/>
    <w:rsid w:val="00A161E4"/>
    <w:rsid w:val="00A30979"/>
    <w:rsid w:val="00A30BAC"/>
    <w:rsid w:val="00A7487F"/>
    <w:rsid w:val="00A90077"/>
    <w:rsid w:val="00A94D6E"/>
    <w:rsid w:val="00AA0E44"/>
    <w:rsid w:val="00AB4237"/>
    <w:rsid w:val="00AF2341"/>
    <w:rsid w:val="00AF75AF"/>
    <w:rsid w:val="00B04DF7"/>
    <w:rsid w:val="00B061C5"/>
    <w:rsid w:val="00B21620"/>
    <w:rsid w:val="00B34299"/>
    <w:rsid w:val="00B51315"/>
    <w:rsid w:val="00B80680"/>
    <w:rsid w:val="00B861E7"/>
    <w:rsid w:val="00B86F23"/>
    <w:rsid w:val="00BB0793"/>
    <w:rsid w:val="00BB282B"/>
    <w:rsid w:val="00BC08A9"/>
    <w:rsid w:val="00BC1FFF"/>
    <w:rsid w:val="00BC2E05"/>
    <w:rsid w:val="00BC6CAF"/>
    <w:rsid w:val="00BE3E5A"/>
    <w:rsid w:val="00BE5616"/>
    <w:rsid w:val="00C05A83"/>
    <w:rsid w:val="00C1165F"/>
    <w:rsid w:val="00C17D39"/>
    <w:rsid w:val="00C43B22"/>
    <w:rsid w:val="00C452F4"/>
    <w:rsid w:val="00C5445C"/>
    <w:rsid w:val="00C67031"/>
    <w:rsid w:val="00C71679"/>
    <w:rsid w:val="00C775F1"/>
    <w:rsid w:val="00C847F7"/>
    <w:rsid w:val="00C90439"/>
    <w:rsid w:val="00C946DC"/>
    <w:rsid w:val="00CC39E0"/>
    <w:rsid w:val="00CE4BDF"/>
    <w:rsid w:val="00D02F6D"/>
    <w:rsid w:val="00D05F54"/>
    <w:rsid w:val="00D11642"/>
    <w:rsid w:val="00D17CDF"/>
    <w:rsid w:val="00D22A3D"/>
    <w:rsid w:val="00D35FDA"/>
    <w:rsid w:val="00D37692"/>
    <w:rsid w:val="00D50C08"/>
    <w:rsid w:val="00D52FDA"/>
    <w:rsid w:val="00D81D3B"/>
    <w:rsid w:val="00D97D60"/>
    <w:rsid w:val="00DB7C7A"/>
    <w:rsid w:val="00DC1AFC"/>
    <w:rsid w:val="00DC40BB"/>
    <w:rsid w:val="00DD4B2E"/>
    <w:rsid w:val="00DD7531"/>
    <w:rsid w:val="00DD7CE3"/>
    <w:rsid w:val="00DE2107"/>
    <w:rsid w:val="00DE3CDC"/>
    <w:rsid w:val="00DF191D"/>
    <w:rsid w:val="00DF4D81"/>
    <w:rsid w:val="00E009A2"/>
    <w:rsid w:val="00E02F34"/>
    <w:rsid w:val="00E0579D"/>
    <w:rsid w:val="00E11553"/>
    <w:rsid w:val="00E16A1B"/>
    <w:rsid w:val="00E35007"/>
    <w:rsid w:val="00E4273B"/>
    <w:rsid w:val="00E474F4"/>
    <w:rsid w:val="00E6140B"/>
    <w:rsid w:val="00E66EB0"/>
    <w:rsid w:val="00E673C9"/>
    <w:rsid w:val="00E729FF"/>
    <w:rsid w:val="00E94808"/>
    <w:rsid w:val="00EA0195"/>
    <w:rsid w:val="00EA68C2"/>
    <w:rsid w:val="00EC2923"/>
    <w:rsid w:val="00ED3698"/>
    <w:rsid w:val="00EF3C0F"/>
    <w:rsid w:val="00EF6737"/>
    <w:rsid w:val="00EF7FDE"/>
    <w:rsid w:val="00F01A8F"/>
    <w:rsid w:val="00F05745"/>
    <w:rsid w:val="00F32F26"/>
    <w:rsid w:val="00F4264C"/>
    <w:rsid w:val="00F75CFF"/>
    <w:rsid w:val="00F76CE9"/>
    <w:rsid w:val="00F92E3B"/>
    <w:rsid w:val="00F95256"/>
    <w:rsid w:val="00FA62F4"/>
    <w:rsid w:val="00FA67A9"/>
    <w:rsid w:val="00FB3F3E"/>
    <w:rsid w:val="00FB5520"/>
    <w:rsid w:val="00FB79A6"/>
    <w:rsid w:val="00FC2054"/>
    <w:rsid w:val="00FE2224"/>
    <w:rsid w:val="00FE75D9"/>
    <w:rsid w:val="00FF0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4810BB"/>
  <w15:docId w15:val="{C28B153F-63A7-4850-B61A-273F25B70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6C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C452F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452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ing1Char">
    <w:name w:val="Heading 1 Char"/>
    <w:basedOn w:val="DefaultParagraphFont"/>
    <w:link w:val="Heading1"/>
    <w:uiPriority w:val="9"/>
    <w:rsid w:val="00C452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ru-RU"/>
    </w:rPr>
  </w:style>
  <w:style w:type="paragraph" w:styleId="ListParagraph">
    <w:name w:val="List Paragraph"/>
    <w:basedOn w:val="Normal"/>
    <w:uiPriority w:val="34"/>
    <w:qFormat/>
    <w:rsid w:val="008C16A0"/>
    <w:pPr>
      <w:ind w:left="720"/>
      <w:contextualSpacing/>
    </w:pPr>
  </w:style>
  <w:style w:type="character" w:customStyle="1" w:styleId="mechtexChar">
    <w:name w:val="mechtex Char"/>
    <w:link w:val="mechtex"/>
    <w:locked/>
    <w:rsid w:val="00CC39E0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rsid w:val="00CC39E0"/>
    <w:pPr>
      <w:jc w:val="center"/>
    </w:pPr>
    <w:rPr>
      <w:rFonts w:ascii="Arial Armenian" w:hAnsi="Arial Armenian" w:cstheme="minorBidi"/>
      <w:sz w:val="22"/>
      <w:szCs w:val="22"/>
      <w:lang w:val="en-US"/>
    </w:rPr>
  </w:style>
  <w:style w:type="paragraph" w:customStyle="1" w:styleId="namak">
    <w:name w:val="namak"/>
    <w:link w:val="namak0"/>
    <w:rsid w:val="006357D6"/>
    <w:pPr>
      <w:spacing w:after="0" w:line="360" w:lineRule="auto"/>
      <w:ind w:firstLine="397"/>
      <w:jc w:val="both"/>
    </w:pPr>
    <w:rPr>
      <w:rFonts w:ascii="ArTarumianTimes" w:eastAsia="Times New Roman" w:hAnsi="ArTarumianTimes" w:cs="Times New Roman"/>
      <w:sz w:val="24"/>
      <w:szCs w:val="24"/>
      <w:lang w:eastAsia="ru-RU"/>
    </w:rPr>
  </w:style>
  <w:style w:type="paragraph" w:customStyle="1" w:styleId="storagrutun">
    <w:name w:val="storagrutun"/>
    <w:autoRedefine/>
    <w:rsid w:val="006357D6"/>
    <w:pPr>
      <w:spacing w:after="0" w:line="240" w:lineRule="auto"/>
      <w:jc w:val="both"/>
    </w:pPr>
    <w:rPr>
      <w:rFonts w:ascii="Sylfaen" w:eastAsia="Times New Roman" w:hAnsi="Sylfaen" w:cs="Arial"/>
      <w:b/>
      <w:bCs/>
      <w:i/>
      <w:iCs/>
      <w:sz w:val="28"/>
      <w:szCs w:val="28"/>
      <w:lang w:eastAsia="ru-RU"/>
    </w:rPr>
  </w:style>
  <w:style w:type="character" w:customStyle="1" w:styleId="namak0">
    <w:name w:val="namak Знак"/>
    <w:link w:val="namak"/>
    <w:locked/>
    <w:rsid w:val="006357D6"/>
    <w:rPr>
      <w:rFonts w:ascii="ArTarumianTimes" w:eastAsia="Times New Roman" w:hAnsi="ArTarumianTimes" w:cs="Times New Roman"/>
      <w:sz w:val="24"/>
      <w:szCs w:val="24"/>
      <w:lang w:eastAsia="ru-RU"/>
    </w:rPr>
  </w:style>
  <w:style w:type="paragraph" w:customStyle="1" w:styleId="norm">
    <w:name w:val="norm"/>
    <w:basedOn w:val="Normal"/>
    <w:link w:val="normChar"/>
    <w:uiPriority w:val="99"/>
    <w:rsid w:val="0084774F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link w:val="norm"/>
    <w:uiPriority w:val="99"/>
    <w:locked/>
    <w:rsid w:val="0084774F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44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4456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NormalWeb">
    <w:name w:val="Normal (Web)"/>
    <w:aliases w:val="webb"/>
    <w:basedOn w:val="Normal"/>
    <w:uiPriority w:val="99"/>
    <w:unhideWhenUsed/>
    <w:rsid w:val="00E474F4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basedOn w:val="DefaultParagraphFont"/>
    <w:uiPriority w:val="22"/>
    <w:qFormat/>
    <w:rsid w:val="00E474F4"/>
    <w:rPr>
      <w:b/>
      <w:bCs/>
    </w:rPr>
  </w:style>
  <w:style w:type="table" w:styleId="TableGrid">
    <w:name w:val="Table Grid"/>
    <w:basedOn w:val="TableNormal"/>
    <w:uiPriority w:val="59"/>
    <w:rsid w:val="008F7E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BC1FFF"/>
    <w:pPr>
      <w:suppressAutoHyphens/>
      <w:spacing w:after="140" w:line="276" w:lineRule="auto"/>
    </w:pPr>
    <w:rPr>
      <w:rFonts w:ascii="Calibri" w:eastAsia="Calibri" w:hAnsi="Calibri" w:cstheme="minorBidi"/>
      <w:color w:val="00000A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BC1FFF"/>
    <w:rPr>
      <w:rFonts w:ascii="Calibri" w:eastAsia="Calibri" w:hAnsi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130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9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78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431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9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0A1063-A50F-4990-B856-985D74DADB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3</Pages>
  <Words>589</Words>
  <Characters>3360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Gohar.Hayrapetyan</cp:lastModifiedBy>
  <cp:revision>22</cp:revision>
  <cp:lastPrinted>2021-11-29T08:49:00Z</cp:lastPrinted>
  <dcterms:created xsi:type="dcterms:W3CDTF">2024-02-13T06:45:00Z</dcterms:created>
  <dcterms:modified xsi:type="dcterms:W3CDTF">2024-11-21T05:40:00Z</dcterms:modified>
  <cp:keywords>https://mul2.gov.am/tasks/1068188/oneclick?token=3a1198b6f2349ff2e75ec5a457dee2c2</cp:keywords>
</cp:coreProperties>
</file>