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A8C" w:rsidRDefault="009D7A8C" w:rsidP="009D7A8C">
      <w:pPr>
        <w:jc w:val="center"/>
      </w:pPr>
      <w:r>
        <w:rPr>
          <w:noProof/>
          <w:lang w:eastAsia="en-US"/>
        </w:rPr>
        <w:drawing>
          <wp:inline distT="0" distB="0" distL="0" distR="0" wp14:anchorId="48F40650" wp14:editId="54A2FE3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A8C" w:rsidRDefault="009D7A8C" w:rsidP="009D7A8C">
      <w:pPr>
        <w:jc w:val="center"/>
      </w:pPr>
    </w:p>
    <w:p w:rsidR="009D7A8C" w:rsidRDefault="009D7A8C" w:rsidP="009D7A8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D7A8C" w:rsidRDefault="009D7A8C" w:rsidP="009D7A8C">
      <w:pPr>
        <w:pStyle w:val="mechtex"/>
        <w:rPr>
          <w:rFonts w:ascii="GHEA Mariam" w:hAnsi="GHEA Mariam"/>
          <w:b/>
        </w:rPr>
      </w:pPr>
    </w:p>
    <w:p w:rsidR="009D7A8C" w:rsidRDefault="009D7A8C" w:rsidP="009D7A8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A6AFE" w:rsidRPr="000C7F0B" w:rsidRDefault="006A6AFE" w:rsidP="006A6A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6A6AFE" w:rsidRPr="000C7F0B" w:rsidRDefault="006A6AFE" w:rsidP="006A6A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6A6AFE" w:rsidRPr="000C7F0B" w:rsidRDefault="006A6AFE" w:rsidP="006A6A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6A6AFE" w:rsidRPr="000C7F0B" w:rsidRDefault="006A6AFE" w:rsidP="006A6A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6A6AFE" w:rsidRDefault="00187966" w:rsidP="006A6A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="006A6AFE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pt-BR"/>
        </w:rPr>
        <w:t>դեկտ</w:t>
      </w:r>
      <w:r w:rsidR="006A6AFE" w:rsidRPr="00147B9A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="006A6AFE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6A6AFE">
        <w:rPr>
          <w:rFonts w:ascii="GHEA Mariam" w:hAnsi="GHEA Mariam"/>
          <w:sz w:val="24"/>
          <w:szCs w:val="24"/>
          <w:lang w:val="hy-AM"/>
        </w:rPr>
        <w:t>4</w:t>
      </w:r>
      <w:r w:rsidR="006A6AFE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6A6AFE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6A6AFE" w:rsidRPr="000C7F0B">
        <w:rPr>
          <w:rFonts w:ascii="GHEA Mariam" w:hAnsi="GHEA Mariam"/>
          <w:sz w:val="24"/>
          <w:szCs w:val="24"/>
          <w:lang w:val="hy-AM"/>
        </w:rPr>
        <w:t xml:space="preserve">  N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6A6AFE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6A6AFE" w:rsidRDefault="006A6AFE" w:rsidP="00187966">
      <w:pPr>
        <w:pStyle w:val="mechtex"/>
        <w:rPr>
          <w:lang w:val="hy-AM"/>
        </w:rPr>
      </w:pPr>
    </w:p>
    <w:p w:rsidR="006A6AFE" w:rsidRPr="00187966" w:rsidRDefault="006A6AFE" w:rsidP="00187966">
      <w:pPr>
        <w:pStyle w:val="mechtex"/>
        <w:rPr>
          <w:sz w:val="24"/>
          <w:lang w:val="hy-AM"/>
        </w:rPr>
      </w:pPr>
    </w:p>
    <w:p w:rsidR="006A6AFE" w:rsidRPr="009823CB" w:rsidRDefault="006A6AFE" w:rsidP="00187966">
      <w:pPr>
        <w:pStyle w:val="mechtex"/>
        <w:rPr>
          <w:rFonts w:ascii="Sylfaen" w:hAnsi="Sylfaen" w:cs="Calibri"/>
          <w:lang w:val="hy-AM"/>
        </w:rPr>
      </w:pPr>
    </w:p>
    <w:p w:rsidR="00187966" w:rsidRPr="00187966" w:rsidRDefault="00187966" w:rsidP="00187966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  <w:r w:rsidRPr="0018796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ՀԱՅԱՍՏԱՆԻ ՀԱՆՐԱՊԵՏՈՒԹՅԱՆ ԿԱՌԱՎԱՐՈՒԹՅԱՆ 2019 ԹՎԱԿԱՆԻ ՓԵՏՐՎԱՐԻ 28-Ի N 156-Ն ՈՐՈՇՄԱՆ ՄԵՋ ՓՈՓՈԽՈՒԹՅՈՒՆՆԵՐ ԵՎ ԼՐԱՑՈՒՄՆԵՐ ԿԱՏԱՐԵԼՈՒ ՄԱՍԻՆ</w:t>
      </w:r>
    </w:p>
    <w:p w:rsidR="00187966" w:rsidRPr="00187966" w:rsidRDefault="00187966" w:rsidP="0018796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80D70"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187966" w:rsidRDefault="00187966" w:rsidP="008E1B5A">
      <w:pPr>
        <w:pStyle w:val="norm"/>
        <w:spacing w:line="360" w:lineRule="auto"/>
        <w:rPr>
          <w:rFonts w:ascii="GHEA Mariam" w:hAnsi="GHEA Mariam"/>
          <w:color w:val="000000"/>
          <w:shd w:val="clear" w:color="auto" w:fill="FFFFFF"/>
          <w:lang w:val="hy-AM"/>
        </w:rPr>
      </w:pPr>
    </w:p>
    <w:p w:rsidR="00187966" w:rsidRPr="008E1B5A" w:rsidRDefault="0018796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8796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Ղեկավարվելով «Նորմատիվ իրավական ակտերի մասին» օրենքի 33-րդ և 34-րդ</w:t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հոդվածներով՝ </w:t>
      </w:r>
      <w:proofErr w:type="spellStart"/>
      <w:r w:rsidRPr="00187966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Pr="0018796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187966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Pr="0018796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187966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187966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87966">
        <w:rPr>
          <w:rFonts w:ascii="GHEA Mariam" w:hAnsi="GHEA Mariam" w:cs="Sylfaen"/>
          <w:sz w:val="24"/>
          <w:szCs w:val="24"/>
          <w:lang w:val="de-DE"/>
        </w:rPr>
        <w:t>ո</w:t>
      </w:r>
      <w:r w:rsidRPr="0018796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87966">
        <w:rPr>
          <w:rFonts w:ascii="GHEA Mariam" w:hAnsi="GHEA Mariam" w:cs="Sylfaen"/>
          <w:sz w:val="24"/>
          <w:szCs w:val="24"/>
          <w:lang w:val="de-DE"/>
        </w:rPr>
        <w:t>ր</w:t>
      </w:r>
      <w:r w:rsidRPr="0018796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87966">
        <w:rPr>
          <w:rFonts w:ascii="GHEA Mariam" w:hAnsi="GHEA Mariam" w:cs="Sylfaen"/>
          <w:sz w:val="24"/>
          <w:szCs w:val="24"/>
          <w:lang w:val="de-DE"/>
        </w:rPr>
        <w:t>ո</w:t>
      </w:r>
      <w:r w:rsidRPr="0018796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87966">
        <w:rPr>
          <w:rFonts w:ascii="GHEA Mariam" w:hAnsi="GHEA Mariam" w:cs="Sylfaen"/>
          <w:sz w:val="24"/>
          <w:szCs w:val="24"/>
          <w:lang w:val="de-DE"/>
        </w:rPr>
        <w:t>շ</w:t>
      </w:r>
      <w:r w:rsidRPr="0018796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187966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18796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87966">
        <w:rPr>
          <w:rFonts w:ascii="GHEA Mariam" w:hAnsi="GHEA Mariam" w:cs="Sylfaen"/>
          <w:sz w:val="24"/>
          <w:szCs w:val="24"/>
          <w:lang w:val="de-DE"/>
        </w:rPr>
        <w:t>մ</w:t>
      </w:r>
      <w:r w:rsidRPr="0018796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87966">
        <w:rPr>
          <w:rFonts w:ascii="GHEA Mariam" w:hAnsi="GHEA Mariam" w:cs="Sylfaen"/>
          <w:sz w:val="24"/>
          <w:szCs w:val="24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87966" w:rsidRPr="00187966" w:rsidRDefault="00187966" w:rsidP="00187966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87966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Հանրապետության կառավարության 2019 թվականի փետրվարի 28-ի </w:t>
      </w:r>
      <w:r w:rsidRPr="00187966">
        <w:rPr>
          <w:rFonts w:ascii="GHEA Mariam" w:hAnsi="GHEA Mariam" w:cs="AK Courier"/>
          <w:sz w:val="24"/>
          <w:szCs w:val="24"/>
          <w:lang w:val="hy-AM"/>
        </w:rPr>
        <w:t>«</w:t>
      </w:r>
      <w:r w:rsidRPr="00187966">
        <w:rPr>
          <w:rFonts w:ascii="GHEA Mariam" w:eastAsia="Times New Roman" w:hAnsi="GHEA Mariam" w:cs="AK Courier"/>
          <w:sz w:val="24"/>
          <w:szCs w:val="24"/>
          <w:lang w:val="hy-AM"/>
        </w:rPr>
        <w:t xml:space="preserve">Մատակարարի </w:t>
      </w:r>
      <w:proofErr w:type="spellStart"/>
      <w:r w:rsidRPr="00187966">
        <w:rPr>
          <w:rFonts w:ascii="GHEA Mariam" w:eastAsia="Times New Roman" w:hAnsi="GHEA Mariam" w:cs="AK Courier"/>
          <w:sz w:val="24"/>
          <w:szCs w:val="24"/>
          <w:lang w:val="hy-AM"/>
        </w:rPr>
        <w:t>հավաստագրման</w:t>
      </w:r>
      <w:proofErr w:type="spellEnd"/>
      <w:r w:rsidRPr="00187966">
        <w:rPr>
          <w:rFonts w:ascii="GHEA Mariam" w:eastAsia="Times New Roman" w:hAnsi="GHEA Mariam" w:cs="AK Courier"/>
          <w:sz w:val="24"/>
          <w:szCs w:val="24"/>
          <w:lang w:val="hy-AM"/>
        </w:rPr>
        <w:t xml:space="preserve"> նպատակով մասնագիտական դիտարկման և պատշաճ բաշխման գործունեության հավաստագրի տրամադրման կարգը, դեղերի մեծածախ իրացման լիցենզավորման նպատակով փորձաքննության կարգը և անհրաժեշտ փաստաթղթերի ցանկը սահմանելու մասին</w:t>
      </w:r>
      <w:r w:rsidRPr="00D233C7">
        <w:rPr>
          <w:rFonts w:ascii="GHEA Mariam" w:hAnsi="GHEA Mariam" w:cs="AK Courier"/>
          <w:bCs/>
          <w:sz w:val="24"/>
          <w:szCs w:val="24"/>
          <w:lang w:val="hy-AM"/>
        </w:rPr>
        <w:t>»</w:t>
      </w:r>
      <w:r w:rsidRPr="00187966">
        <w:rPr>
          <w:rFonts w:ascii="GHEA Mariam" w:hAnsi="GHEA Mariam" w:cs="AK Courier"/>
          <w:b/>
          <w:bCs/>
          <w:sz w:val="24"/>
          <w:szCs w:val="24"/>
          <w:lang w:val="hy-AM"/>
        </w:rPr>
        <w:t xml:space="preserve"> </w:t>
      </w:r>
      <w:r w:rsidRPr="00187966">
        <w:rPr>
          <w:rFonts w:ascii="GHEA Mariam" w:hAnsi="GHEA Mariam" w:cs="AK Courier"/>
          <w:sz w:val="24"/>
          <w:szCs w:val="24"/>
          <w:lang w:val="hy-AM"/>
        </w:rPr>
        <w:t xml:space="preserve">N 156-Ն որոշման </w:t>
      </w:r>
      <w:r w:rsidRPr="00187966">
        <w:rPr>
          <w:rFonts w:ascii="GHEA Mariam" w:hAnsi="GHEA Mariam"/>
          <w:color w:val="000000"/>
          <w:sz w:val="24"/>
          <w:szCs w:val="24"/>
          <w:lang w:val="hy-AM"/>
        </w:rPr>
        <w:t xml:space="preserve">(այսուհետ՝ որոշում) N 1 հավելվածում՝ </w:t>
      </w:r>
    </w:p>
    <w:p w:rsidR="00187966" w:rsidRPr="00187966" w:rsidRDefault="00187966" w:rsidP="0018796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5-րդ կետը շարադրել </w:t>
      </w:r>
      <w:proofErr w:type="spellStart"/>
      <w:r w:rsidR="00D233C7"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խմբագրությամբ</w:t>
      </w:r>
      <w:r w:rsidRPr="00187966">
        <w:rPr>
          <w:rFonts w:ascii="GHEA Mariam" w:eastAsia="Times New Roman" w:hAnsi="GHEA Mariam"/>
          <w:color w:val="000000"/>
          <w:sz w:val="24"/>
          <w:szCs w:val="24"/>
          <w:lang w:val="hy-AM"/>
        </w:rPr>
        <w:t>.</w:t>
      </w:r>
    </w:p>
    <w:p w:rsidR="00187966" w:rsidRPr="00187966" w:rsidRDefault="00187966" w:rsidP="00187966">
      <w:pPr>
        <w:pStyle w:val="ListParagraph"/>
        <w:shd w:val="clear" w:color="auto" w:fill="FFFFFF"/>
        <w:spacing w:after="0" w:line="360" w:lineRule="auto"/>
        <w:ind w:left="18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«5.</w:t>
      </w:r>
      <w:r w:rsidRPr="00187966">
        <w:rPr>
          <w:rFonts w:ascii="GHEA Mariam" w:hAnsi="GHEA Mariam"/>
          <w:sz w:val="24"/>
          <w:szCs w:val="24"/>
          <w:lang w:val="hy-AM"/>
        </w:rPr>
        <w:t xml:space="preserve"> </w:t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Դեղերի մեծածախ իրացման լիցենզիա ունեցող իրավաբանական անձանց և անհատ ձեռնարկատերերի տարածքներում դեղերի մեծածախ իրացման լիցենզիա ստանալուց հետո առաջին 3 տարվա ընթացքում ընթացիկ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դիտարկումներն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իրականացվում են ամեն տարի,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այնուհետև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` յուրաքանչյուր 2 տարին մեկ անգամ՝ </w:t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բացառությամբ այն դեպքերի, երբ ՊԲԳ հավաստագիրը տրված է ավելի երկար ժամկետով:».</w:t>
      </w:r>
    </w:p>
    <w:p w:rsidR="00187966" w:rsidRPr="00187966" w:rsidRDefault="00187966" w:rsidP="0018796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709" w:hanging="425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17-րդ կետից հանել «կամ փոստային առաքմամբ» բառերը.</w:t>
      </w:r>
    </w:p>
    <w:p w:rsidR="00187966" w:rsidRPr="00187966" w:rsidRDefault="00187966" w:rsidP="0018796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90" w:firstLine="194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18-րդ կետ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«իրականացման ժամանակացույցով:» բառերից հետո լրացնել 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բովանդակությամբ նոր նախադասություններ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</w:t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187966" w:rsidRPr="00187966" w:rsidRDefault="00187966" w:rsidP="00187966">
      <w:pPr>
        <w:shd w:val="clear" w:color="auto" w:fill="FFFFFF"/>
        <w:spacing w:line="360" w:lineRule="auto"/>
        <w:ind w:left="180" w:hanging="18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187966">
        <w:rPr>
          <w:rFonts w:ascii="GHEA Mariam" w:hAnsi="GHEA Mariam"/>
          <w:color w:val="000000"/>
          <w:sz w:val="24"/>
          <w:szCs w:val="24"/>
          <w:lang w:val="hy-AM"/>
        </w:rPr>
        <w:t>ՊԲԳ-ի փորձագետը թերությունների վերացման ու կան</w:t>
      </w:r>
      <w:r w:rsidR="00D233C7">
        <w:rPr>
          <w:rFonts w:ascii="GHEA Mariam" w:hAnsi="GHEA Mariam"/>
          <w:color w:val="000000"/>
          <w:sz w:val="24"/>
          <w:szCs w:val="24"/>
          <w:lang w:val="hy-AM"/>
        </w:rPr>
        <w:t>խարգելման միջոցառումների ծրագիրն</w:t>
      </w:r>
      <w:r w:rsidRPr="00187966">
        <w:rPr>
          <w:rFonts w:ascii="GHEA Mariam" w:hAnsi="GHEA Mariam"/>
          <w:color w:val="000000"/>
          <w:sz w:val="24"/>
          <w:szCs w:val="24"/>
          <w:lang w:val="hy-AM"/>
        </w:rPr>
        <w:t xml:space="preserve">  ստանալուց հետո առավելագույնը  10 աշխատանքային օրվա ընթացքում էլեկտրոնային փոստով ուղարկում է ծանուցում այդ ծրագրի համաձայնեցման մասին կամ ներկայացնում հիմնավո</w:t>
      </w:r>
      <w:r w:rsidR="00D233C7">
        <w:rPr>
          <w:rFonts w:ascii="GHEA Mariam" w:hAnsi="GHEA Mariam"/>
          <w:color w:val="000000"/>
          <w:sz w:val="24"/>
          <w:szCs w:val="24"/>
          <w:lang w:val="hy-AM"/>
        </w:rPr>
        <w:t xml:space="preserve">րված առարկություններ: </w:t>
      </w:r>
      <w:proofErr w:type="spellStart"/>
      <w:r w:rsidR="00D233C7">
        <w:rPr>
          <w:rFonts w:ascii="GHEA Mariam" w:hAnsi="GHEA Mariam"/>
          <w:color w:val="000000"/>
          <w:sz w:val="24"/>
          <w:szCs w:val="24"/>
          <w:lang w:val="hy-AM"/>
        </w:rPr>
        <w:t>Մատակարարն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lang w:val="hy-AM"/>
        </w:rPr>
        <w:t xml:space="preserve"> առավելագույնը 5 աշխատանքային օրվա ընթացքում ներկայաց</w:t>
      </w:r>
      <w:r w:rsidR="00D233C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87966">
        <w:rPr>
          <w:rFonts w:ascii="GHEA Mariam" w:hAnsi="GHEA Mariam"/>
          <w:color w:val="000000"/>
          <w:sz w:val="24"/>
          <w:szCs w:val="24"/>
          <w:lang w:val="hy-AM"/>
        </w:rPr>
        <w:t>նում է առարկությունների հիման վրա թերությունների վերացման ու կանխար</w:t>
      </w:r>
      <w:r w:rsidR="00D233C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87966">
        <w:rPr>
          <w:rFonts w:ascii="GHEA Mariam" w:hAnsi="GHEA Mariam"/>
          <w:color w:val="000000"/>
          <w:sz w:val="24"/>
          <w:szCs w:val="24"/>
          <w:lang w:val="hy-AM"/>
        </w:rPr>
        <w:t xml:space="preserve">գելման միջոցառումների ծրագրի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lang w:val="hy-AM"/>
        </w:rPr>
        <w:t>շտկված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lang w:val="hy-AM"/>
        </w:rPr>
        <w:t xml:space="preserve"> տարբերակը:</w:t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».</w:t>
      </w:r>
    </w:p>
    <w:p w:rsidR="00187966" w:rsidRPr="00187966" w:rsidRDefault="00187966" w:rsidP="0018796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709" w:hanging="425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20-րդ կետը շարադրել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խմբագրությամբ.</w:t>
      </w:r>
    </w:p>
    <w:p w:rsidR="00187966" w:rsidRPr="00187966" w:rsidRDefault="00187966" w:rsidP="00187966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«20. ՊԲԳ-ի համապատասխանության գնահատման արդյունքների հիման վրա դիտարկման ավարտից հետո առավելագույնը 20 աշխատանքային օրվա ընթացքում կազմվում և մատակարարին է տրամադրվում դիտարկման  հաշվետվություն` համաձայն սույն կարգի N 1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ձևի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 եթե չեն հայտնաբերվել կրիտիկական ու խոշոր թերություններ: Վերջիններիս առկայության դեպքում, եթե սույն կարգով սահմանված ժամկետում ներկայացվել և համաձայնեցվել է</w:t>
      </w:r>
      <w:r w:rsidRPr="00187966">
        <w:rPr>
          <w:rFonts w:ascii="GHEA Mariam" w:hAnsi="GHEA Mariam"/>
          <w:color w:val="000000"/>
          <w:sz w:val="24"/>
          <w:szCs w:val="24"/>
          <w:lang w:val="hy-AM"/>
        </w:rPr>
        <w:t xml:space="preserve"> թերությունների վերացման ու կանխարգելման միջոցառումների ծրագիրը, </w:t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ապա դիտարկման հաշվետվությունը տրամադրվում է դրա կատարման մասին հաշվետվության ներկայացման օրվանից առավելագույնը 20 աշխատանքային օրվա ընթացքում: Սահմանված ժամկետում </w:t>
      </w:r>
      <w:r w:rsidRPr="00187966">
        <w:rPr>
          <w:rFonts w:ascii="GHEA Mariam" w:hAnsi="GHEA Mariam"/>
          <w:color w:val="000000"/>
          <w:sz w:val="24"/>
          <w:szCs w:val="24"/>
          <w:lang w:val="hy-AM"/>
        </w:rPr>
        <w:t xml:space="preserve">թերությունների վերացման ու կանխարգելման միջոցառումների ծրագիրը կամ դրա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lang w:val="hy-AM"/>
        </w:rPr>
        <w:t>շտկված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lang w:val="hy-AM"/>
        </w:rPr>
        <w:t xml:space="preserve"> տարբերակը</w:t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չներկայացնելու դեպքում դիտարկման ավարտից հետո առավելագույնը 60 աշխատանքային օրվա ընթացքում տրամադրվում է ՊԲԳ անհա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մապատասխանության վերաբերյալ  դիտարկման հաշվետվություն: Համա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ձայնեց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ված </w:t>
      </w:r>
      <w:r w:rsidRPr="00187966">
        <w:rPr>
          <w:rFonts w:ascii="GHEA Mariam" w:hAnsi="GHEA Mariam"/>
          <w:color w:val="000000"/>
          <w:sz w:val="24"/>
          <w:szCs w:val="24"/>
          <w:lang w:val="hy-AM"/>
        </w:rPr>
        <w:t xml:space="preserve">թերությունների վերացման ու կանխարգելման միջոցառումների ծրագրի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ժամանակացույցին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համապատասխան դրա կատարման մասին հաշվետվություն </w:t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չներկայացնելու դեպքում ՊԲԳ անհամապատասխանության վերաբերյալ  դիտարկ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ման հաշվետվություն է ներկայացվում ժամանակացույցով սահմանված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վերջնաժամ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կետի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օրվանից առավելագույնը 20 աշխատանքային օրվա ընթացքում: Դիտարկման հաշվետվությունը մատակարարին է փոխանցվում էլեկտրոնային փոստի միջոցով:».</w:t>
      </w:r>
    </w:p>
    <w:p w:rsidR="00187966" w:rsidRPr="00187966" w:rsidRDefault="00187966" w:rsidP="0018796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709" w:hanging="425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29-րդ կետը շարադրել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187966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խմբագրությամբ.</w:t>
      </w:r>
    </w:p>
    <w:p w:rsidR="00187966" w:rsidRPr="00187966" w:rsidRDefault="00187966" w:rsidP="00187966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«29. ՊԲԳ հավաստագիրը տրվում է առավելագույնը հինգ տարի ժամկետով՝ ըստ մասնագիտական դիտարկումների արդյունքների</w:t>
      </w:r>
      <w:r w:rsidR="00D233C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գնահատման, որն իրականացվում է լ</w:t>
      </w:r>
      <w:bookmarkStart w:id="0" w:name="_GoBack"/>
      <w:bookmarkEnd w:id="0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իազոր մարմնի սահմանած ռիսկերի վերլուծության կարգի համաձայն: Լիցենզիա ստանալուց հետո` առաջին երեք տարվա ընթացքում, դեղերի մեծածախ իրացման լիցենզիա ունեցող իրավաբանական անձանց և անհատ ձեռնարկատերերի մոտ մասնագիտական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դիտարկումներն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իրականացվում են ամեն տարի,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այնուհետև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` երկու տարին մեկ, բացառությամբ այն դեպքերի, երբ ՊԲԳ հավաստագիրը տրված է ավելի երկար ժամկետով: </w:t>
      </w:r>
      <w:r w:rsidRPr="00187966">
        <w:rPr>
          <w:rFonts w:ascii="GHEA Mariam" w:hAnsi="GHEA Mariam"/>
          <w:color w:val="000000"/>
          <w:sz w:val="24"/>
          <w:szCs w:val="24"/>
          <w:lang w:val="hy-AM"/>
        </w:rPr>
        <w:t>Հավաստագրի ժամկետը հաշվարկվում է դիտարկման վերջին օրվանից:</w:t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».</w:t>
      </w:r>
    </w:p>
    <w:p w:rsidR="00187966" w:rsidRPr="00187966" w:rsidRDefault="00187966" w:rsidP="0018796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709" w:hanging="425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 1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</w:t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ևում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3-րդ կետը շարադրել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խմբագրությամբ.</w:t>
      </w:r>
    </w:p>
    <w:p w:rsidR="00187966" w:rsidRPr="00187966" w:rsidRDefault="00187966" w:rsidP="00187966">
      <w:pPr>
        <w:pStyle w:val="ListParagraph"/>
        <w:shd w:val="clear" w:color="auto" w:fill="FFFFFF"/>
        <w:spacing w:after="0" w:line="360" w:lineRule="auto"/>
        <w:ind w:left="709"/>
        <w:jc w:val="both"/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«3.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7966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Դեղերի մեծածախ իրացման գործունեության շրջանակը</w:t>
      </w:r>
    </w:p>
    <w:p w:rsidR="00187966" w:rsidRPr="00187966" w:rsidRDefault="00187966" w:rsidP="00187966">
      <w:pPr>
        <w:pStyle w:val="ListParagraph"/>
        <w:shd w:val="clear" w:color="auto" w:fill="FFFFFF"/>
        <w:spacing w:after="0" w:line="360" w:lineRule="auto"/>
        <w:ind w:left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sym w:font="Symbol" w:char="F0A0"/>
      </w:r>
      <w:r w:rsidRPr="00187966">
        <w:rPr>
          <w:rFonts w:ascii="GHEA Mariam" w:hAnsi="GHEA Mariam" w:cs="SylfaenRegular"/>
          <w:sz w:val="24"/>
          <w:szCs w:val="24"/>
          <w:lang w:val="hy-AM"/>
        </w:rPr>
        <w:t xml:space="preserve"> Սերիայի հավաստագրում (սերիայի բացթողում)</w:t>
      </w:r>
    </w:p>
    <w:p w:rsidR="00187966" w:rsidRPr="00187966" w:rsidRDefault="00187966" w:rsidP="00187966">
      <w:pPr>
        <w:pStyle w:val="ListParagraph"/>
        <w:shd w:val="clear" w:color="auto" w:fill="FFFFFF"/>
        <w:spacing w:after="0" w:line="360" w:lineRule="auto"/>
        <w:ind w:left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sym w:font="Symbol" w:char="F0A0"/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Մատակարարում՝ առանց սերիայի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հավաստագրման</w:t>
      </w:r>
      <w:proofErr w:type="spellEnd"/>
    </w:p>
    <w:p w:rsidR="00187966" w:rsidRPr="00187966" w:rsidRDefault="00187966" w:rsidP="00187966">
      <w:pPr>
        <w:shd w:val="clear" w:color="auto" w:fill="FFFFFF"/>
        <w:spacing w:line="360" w:lineRule="auto"/>
        <w:ind w:left="106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Դեղերի մեծածախ իրացման գործունեության տեսակը</w:t>
      </w:r>
    </w:p>
    <w:p w:rsidR="00187966" w:rsidRDefault="00187966" w:rsidP="00187966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187966">
        <w:rPr>
          <w:rFonts w:ascii="GHEA Mariam" w:hAnsi="GHEA Mariam"/>
          <w:sz w:val="24"/>
          <w:szCs w:val="24"/>
          <w:lang w:val="hy-AM"/>
        </w:rPr>
        <w:t>1)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87966">
        <w:rPr>
          <w:rFonts w:ascii="GHEA Mariam" w:hAnsi="GHEA Mariam" w:cs="Arial"/>
          <w:sz w:val="24"/>
          <w:szCs w:val="24"/>
          <w:lang w:val="hy-AM"/>
        </w:rPr>
        <w:t>Ձեռքբերում</w:t>
      </w:r>
    </w:p>
    <w:p w:rsidR="00187966" w:rsidRDefault="00187966" w:rsidP="00187966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sz w:val="24"/>
          <w:szCs w:val="24"/>
          <w:lang w:val="hy-AM"/>
        </w:rPr>
        <w:t>2)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87966">
        <w:rPr>
          <w:rFonts w:ascii="GHEA Mariam" w:hAnsi="GHEA Mariam" w:cs="Arial"/>
          <w:sz w:val="24"/>
          <w:szCs w:val="24"/>
          <w:lang w:val="hy-AM"/>
        </w:rPr>
        <w:t>Ներմուծում</w:t>
      </w:r>
    </w:p>
    <w:p w:rsidR="00187966" w:rsidRPr="00187966" w:rsidRDefault="00187966" w:rsidP="00187966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sz w:val="24"/>
          <w:szCs w:val="24"/>
          <w:lang w:val="hy-AM"/>
        </w:rPr>
        <w:t>3)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87966">
        <w:rPr>
          <w:rFonts w:ascii="GHEA Mariam" w:hAnsi="GHEA Mariam" w:cs="Arial"/>
          <w:sz w:val="24"/>
          <w:szCs w:val="24"/>
          <w:lang w:val="hy-AM"/>
        </w:rPr>
        <w:t>Պահպանում</w:t>
      </w:r>
    </w:p>
    <w:p w:rsidR="00187966" w:rsidRPr="00187966" w:rsidRDefault="00187966" w:rsidP="00187966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sz w:val="24"/>
          <w:szCs w:val="24"/>
          <w:lang w:val="hy-AM"/>
        </w:rPr>
        <w:t xml:space="preserve">4) </w:t>
      </w:r>
      <w:r w:rsidRPr="00187966">
        <w:rPr>
          <w:rFonts w:ascii="GHEA Mariam" w:hAnsi="GHEA Mariam" w:cs="Arial"/>
          <w:sz w:val="24"/>
          <w:szCs w:val="24"/>
          <w:lang w:val="hy-AM"/>
        </w:rPr>
        <w:t>Բաշխում</w:t>
      </w:r>
    </w:p>
    <w:p w:rsidR="00187966" w:rsidRPr="00187966" w:rsidRDefault="00187966" w:rsidP="00187966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sz w:val="24"/>
          <w:szCs w:val="24"/>
          <w:lang w:val="hy-AM"/>
        </w:rPr>
        <w:t xml:space="preserve">5) </w:t>
      </w:r>
      <w:r w:rsidRPr="00187966">
        <w:rPr>
          <w:rFonts w:ascii="GHEA Mariam" w:hAnsi="GHEA Mariam" w:cs="Arial"/>
          <w:sz w:val="24"/>
          <w:szCs w:val="24"/>
          <w:lang w:val="hy-AM"/>
        </w:rPr>
        <w:t>Արտահանում</w:t>
      </w:r>
      <w:r w:rsidRPr="00187966">
        <w:rPr>
          <w:rFonts w:ascii="GHEA Mariam" w:hAnsi="GHEA Mariam"/>
          <w:sz w:val="24"/>
          <w:szCs w:val="24"/>
          <w:lang w:val="hy-AM"/>
        </w:rPr>
        <w:t>».</w:t>
      </w:r>
    </w:p>
    <w:p w:rsidR="00187966" w:rsidRPr="00187966" w:rsidRDefault="00187966" w:rsidP="0018796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720" w:hanging="432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 2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</w:t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ևի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հայցվող մատակարարման գործընթացների ցանկի 1-ին կետը շարադրել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խմբագրությամբ.</w:t>
      </w:r>
    </w:p>
    <w:p w:rsidR="00187966" w:rsidRPr="00187966" w:rsidRDefault="00187966" w:rsidP="00187966">
      <w:pPr>
        <w:pStyle w:val="ListParagraph"/>
        <w:shd w:val="clear" w:color="auto" w:fill="FFFFFF"/>
        <w:spacing w:after="0" w:line="360" w:lineRule="auto"/>
        <w:ind w:left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«1. Դեղերի մեծածախ իրացման գործունեության շրջանակը</w:t>
      </w:r>
    </w:p>
    <w:p w:rsidR="00187966" w:rsidRPr="00187966" w:rsidRDefault="00187966" w:rsidP="00187966">
      <w:pPr>
        <w:pStyle w:val="ListParagraph"/>
        <w:shd w:val="clear" w:color="auto" w:fill="FFFFFF"/>
        <w:spacing w:after="0" w:line="360" w:lineRule="auto"/>
        <w:ind w:left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sym w:font="Symbol" w:char="F0A0"/>
      </w:r>
      <w:r w:rsidRPr="00187966">
        <w:rPr>
          <w:rFonts w:ascii="GHEA Mariam" w:hAnsi="GHEA Mariam" w:cs="SylfaenRegular"/>
          <w:sz w:val="24"/>
          <w:szCs w:val="24"/>
          <w:lang w:val="hy-AM"/>
        </w:rPr>
        <w:t xml:space="preserve"> Սերիայի հավաստագրում (սերիայի բացթողում)</w:t>
      </w:r>
    </w:p>
    <w:p w:rsidR="00187966" w:rsidRPr="002625BF" w:rsidRDefault="00187966" w:rsidP="00187966">
      <w:pPr>
        <w:pStyle w:val="ListParagraph"/>
        <w:shd w:val="clear" w:color="auto" w:fill="FFFFFF"/>
        <w:spacing w:after="0" w:line="360" w:lineRule="auto"/>
        <w:ind w:left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sym w:font="Symbol" w:char="F0A0"/>
      </w:r>
      <w:r w:rsidRPr="002625B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Մատակարարում՝ առանց սերիայի </w:t>
      </w:r>
      <w:proofErr w:type="spellStart"/>
      <w:r w:rsidRPr="002625B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հավաստագրման</w:t>
      </w:r>
      <w:proofErr w:type="spellEnd"/>
    </w:p>
    <w:p w:rsidR="00187966" w:rsidRPr="002625BF" w:rsidRDefault="00187966" w:rsidP="00187966">
      <w:pPr>
        <w:pStyle w:val="ListParagraph"/>
        <w:shd w:val="clear" w:color="auto" w:fill="FFFFFF"/>
        <w:spacing w:after="0" w:line="360" w:lineRule="auto"/>
        <w:ind w:left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625B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Դեղերի մեծածախ իրացման գործունեության տեսակը</w:t>
      </w:r>
    </w:p>
    <w:p w:rsidR="00187966" w:rsidRPr="00187966" w:rsidRDefault="00187966" w:rsidP="00187966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proofErr w:type="spellStart"/>
      <w:r w:rsidRPr="00187966">
        <w:rPr>
          <w:rFonts w:ascii="GHEA Mariam" w:hAnsi="GHEA Mariam"/>
          <w:sz w:val="24"/>
          <w:szCs w:val="24"/>
        </w:rPr>
        <w:t>Ձեռքբերում</w:t>
      </w:r>
      <w:proofErr w:type="spellEnd"/>
    </w:p>
    <w:p w:rsidR="00187966" w:rsidRPr="00187966" w:rsidRDefault="00187966" w:rsidP="00187966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proofErr w:type="spellStart"/>
      <w:r w:rsidRPr="00187966">
        <w:rPr>
          <w:rFonts w:ascii="GHEA Mariam" w:hAnsi="GHEA Mariam"/>
          <w:sz w:val="24"/>
          <w:szCs w:val="24"/>
        </w:rPr>
        <w:t>Ներմուծում</w:t>
      </w:r>
      <w:proofErr w:type="spellEnd"/>
    </w:p>
    <w:p w:rsidR="00187966" w:rsidRPr="00187966" w:rsidRDefault="00187966" w:rsidP="00187966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proofErr w:type="spellStart"/>
      <w:r w:rsidRPr="00187966">
        <w:rPr>
          <w:rFonts w:ascii="GHEA Mariam" w:hAnsi="GHEA Mariam"/>
          <w:sz w:val="24"/>
          <w:szCs w:val="24"/>
        </w:rPr>
        <w:t>Պահպանում</w:t>
      </w:r>
      <w:proofErr w:type="spellEnd"/>
    </w:p>
    <w:p w:rsidR="00187966" w:rsidRPr="00187966" w:rsidRDefault="00187966" w:rsidP="00187966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proofErr w:type="spellStart"/>
      <w:r w:rsidRPr="00187966">
        <w:rPr>
          <w:rFonts w:ascii="GHEA Mariam" w:hAnsi="GHEA Mariam"/>
          <w:sz w:val="24"/>
          <w:szCs w:val="24"/>
        </w:rPr>
        <w:t>Բաշխում</w:t>
      </w:r>
      <w:proofErr w:type="spellEnd"/>
    </w:p>
    <w:p w:rsidR="00187966" w:rsidRPr="00187966" w:rsidRDefault="00187966" w:rsidP="00187966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proofErr w:type="spellStart"/>
      <w:r w:rsidRPr="00187966">
        <w:rPr>
          <w:rFonts w:ascii="GHEA Mariam" w:hAnsi="GHEA Mariam"/>
          <w:sz w:val="24"/>
          <w:szCs w:val="24"/>
        </w:rPr>
        <w:t>Արտահանում</w:t>
      </w:r>
      <w:proofErr w:type="spellEnd"/>
      <w:r w:rsidRPr="00187966">
        <w:rPr>
          <w:rFonts w:ascii="GHEA Mariam" w:hAnsi="GHEA Mariam"/>
          <w:sz w:val="24"/>
          <w:szCs w:val="24"/>
        </w:rPr>
        <w:t>».</w:t>
      </w:r>
    </w:p>
    <w:p w:rsidR="00187966" w:rsidRPr="00187966" w:rsidRDefault="00187966" w:rsidP="0018796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709" w:hanging="425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>N 3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ձ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>ևի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ՊԲԳ</w:t>
      </w:r>
      <w:r w:rsidRPr="00187966">
        <w:rPr>
          <w:rFonts w:ascii="GHEA Mariam" w:hAnsi="GHEA Mariam" w:cs="SylfaenRegular"/>
          <w:sz w:val="24"/>
          <w:szCs w:val="24"/>
        </w:rPr>
        <w:t xml:space="preserve"> </w:t>
      </w:r>
      <w:proofErr w:type="spellStart"/>
      <w:r w:rsidRPr="00187966">
        <w:rPr>
          <w:rFonts w:ascii="GHEA Mariam" w:hAnsi="GHEA Mariam" w:cs="SylfaenRegular"/>
          <w:sz w:val="24"/>
          <w:szCs w:val="24"/>
        </w:rPr>
        <w:t>համապատասխանության</w:t>
      </w:r>
      <w:proofErr w:type="spellEnd"/>
      <w:r w:rsidRPr="00187966">
        <w:rPr>
          <w:rFonts w:ascii="GHEA Mariam" w:hAnsi="GHEA Mariam" w:cs="SylfaenRegular"/>
          <w:sz w:val="24"/>
          <w:szCs w:val="24"/>
        </w:rPr>
        <w:t xml:space="preserve"> </w:t>
      </w:r>
      <w:proofErr w:type="spellStart"/>
      <w:r w:rsidRPr="00187966">
        <w:rPr>
          <w:rFonts w:ascii="GHEA Mariam" w:hAnsi="GHEA Mariam" w:cs="SylfaenRegular"/>
          <w:sz w:val="24"/>
          <w:szCs w:val="24"/>
        </w:rPr>
        <w:t>հավաստագրի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2-ի 1-ին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>կետի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br/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1.1-ին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>ենթակետում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187966">
        <w:rPr>
          <w:rFonts w:ascii="GHEA Mariam" w:hAnsi="GHEA Mariam" w:cs="SylfaenRegular"/>
          <w:sz w:val="24"/>
          <w:szCs w:val="24"/>
        </w:rPr>
        <w:t>Սերիայի</w:t>
      </w:r>
      <w:proofErr w:type="spellEnd"/>
      <w:r w:rsidRPr="00187966">
        <w:rPr>
          <w:rFonts w:ascii="GHEA Mariam" w:hAnsi="GHEA Mariam" w:cs="SylfaenRegular"/>
          <w:sz w:val="24"/>
          <w:szCs w:val="24"/>
        </w:rPr>
        <w:t xml:space="preserve"> </w:t>
      </w:r>
      <w:proofErr w:type="spellStart"/>
      <w:r w:rsidRPr="00187966">
        <w:rPr>
          <w:rFonts w:ascii="GHEA Mariam" w:hAnsi="GHEA Mariam" w:cs="SylfaenRegular"/>
          <w:sz w:val="24"/>
          <w:szCs w:val="24"/>
        </w:rPr>
        <w:t>հավաստագրում</w:t>
      </w:r>
      <w:proofErr w:type="spellEnd"/>
      <w:r w:rsidRPr="00187966">
        <w:rPr>
          <w:rFonts w:ascii="GHEA Mariam" w:hAnsi="GHEA Mariam" w:cs="SylfaenRegular"/>
          <w:sz w:val="24"/>
          <w:szCs w:val="24"/>
        </w:rPr>
        <w:t>/batch certification</w:t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>բառերը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>փոխարինել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187966">
        <w:rPr>
          <w:rFonts w:ascii="GHEA Mariam" w:hAnsi="GHEA Mariam" w:cs="SylfaenRegular"/>
          <w:sz w:val="24"/>
          <w:szCs w:val="24"/>
        </w:rPr>
        <w:t>Սերիայի</w:t>
      </w:r>
      <w:proofErr w:type="spellEnd"/>
      <w:r w:rsidRPr="00187966">
        <w:rPr>
          <w:rFonts w:ascii="GHEA Mariam" w:hAnsi="GHEA Mariam" w:cs="SylfaenRegular"/>
          <w:sz w:val="24"/>
          <w:szCs w:val="24"/>
        </w:rPr>
        <w:t xml:space="preserve"> </w:t>
      </w:r>
      <w:proofErr w:type="spellStart"/>
      <w:r w:rsidRPr="00187966">
        <w:rPr>
          <w:rFonts w:ascii="GHEA Mariam" w:hAnsi="GHEA Mariam" w:cs="SylfaenRegular"/>
          <w:sz w:val="24"/>
          <w:szCs w:val="24"/>
        </w:rPr>
        <w:t>հավաստագրում</w:t>
      </w:r>
      <w:proofErr w:type="spellEnd"/>
      <w:r w:rsidRPr="00187966">
        <w:rPr>
          <w:rFonts w:ascii="GHEA Mariam" w:hAnsi="GHEA Mariam" w:cs="SylfaenRegular"/>
          <w:sz w:val="24"/>
          <w:szCs w:val="24"/>
        </w:rPr>
        <w:t xml:space="preserve"> (</w:t>
      </w:r>
      <w:proofErr w:type="spellStart"/>
      <w:r w:rsidRPr="00187966">
        <w:rPr>
          <w:rFonts w:ascii="GHEA Mariam" w:hAnsi="GHEA Mariam" w:cs="SylfaenRegular"/>
          <w:sz w:val="24"/>
          <w:szCs w:val="24"/>
        </w:rPr>
        <w:t>սերիայի</w:t>
      </w:r>
      <w:proofErr w:type="spellEnd"/>
      <w:r w:rsidRPr="00187966">
        <w:rPr>
          <w:rFonts w:ascii="GHEA Mariam" w:hAnsi="GHEA Mariam" w:cs="SylfaenRegular"/>
          <w:sz w:val="24"/>
          <w:szCs w:val="24"/>
        </w:rPr>
        <w:t xml:space="preserve"> </w:t>
      </w:r>
      <w:proofErr w:type="spellStart"/>
      <w:r w:rsidRPr="00187966">
        <w:rPr>
          <w:rFonts w:ascii="GHEA Mariam" w:hAnsi="GHEA Mariam" w:cs="SylfaenRegular"/>
          <w:sz w:val="24"/>
          <w:szCs w:val="24"/>
        </w:rPr>
        <w:t>բացթողում</w:t>
      </w:r>
      <w:proofErr w:type="spellEnd"/>
      <w:r w:rsidRPr="00187966">
        <w:rPr>
          <w:rFonts w:ascii="GHEA Mariam" w:hAnsi="GHEA Mariam" w:cs="SylfaenRegular"/>
          <w:sz w:val="24"/>
          <w:szCs w:val="24"/>
        </w:rPr>
        <w:t>)/batch certification (batch release)</w:t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>բառերով</w:t>
      </w:r>
      <w:proofErr w:type="spellEnd"/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</w:rPr>
        <w:t>:</w:t>
      </w:r>
    </w:p>
    <w:p w:rsidR="00187966" w:rsidRPr="00187966" w:rsidRDefault="00187966" w:rsidP="00187966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  <w:r w:rsidRPr="00187966">
        <w:rPr>
          <w:rFonts w:ascii="GHEA Mariam" w:hAnsi="GHEA Mariam"/>
          <w:color w:val="000000"/>
          <w:lang w:val="hy-AM"/>
        </w:rPr>
        <w:t>Որոշման N 2 հավելվածի՝</w:t>
      </w:r>
    </w:p>
    <w:p w:rsidR="00187966" w:rsidRPr="00187966" w:rsidRDefault="00187966" w:rsidP="00187966">
      <w:pPr>
        <w:pStyle w:val="ListParagraph"/>
        <w:numPr>
          <w:ilvl w:val="0"/>
          <w:numId w:val="4"/>
        </w:numPr>
        <w:spacing w:after="0" w:line="360" w:lineRule="auto"/>
        <w:ind w:left="284" w:firstLine="76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3-րդ կետից</w:t>
      </w:r>
      <w:r w:rsidRPr="00187966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հանել </w:t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187966">
        <w:rPr>
          <w:rFonts w:ascii="GHEA Mariam" w:eastAsia="Times New Roman" w:hAnsi="GHEA Mariam"/>
          <w:color w:val="000000"/>
          <w:sz w:val="24"/>
          <w:szCs w:val="24"/>
          <w:lang w:val="hy-AM"/>
        </w:rPr>
        <w:t>և (կամ) փոստային առաքմամբ</w:t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187966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բառերը.</w:t>
      </w:r>
    </w:p>
    <w:p w:rsidR="00187966" w:rsidRPr="00187966" w:rsidRDefault="00187966" w:rsidP="00187966">
      <w:pPr>
        <w:pStyle w:val="ListParagraph"/>
        <w:numPr>
          <w:ilvl w:val="0"/>
          <w:numId w:val="4"/>
        </w:numPr>
        <w:spacing w:after="0" w:line="360" w:lineRule="auto"/>
        <w:ind w:left="284" w:firstLine="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187966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4-րդ </w:t>
      </w:r>
      <w:proofErr w:type="spellStart"/>
      <w:r w:rsidRPr="00187966">
        <w:rPr>
          <w:rFonts w:ascii="GHEA Mariam" w:eastAsia="Times New Roman" w:hAnsi="GHEA Mariam"/>
          <w:color w:val="000000"/>
          <w:sz w:val="24"/>
          <w:szCs w:val="24"/>
          <w:lang w:val="hy-AM"/>
        </w:rPr>
        <w:t>կետում</w:t>
      </w:r>
      <w:proofErr w:type="spellEnd"/>
      <w:r w:rsidRPr="00187966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 </w:t>
      </w:r>
      <w:r w:rsidRPr="001879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«վճարի կատարման» բառերը փոխարինել «պետական տուրքի վճարման» բառերով.</w:t>
      </w:r>
    </w:p>
    <w:p w:rsidR="00187966" w:rsidRPr="002625BF" w:rsidRDefault="00187966" w:rsidP="00187966">
      <w:pPr>
        <w:pStyle w:val="ListParagraph"/>
        <w:numPr>
          <w:ilvl w:val="0"/>
          <w:numId w:val="4"/>
        </w:numPr>
        <w:spacing w:after="0" w:line="360" w:lineRule="auto"/>
        <w:ind w:left="284" w:firstLine="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2625BF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7-րդ </w:t>
      </w:r>
      <w:proofErr w:type="spellStart"/>
      <w:r w:rsidRPr="002625BF">
        <w:rPr>
          <w:rFonts w:ascii="GHEA Mariam" w:eastAsia="Times New Roman" w:hAnsi="GHEA Mariam"/>
          <w:color w:val="000000"/>
          <w:sz w:val="24"/>
          <w:szCs w:val="24"/>
          <w:lang w:val="hy-AM"/>
        </w:rPr>
        <w:t>կետում</w:t>
      </w:r>
      <w:proofErr w:type="spellEnd"/>
      <w:r w:rsidRPr="002625BF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 </w:t>
      </w:r>
      <w:r w:rsidRPr="002625B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«վճարը» բառը փոխարինել «պետական տուրքը» բառերով.</w:t>
      </w:r>
    </w:p>
    <w:p w:rsidR="00187966" w:rsidRPr="002625BF" w:rsidRDefault="00187966" w:rsidP="00187966">
      <w:pPr>
        <w:pStyle w:val="ListParagraph"/>
        <w:numPr>
          <w:ilvl w:val="0"/>
          <w:numId w:val="4"/>
        </w:numPr>
        <w:spacing w:after="0" w:line="360" w:lineRule="auto"/>
        <w:ind w:left="284" w:firstLine="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2625B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9-րդ կետից հանել «և (կամ) փոստային առաքմամբ» բառերը:</w:t>
      </w:r>
    </w:p>
    <w:p w:rsidR="00187966" w:rsidRPr="002625BF" w:rsidRDefault="00187966" w:rsidP="00187966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426" w:hanging="66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625BF">
        <w:rPr>
          <w:rFonts w:ascii="GHEA Mariam" w:hAnsi="GHEA Mariam"/>
          <w:color w:val="000000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օրը:</w:t>
      </w:r>
    </w:p>
    <w:p w:rsidR="00D77254" w:rsidRPr="002625BF" w:rsidRDefault="00D77254" w:rsidP="00D77254">
      <w:pPr>
        <w:spacing w:line="360" w:lineRule="auto"/>
        <w:jc w:val="both"/>
        <w:rPr>
          <w:rFonts w:ascii="GHEA Mariam" w:hAnsi="GHEA Mariam" w:cs="Tahoma"/>
          <w:sz w:val="24"/>
          <w:szCs w:val="24"/>
          <w:lang w:val="hy-AM"/>
        </w:rPr>
      </w:pPr>
    </w:p>
    <w:p w:rsidR="00D77254" w:rsidRDefault="00D77254" w:rsidP="00D77254">
      <w:pPr>
        <w:spacing w:line="360" w:lineRule="auto"/>
        <w:jc w:val="both"/>
        <w:rPr>
          <w:rFonts w:ascii="GHEA Mariam" w:hAnsi="GHEA Mariam" w:cs="Tahoma"/>
          <w:sz w:val="24"/>
          <w:szCs w:val="24"/>
          <w:lang w:val="hy-AM"/>
        </w:rPr>
      </w:pPr>
    </w:p>
    <w:p w:rsidR="00D77254" w:rsidRPr="00927EF0" w:rsidRDefault="00D77254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D77254" w:rsidRPr="00927EF0" w:rsidRDefault="00D77254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D77254" w:rsidRPr="00F523F4" w:rsidRDefault="00D77254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0D7A37" w:rsidRPr="006A6AFE" w:rsidRDefault="00D77254" w:rsidP="00187966">
      <w:pPr>
        <w:spacing w:line="360" w:lineRule="auto"/>
        <w:jc w:val="both"/>
        <w:rPr>
          <w:rFonts w:ascii="Sylfaen" w:hAnsi="Sylfaen"/>
          <w:lang w:val="hy-AM"/>
        </w:rPr>
      </w:pPr>
      <w:proofErr w:type="spellStart"/>
      <w:r w:rsidRPr="00F523F4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0D7A37" w:rsidRPr="006A6AFE" w:rsidSect="0018796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08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F1D" w:rsidRDefault="00DC6F1D">
      <w:r>
        <w:separator/>
      </w:r>
    </w:p>
  </w:endnote>
  <w:endnote w:type="continuationSeparator" w:id="0">
    <w:p w:rsidR="00DC6F1D" w:rsidRDefault="00DC6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Regular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625BF">
      <w:rPr>
        <w:noProof/>
        <w:sz w:val="18"/>
      </w:rPr>
      <w:t>voroshumKK440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5BF" w:rsidRDefault="00DC6F1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625BF">
      <w:rPr>
        <w:noProof/>
      </w:rPr>
      <w:t>voroshumKK440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F1D" w:rsidRDefault="00DC6F1D">
      <w:r>
        <w:separator/>
      </w:r>
    </w:p>
  </w:footnote>
  <w:footnote w:type="continuationSeparator" w:id="0">
    <w:p w:rsidR="00DC6F1D" w:rsidRDefault="00DC6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33C7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0320CF"/>
    <w:multiLevelType w:val="hybridMultilevel"/>
    <w:tmpl w:val="BF5E0F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F122D9"/>
    <w:multiLevelType w:val="hybridMultilevel"/>
    <w:tmpl w:val="2B5846B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9FB56B3"/>
    <w:multiLevelType w:val="hybridMultilevel"/>
    <w:tmpl w:val="CA8AC4E8"/>
    <w:lvl w:ilvl="0" w:tplc="04090011">
      <w:start w:val="1"/>
      <w:numFmt w:val="decimal"/>
      <w:lvlText w:val="%1)"/>
      <w:lvlJc w:val="left"/>
      <w:pPr>
        <w:ind w:left="2345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0D71283"/>
    <w:multiLevelType w:val="hybridMultilevel"/>
    <w:tmpl w:val="01B867B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AFE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783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D7A37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20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3F33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966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5BF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6FC9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4E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6AFE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07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1D8D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1A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A8C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3C7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54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237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8F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1D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42D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B0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373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3F4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66DA96"/>
  <w15:chartTrackingRefBased/>
  <w15:docId w15:val="{F1D4DDC3-1BAF-4A7E-A739-89F15F105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A6AF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6A6AFE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A6AF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0D7A3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33F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33F33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1879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187966"/>
    <w:rPr>
      <w:b/>
      <w:bCs/>
    </w:rPr>
  </w:style>
  <w:style w:type="character" w:styleId="Emphasis">
    <w:name w:val="Emphasis"/>
    <w:basedOn w:val="DefaultParagraphFont"/>
    <w:uiPriority w:val="20"/>
    <w:qFormat/>
    <w:rsid w:val="001879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4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https:/mul2.gov.am/tasks/1064364/oneclick?token=349668dbe8cae46fb9588b93e8f5bd8b</cp:keywords>
  <dc:description/>
  <cp:lastModifiedBy>Kristina Papyan</cp:lastModifiedBy>
  <cp:revision>4</cp:revision>
  <cp:lastPrinted>2024-12-03T04:57:00Z</cp:lastPrinted>
  <dcterms:created xsi:type="dcterms:W3CDTF">2024-12-03T04:55:00Z</dcterms:created>
  <dcterms:modified xsi:type="dcterms:W3CDTF">2024-12-03T11:49:00Z</dcterms:modified>
</cp:coreProperties>
</file>