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D81B2D" w14:textId="77777777" w:rsidR="00066CD7" w:rsidRPr="004166D3" w:rsidRDefault="004166D3" w:rsidP="004166D3">
      <w:pPr>
        <w:shd w:val="clear" w:color="auto" w:fill="FFFFFF"/>
        <w:spacing w:line="360" w:lineRule="auto"/>
        <w:jc w:val="right"/>
        <w:rPr>
          <w:rFonts w:ascii="GHEA Grapalat" w:hAnsi="GHEA Grapalat"/>
          <w:b/>
          <w:lang w:val="hy-AM"/>
        </w:rPr>
      </w:pPr>
      <w:r w:rsidRPr="004166D3">
        <w:rPr>
          <w:rFonts w:ascii="GHEA Grapalat" w:hAnsi="GHEA Grapalat"/>
          <w:b/>
          <w:lang w:val="hy-AM"/>
        </w:rPr>
        <w:t>ՆԱԽԱԳԻԾ</w:t>
      </w:r>
    </w:p>
    <w:p w14:paraId="1797792C" w14:textId="77777777" w:rsidR="00E16AB0" w:rsidRPr="009D54C6" w:rsidRDefault="00E16AB0" w:rsidP="009D54C6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9D54C6">
        <w:rPr>
          <w:rFonts w:ascii="GHEA Grapalat" w:hAnsi="GHEA Grapalat"/>
          <w:b/>
          <w:lang w:val="hy-AM"/>
        </w:rPr>
        <w:t>ՀԱՅԱՍՏԱՆԻ ՀԱՆՐԱՊԵՏՈՒԹՅԱՆ</w:t>
      </w:r>
    </w:p>
    <w:p w14:paraId="29104F13" w14:textId="77777777" w:rsidR="00384E40" w:rsidRDefault="00E16AB0" w:rsidP="00727E4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D54C6">
        <w:rPr>
          <w:rFonts w:ascii="GHEA Grapalat" w:hAnsi="GHEA Grapalat"/>
          <w:b/>
          <w:lang w:val="hy-AM"/>
        </w:rPr>
        <w:t>Օ Ր Ե Ն Ք Ը</w:t>
      </w:r>
    </w:p>
    <w:p w14:paraId="71B64751" w14:textId="77777777" w:rsidR="00E16AB0" w:rsidRDefault="00E16AB0" w:rsidP="00727E4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D54C6">
        <w:rPr>
          <w:rFonts w:ascii="GHEA Grapalat" w:hAnsi="GHEA Grapalat"/>
          <w:b/>
          <w:lang w:val="hy-AM"/>
        </w:rPr>
        <w:br/>
        <w:t>ՎԱՐՉԱԿԱՆ ԻՐԱՎԱԽԱԽՏՈՒՄՆԵՐԻ ՎԵՐԱԲԵՐՅԱԼ ՀԱՅԱՍՏԱՆԻ ՀԱՆՐԱՊԵՏՈՒԹՅԱՆ ՕՐԵՆՍԳՐՔՈՒՄ</w:t>
      </w:r>
      <w:r w:rsidR="00825E59" w:rsidRPr="009D54C6">
        <w:rPr>
          <w:rFonts w:ascii="GHEA Grapalat" w:hAnsi="GHEA Grapalat"/>
          <w:b/>
          <w:lang w:val="hy-AM"/>
        </w:rPr>
        <w:t xml:space="preserve"> </w:t>
      </w:r>
      <w:r w:rsidR="00D96230" w:rsidRPr="00D96230">
        <w:rPr>
          <w:rFonts w:ascii="GHEA Grapalat" w:hAnsi="GHEA Grapalat"/>
          <w:b/>
          <w:lang w:val="hy-AM"/>
        </w:rPr>
        <w:t xml:space="preserve">ՓՈՓՈԽՈՒԹՅՈՒՆՆԵՐ </w:t>
      </w:r>
      <w:r w:rsidR="00D96230" w:rsidRPr="009F3FCA">
        <w:rPr>
          <w:rFonts w:ascii="GHEA Grapalat" w:hAnsi="GHEA Grapalat"/>
          <w:b/>
          <w:lang w:val="hy-AM"/>
        </w:rPr>
        <w:t>ԵՎ ԼՐԱՑՈՒՄՆԵՐ</w:t>
      </w:r>
      <w:r w:rsidR="00727E47" w:rsidRPr="00D96230">
        <w:rPr>
          <w:rFonts w:ascii="GHEA Grapalat" w:hAnsi="GHEA Grapalat"/>
          <w:b/>
          <w:lang w:val="hy-AM"/>
        </w:rPr>
        <w:t xml:space="preserve"> </w:t>
      </w:r>
      <w:r w:rsidRPr="009D54C6">
        <w:rPr>
          <w:rFonts w:ascii="GHEA Grapalat" w:hAnsi="GHEA Grapalat"/>
          <w:b/>
          <w:lang w:val="hy-AM"/>
        </w:rPr>
        <w:t>ԿԱՏԱՐԵԼՈՒ ՄԱՍԻՆ</w:t>
      </w:r>
    </w:p>
    <w:p w14:paraId="78DAF033" w14:textId="77777777" w:rsidR="00384E40" w:rsidRPr="00621F88" w:rsidRDefault="00384E40" w:rsidP="00727E4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23DC573" w14:textId="2874C889" w:rsidR="00F147BD" w:rsidRDefault="00032C88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 w:rsidRPr="009D54C6">
        <w:rPr>
          <w:rFonts w:ascii="GHEA Grapalat" w:hAnsi="GHEA Grapalat" w:cs="Sylfaen"/>
          <w:b/>
          <w:color w:val="000000"/>
          <w:lang w:val="hy-AM"/>
        </w:rPr>
        <w:t>Հոդված</w:t>
      </w:r>
      <w:r w:rsidR="00F147BD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="00E16AB0" w:rsidRPr="009D54C6">
        <w:rPr>
          <w:rFonts w:ascii="GHEA Grapalat" w:hAnsi="GHEA Grapalat" w:cs="Sylfaen"/>
          <w:b/>
          <w:color w:val="000000"/>
          <w:lang w:val="hy-AM"/>
        </w:rPr>
        <w:t>1.</w:t>
      </w:r>
      <w:r w:rsidR="00F147BD">
        <w:rPr>
          <w:rFonts w:ascii="Calibri" w:hAnsi="Calibri" w:cs="Calibri"/>
          <w:color w:val="000000"/>
          <w:lang w:val="hy-AM"/>
        </w:rPr>
        <w:t xml:space="preserve"> </w:t>
      </w:r>
      <w:r w:rsidR="00C471A2" w:rsidRPr="009D54C6">
        <w:rPr>
          <w:rFonts w:ascii="GHEA Grapalat" w:hAnsi="GHEA Grapalat" w:cs="Sylfaen"/>
          <w:color w:val="000000"/>
          <w:lang w:val="hy-AM"/>
        </w:rPr>
        <w:t xml:space="preserve">1985 թվականի դեկտեմբերի 6-ի </w:t>
      </w:r>
      <w:r w:rsidR="00E16AB0" w:rsidRPr="009D54C6">
        <w:rPr>
          <w:rFonts w:ascii="GHEA Grapalat" w:hAnsi="GHEA Grapalat" w:cs="Sylfaen"/>
          <w:color w:val="000000"/>
          <w:lang w:val="hy-AM"/>
        </w:rPr>
        <w:t xml:space="preserve">Վարչական իրավախախտումների վերաբերյալ Հայաստանի Հանրապետության </w:t>
      </w:r>
      <w:r w:rsidR="00E5045D" w:rsidRPr="009D54C6">
        <w:rPr>
          <w:rFonts w:ascii="GHEA Grapalat" w:hAnsi="GHEA Grapalat" w:cs="Sylfaen"/>
          <w:color w:val="000000"/>
          <w:lang w:val="hy-AM"/>
        </w:rPr>
        <w:t>օրենսգ</w:t>
      </w:r>
      <w:r w:rsidR="00325F16">
        <w:rPr>
          <w:rFonts w:ascii="GHEA Grapalat" w:hAnsi="GHEA Grapalat" w:cs="Sylfaen"/>
          <w:color w:val="000000"/>
          <w:lang w:val="hy-AM"/>
        </w:rPr>
        <w:t>րք</w:t>
      </w:r>
      <w:r w:rsidR="00F147BD">
        <w:rPr>
          <w:rFonts w:ascii="GHEA Grapalat" w:hAnsi="GHEA Grapalat" w:cs="Sylfaen"/>
          <w:color w:val="000000"/>
          <w:lang w:val="hy-AM"/>
        </w:rPr>
        <w:t>ի</w:t>
      </w:r>
      <w:r w:rsidR="000419FC">
        <w:rPr>
          <w:rFonts w:ascii="GHEA Grapalat" w:hAnsi="GHEA Grapalat" w:cs="Sylfaen"/>
          <w:color w:val="000000"/>
          <w:lang w:val="hy-AM"/>
        </w:rPr>
        <w:t xml:space="preserve"> </w:t>
      </w:r>
      <w:r w:rsidR="00026C9E" w:rsidRPr="00026C9E">
        <w:rPr>
          <w:rFonts w:ascii="GHEA Grapalat" w:hAnsi="GHEA Grapalat" w:cs="Sylfaen"/>
          <w:color w:val="000000"/>
          <w:lang w:val="hy-AM"/>
        </w:rPr>
        <w:t>(</w:t>
      </w:r>
      <w:r w:rsidR="00026C9E">
        <w:rPr>
          <w:rFonts w:ascii="GHEA Grapalat" w:hAnsi="GHEA Grapalat" w:cs="Sylfaen"/>
          <w:color w:val="000000"/>
          <w:lang w:val="hy-AM"/>
        </w:rPr>
        <w:t>այսուհետ` Օրենսգիրք</w:t>
      </w:r>
      <w:r w:rsidR="00026C9E" w:rsidRPr="00026C9E">
        <w:rPr>
          <w:rFonts w:ascii="GHEA Grapalat" w:hAnsi="GHEA Grapalat" w:cs="Sylfaen"/>
          <w:color w:val="000000"/>
          <w:lang w:val="hy-AM"/>
        </w:rPr>
        <w:t xml:space="preserve">) </w:t>
      </w:r>
      <w:r w:rsidR="00F147BD">
        <w:rPr>
          <w:rFonts w:ascii="GHEA Grapalat" w:hAnsi="GHEA Grapalat" w:cs="Sylfaen"/>
          <w:color w:val="000000"/>
          <w:lang w:val="hy-AM"/>
        </w:rPr>
        <w:t>169</w:t>
      </w:r>
      <w:r w:rsidR="00F147BD" w:rsidRPr="00CF679E">
        <w:rPr>
          <w:rFonts w:ascii="GHEA Grapalat" w:hAnsi="GHEA Grapalat" w:cs="Sylfaen"/>
          <w:color w:val="000000"/>
          <w:vertAlign w:val="superscript"/>
          <w:lang w:val="hy-AM"/>
        </w:rPr>
        <w:t>12</w:t>
      </w:r>
      <w:r w:rsidR="00F147BD">
        <w:rPr>
          <w:rFonts w:ascii="GHEA Grapalat" w:hAnsi="GHEA Grapalat" w:cs="Sylfaen"/>
          <w:color w:val="000000"/>
          <w:lang w:val="hy-AM"/>
        </w:rPr>
        <w:t>-րդ հոդված</w:t>
      </w:r>
      <w:r w:rsidR="00A464C2">
        <w:rPr>
          <w:rFonts w:ascii="GHEA Grapalat" w:hAnsi="GHEA Grapalat" w:cs="Sylfaen"/>
          <w:color w:val="000000"/>
          <w:lang w:val="hy-AM"/>
        </w:rPr>
        <w:t>ը</w:t>
      </w:r>
      <w:r w:rsidR="00F147BD">
        <w:rPr>
          <w:rFonts w:ascii="GHEA Grapalat" w:hAnsi="GHEA Grapalat" w:cs="Sylfaen"/>
          <w:color w:val="000000"/>
          <w:lang w:val="hy-AM"/>
        </w:rPr>
        <w:t xml:space="preserve"> շարադրել հետևյալ խմբագրությամբ․ </w:t>
      </w:r>
    </w:p>
    <w:p w14:paraId="16CC7611" w14:textId="77777777" w:rsidR="00A464C2" w:rsidRPr="00A464C2" w:rsidRDefault="00F147BD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EA53D7">
        <w:rPr>
          <w:rFonts w:ascii="GHEA Grapalat" w:hAnsi="GHEA Grapalat" w:cs="Sylfaen"/>
          <w:color w:val="000000" w:themeColor="text1"/>
          <w:lang w:val="hy-AM"/>
        </w:rPr>
        <w:t>«</w:t>
      </w:r>
      <w:r w:rsidR="00A464C2" w:rsidRPr="00A464C2">
        <w:rPr>
          <w:rFonts w:ascii="GHEA Grapalat" w:hAnsi="GHEA Grapalat" w:cs="Sylfaen"/>
          <w:b/>
          <w:color w:val="000000" w:themeColor="text1"/>
          <w:lang w:val="hy-AM"/>
        </w:rPr>
        <w:t xml:space="preserve">Հոդված </w:t>
      </w:r>
      <w:r w:rsidR="00A464C2" w:rsidRPr="00A464C2">
        <w:rPr>
          <w:rFonts w:ascii="GHEA Grapalat" w:hAnsi="GHEA Grapalat" w:cs="Sylfaen"/>
          <w:b/>
          <w:color w:val="000000"/>
          <w:lang w:val="hy-AM"/>
        </w:rPr>
        <w:t>169</w:t>
      </w:r>
      <w:r w:rsidR="00A464C2" w:rsidRPr="00A464C2">
        <w:rPr>
          <w:rFonts w:ascii="GHEA Grapalat" w:hAnsi="GHEA Grapalat" w:cs="Sylfaen"/>
          <w:b/>
          <w:color w:val="000000"/>
          <w:vertAlign w:val="superscript"/>
          <w:lang w:val="hy-AM"/>
        </w:rPr>
        <w:t>12</w:t>
      </w:r>
      <w:r w:rsidR="00A464C2" w:rsidRPr="00A464C2">
        <w:rPr>
          <w:rFonts w:ascii="GHEA Grapalat" w:hAnsi="GHEA Grapalat" w:cs="Sylfaen"/>
          <w:b/>
          <w:color w:val="000000" w:themeColor="text1"/>
          <w:lang w:val="hy-AM"/>
        </w:rPr>
        <w:t>. Ֆինանսական հաշվետվությունները չներկայացնելը կամ դրանք չհրապարակելը, ֆինանսական հաշվետվությունները կամ ֆինանսական հաշվետվությունների հրապարակման ինտերնետային կայքի հղումը (հասցեն) չտրամադրելը</w:t>
      </w:r>
    </w:p>
    <w:p w14:paraId="3CDA20E0" w14:textId="74316483" w:rsidR="00A464C2" w:rsidRPr="00A464C2" w:rsidRDefault="00FA30B8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 xml:space="preserve">1. </w:t>
      </w:r>
      <w:r w:rsidR="00A464C2" w:rsidRPr="00A464C2">
        <w:rPr>
          <w:rFonts w:ascii="GHEA Grapalat" w:hAnsi="GHEA Grapalat" w:cs="Sylfaen"/>
          <w:color w:val="000000" w:themeColor="text1"/>
          <w:lang w:val="hy-AM"/>
        </w:rPr>
        <w:t xml:space="preserve">Օրենսդրությամբ սահմանված դեպքերում կամ ժամկետներում ֆինանսական հաշվետվությունները պետական մարմիններ չներկայացնելը կամ դրանք օրենսդրությամբ սահմանված կարգով կամ ժամկետներում </w:t>
      </w:r>
      <w:r w:rsidR="00A464C2" w:rsidRPr="009107CC">
        <w:rPr>
          <w:rFonts w:ascii="GHEA Grapalat" w:hAnsi="GHEA Grapalat" w:cs="Sylfaen"/>
          <w:color w:val="000000" w:themeColor="text1"/>
          <w:lang w:val="hy-AM"/>
        </w:rPr>
        <w:t>չհրապարակելը</w:t>
      </w:r>
      <w:r w:rsidR="009107CC">
        <w:rPr>
          <w:rFonts w:ascii="GHEA Grapalat" w:hAnsi="GHEA Grapalat" w:cs="Sylfaen"/>
          <w:color w:val="000000" w:themeColor="text1"/>
          <w:lang w:val="hy-AM"/>
        </w:rPr>
        <w:t xml:space="preserve">՝ այդ </w:t>
      </w:r>
      <w:r w:rsidR="009107CC" w:rsidRPr="002F716A">
        <w:rPr>
          <w:rFonts w:ascii="GHEA Grapalat" w:hAnsi="GHEA Grapalat" w:cs="Sylfaen"/>
          <w:lang w:val="hy-AM"/>
        </w:rPr>
        <w:t>թվում</w:t>
      </w:r>
      <w:r w:rsidR="00A464C2" w:rsidRPr="002F716A">
        <w:rPr>
          <w:rFonts w:ascii="GHEA Grapalat" w:hAnsi="GHEA Grapalat" w:cs="Sylfaen"/>
          <w:lang w:val="hy-AM"/>
        </w:rPr>
        <w:t xml:space="preserve"> </w:t>
      </w:r>
      <w:r w:rsidR="009107CC" w:rsidRPr="002F716A">
        <w:rPr>
          <w:rFonts w:ascii="GHEA Grapalat" w:hAnsi="GHEA Grapalat" w:cs="Sylfaen"/>
          <w:lang w:val="hy-AM"/>
        </w:rPr>
        <w:t>ֆինանսական հաշվետվությունների հրապարակման ինտ</w:t>
      </w:r>
      <w:r w:rsidR="00DD7187">
        <w:rPr>
          <w:rFonts w:ascii="GHEA Grapalat" w:hAnsi="GHEA Grapalat" w:cs="Sylfaen"/>
          <w:lang w:val="hy-AM"/>
        </w:rPr>
        <w:t>երնետային կայքի հղումը (հասցեն)</w:t>
      </w:r>
      <w:r w:rsidR="009107CC" w:rsidRPr="002F716A">
        <w:rPr>
          <w:rFonts w:ascii="GHEA Grapalat" w:hAnsi="GHEA Grapalat" w:cs="Sylfaen"/>
          <w:lang w:val="hy-AM"/>
        </w:rPr>
        <w:t xml:space="preserve"> Հայաստանի Հանրապետության հրապարակային ծանուցումների պաշտոնական </w:t>
      </w:r>
      <w:hyperlink r:id="rId6" w:history="1">
        <w:r w:rsidR="00082694" w:rsidRPr="00523DD9">
          <w:rPr>
            <w:rStyle w:val="Hyperlink"/>
            <w:rFonts w:ascii="GHEA Grapalat" w:hAnsi="GHEA Grapalat" w:cs="Sylfaen"/>
            <w:lang w:val="hy-AM"/>
          </w:rPr>
          <w:t>http://www.azdarar.am</w:t>
        </w:r>
      </w:hyperlink>
      <w:r w:rsidR="00082694" w:rsidRPr="00082694">
        <w:rPr>
          <w:rFonts w:ascii="GHEA Grapalat" w:hAnsi="GHEA Grapalat" w:cs="Sylfaen"/>
          <w:lang w:val="hy-AM"/>
        </w:rPr>
        <w:t xml:space="preserve"> </w:t>
      </w:r>
      <w:r w:rsidR="009107CC" w:rsidRPr="002F716A">
        <w:rPr>
          <w:rFonts w:ascii="GHEA Grapalat" w:hAnsi="GHEA Grapalat" w:cs="Sylfaen"/>
          <w:lang w:val="hy-AM"/>
        </w:rPr>
        <w:t xml:space="preserve">ինտերնետային կայքում չհրապարակելը </w:t>
      </w:r>
      <w:r w:rsidR="00A464C2" w:rsidRPr="002F716A">
        <w:rPr>
          <w:rFonts w:ascii="GHEA Grapalat" w:hAnsi="GHEA Grapalat" w:cs="Sylfaen"/>
          <w:lang w:val="hy-AM"/>
        </w:rPr>
        <w:t>կամ ֆիզիկական կամ իրավաբանա</w:t>
      </w:r>
      <w:r w:rsidR="00A464C2" w:rsidRPr="00A464C2">
        <w:rPr>
          <w:rFonts w:ascii="GHEA Grapalat" w:hAnsi="GHEA Grapalat" w:cs="Sylfaen"/>
          <w:color w:val="000000" w:themeColor="text1"/>
          <w:lang w:val="hy-AM"/>
        </w:rPr>
        <w:t>կան անձանց դիմումի հիման վրա ֆինանսական հաշվետվությունները կամ ֆինանսական հաշվետվությունների հրապարակման ինտերնետային կայքի հղումը (հասցեն) օրենսդրությամբ սահմանված ժամկետներում չտրամադրելը՝</w:t>
      </w:r>
    </w:p>
    <w:p w14:paraId="172C12C9" w14:textId="5D64161C" w:rsidR="00A464C2" w:rsidRPr="00A464C2" w:rsidRDefault="00A464C2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A464C2">
        <w:rPr>
          <w:rFonts w:ascii="GHEA Grapalat" w:hAnsi="GHEA Grapalat" w:cs="Sylfaen"/>
          <w:color w:val="000000" w:themeColor="text1"/>
          <w:lang w:val="hy-AM"/>
        </w:rPr>
        <w:t xml:space="preserve">առաջացնում է տուգանքի նշանակում` սահմանված նվազագույն աշխատավարձի </w:t>
      </w:r>
      <w:r w:rsidR="0083095F">
        <w:rPr>
          <w:rFonts w:ascii="GHEA Grapalat" w:hAnsi="GHEA Grapalat" w:cs="Sylfaen"/>
          <w:color w:val="000000" w:themeColor="text1"/>
          <w:lang w:val="hy-AM"/>
        </w:rPr>
        <w:t>հարյուր</w:t>
      </w:r>
      <w:r w:rsidRPr="00A464C2">
        <w:rPr>
          <w:rFonts w:ascii="GHEA Grapalat" w:hAnsi="GHEA Grapalat" w:cs="Sylfaen"/>
          <w:color w:val="000000" w:themeColor="text1"/>
          <w:lang w:val="hy-AM"/>
        </w:rPr>
        <w:t>հիսնապատիկի չափով:</w:t>
      </w:r>
    </w:p>
    <w:p w14:paraId="10D96198" w14:textId="4121D21C" w:rsidR="00A464C2" w:rsidRPr="00A464C2" w:rsidRDefault="00FA30B8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 xml:space="preserve">2. </w:t>
      </w:r>
      <w:r w:rsidR="00A464C2" w:rsidRPr="00A464C2">
        <w:rPr>
          <w:rFonts w:ascii="GHEA Grapalat" w:hAnsi="GHEA Grapalat" w:cs="Sylfaen"/>
          <w:color w:val="000000" w:themeColor="text1"/>
          <w:lang w:val="hy-AM"/>
        </w:rPr>
        <w:t xml:space="preserve">Սույն հոդվածի 1-ին մասով սահմանված վարչական տույժ նշանակելու մասին որոշումն անբողոքարկելի դառնալուց հետո` երեսուն օրվա ընթացքում, ֆինանսական </w:t>
      </w:r>
      <w:r w:rsidR="00A464C2" w:rsidRPr="00A464C2">
        <w:rPr>
          <w:rFonts w:ascii="GHEA Grapalat" w:hAnsi="GHEA Grapalat" w:cs="Sylfaen"/>
          <w:color w:val="000000" w:themeColor="text1"/>
          <w:lang w:val="hy-AM"/>
        </w:rPr>
        <w:lastRenderedPageBreak/>
        <w:t>հաշվետվությունները պետական մարմիններ չներկայացնելը կամ դրանք օրենսդրությամբ սահմանված կարգով չհրապարակելը</w:t>
      </w:r>
      <w:r w:rsidR="00D27692">
        <w:rPr>
          <w:rFonts w:ascii="GHEA Grapalat" w:hAnsi="GHEA Grapalat" w:cs="Sylfaen"/>
          <w:color w:val="000000" w:themeColor="text1"/>
          <w:lang w:val="hy-AM"/>
        </w:rPr>
        <w:t>՝ այդ թվում</w:t>
      </w:r>
      <w:r w:rsidR="00D27692" w:rsidRPr="002F716A">
        <w:rPr>
          <w:rFonts w:ascii="GHEA Grapalat" w:hAnsi="GHEA Grapalat" w:cs="Sylfaen"/>
          <w:lang w:val="hy-AM"/>
        </w:rPr>
        <w:t xml:space="preserve"> ֆինանսական հաշվետվությունների հրապարակման ինտ</w:t>
      </w:r>
      <w:r w:rsidR="00DD7187">
        <w:rPr>
          <w:rFonts w:ascii="GHEA Grapalat" w:hAnsi="GHEA Grapalat" w:cs="Sylfaen"/>
          <w:lang w:val="hy-AM"/>
        </w:rPr>
        <w:t>երնետային կայքի հղումը (հասցեն)</w:t>
      </w:r>
      <w:r w:rsidR="00D27692" w:rsidRPr="002F716A">
        <w:rPr>
          <w:rFonts w:ascii="GHEA Grapalat" w:hAnsi="GHEA Grapalat" w:cs="Sylfaen"/>
          <w:lang w:val="hy-AM"/>
        </w:rPr>
        <w:t xml:space="preserve"> Հայաստանի Հանրապետության հրապարակային ծանուցումների պաշտոնական </w:t>
      </w:r>
      <w:hyperlink r:id="rId7" w:history="1">
        <w:r w:rsidR="00082694" w:rsidRPr="00523DD9">
          <w:rPr>
            <w:rStyle w:val="Hyperlink"/>
            <w:rFonts w:ascii="GHEA Grapalat" w:hAnsi="GHEA Grapalat" w:cs="Sylfaen"/>
            <w:lang w:val="hy-AM"/>
          </w:rPr>
          <w:t>http://www.azdarar.am</w:t>
        </w:r>
      </w:hyperlink>
      <w:r w:rsidR="00082694" w:rsidRPr="00082694">
        <w:rPr>
          <w:rFonts w:ascii="GHEA Grapalat" w:hAnsi="GHEA Grapalat" w:cs="Sylfaen"/>
          <w:lang w:val="hy-AM"/>
        </w:rPr>
        <w:t xml:space="preserve"> </w:t>
      </w:r>
      <w:r w:rsidR="00D27692" w:rsidRPr="002F716A">
        <w:rPr>
          <w:rFonts w:ascii="GHEA Grapalat" w:hAnsi="GHEA Grapalat" w:cs="Sylfaen"/>
          <w:lang w:val="hy-AM"/>
        </w:rPr>
        <w:t>ինտերնետային կայքում չհրապարակելը</w:t>
      </w:r>
      <w:r w:rsidR="00A464C2" w:rsidRPr="002F716A">
        <w:rPr>
          <w:rFonts w:ascii="GHEA Grapalat" w:hAnsi="GHEA Grapalat" w:cs="Sylfaen"/>
          <w:lang w:val="hy-AM"/>
        </w:rPr>
        <w:t xml:space="preserve"> </w:t>
      </w:r>
      <w:r w:rsidR="00A464C2" w:rsidRPr="00A464C2">
        <w:rPr>
          <w:rFonts w:ascii="GHEA Grapalat" w:hAnsi="GHEA Grapalat" w:cs="Sylfaen"/>
          <w:color w:val="000000" w:themeColor="text1"/>
          <w:lang w:val="hy-AM"/>
        </w:rPr>
        <w:t>կամ ֆիզիկական կամ իրավաբանական անձանց դիմումի հիման վրա ֆինանսական հաշվետվությունները կամ ֆինանսական հաշվետվությունների հրապարակման ինտերնետային կայքի հղումը (հասցեն) չտրամադրելը`</w:t>
      </w:r>
    </w:p>
    <w:p w14:paraId="7E81BD03" w14:textId="24FC5014" w:rsidR="00A464C2" w:rsidRDefault="00A464C2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EA53D7">
        <w:rPr>
          <w:rFonts w:ascii="GHEA Grapalat" w:hAnsi="GHEA Grapalat"/>
          <w:color w:val="000000" w:themeColor="text1"/>
          <w:lang w:val="hy-AM"/>
        </w:rPr>
        <w:t>առաջացնում է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EA53D7">
        <w:rPr>
          <w:rFonts w:ascii="GHEA Grapalat" w:hAnsi="GHEA Grapalat"/>
          <w:color w:val="000000" w:themeColor="text1"/>
          <w:lang w:val="hy-AM"/>
        </w:rPr>
        <w:t xml:space="preserve">տուգանքի նշանակում` սահմանված նվազագույն աշխատավարձի </w:t>
      </w:r>
      <w:r>
        <w:rPr>
          <w:rFonts w:ascii="GHEA Grapalat" w:hAnsi="GHEA Grapalat"/>
          <w:color w:val="000000" w:themeColor="text1"/>
          <w:lang w:val="hy-AM"/>
        </w:rPr>
        <w:t>հազար</w:t>
      </w:r>
      <w:r w:rsidR="00E32210">
        <w:rPr>
          <w:rFonts w:ascii="GHEA Grapalat" w:hAnsi="GHEA Grapalat"/>
          <w:color w:val="000000" w:themeColor="text1"/>
          <w:lang w:val="hy-AM"/>
        </w:rPr>
        <w:t>հինգհարյուր</w:t>
      </w:r>
      <w:r>
        <w:rPr>
          <w:rFonts w:ascii="GHEA Grapalat" w:hAnsi="GHEA Grapalat"/>
          <w:color w:val="000000" w:themeColor="text1"/>
          <w:lang w:val="hy-AM"/>
        </w:rPr>
        <w:t>ա</w:t>
      </w:r>
      <w:r w:rsidRPr="00EA53D7">
        <w:rPr>
          <w:rFonts w:ascii="GHEA Grapalat" w:hAnsi="GHEA Grapalat"/>
          <w:color w:val="000000" w:themeColor="text1"/>
          <w:lang w:val="hy-AM"/>
        </w:rPr>
        <w:t>պատիկի չափով:</w:t>
      </w:r>
    </w:p>
    <w:p w14:paraId="523D1027" w14:textId="42A9D6BC" w:rsidR="00A464C2" w:rsidRPr="00A464C2" w:rsidRDefault="00FA30B8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 xml:space="preserve">3. </w:t>
      </w:r>
      <w:r w:rsidR="00A464C2" w:rsidRPr="00A464C2">
        <w:rPr>
          <w:rFonts w:ascii="GHEA Grapalat" w:hAnsi="GHEA Grapalat" w:cs="Sylfaen"/>
          <w:color w:val="000000" w:themeColor="text1"/>
          <w:lang w:val="hy-AM"/>
        </w:rPr>
        <w:t xml:space="preserve">Սույն հոդվածի 2-րդ մասով սահմանված վարչական տույժ նշանակելու մասին որոշումն անբողոքարկելի դառնալուց հետո` երեսուն օրվա ընթացքում, ֆինանսական հաշվետվությունները պետական մարմիններ չներկայացնելը կամ դրանք օրենսդրությամբ սահմանված կարգով </w:t>
      </w:r>
      <w:r w:rsidR="00A464C2" w:rsidRPr="002F716A">
        <w:rPr>
          <w:rFonts w:ascii="GHEA Grapalat" w:hAnsi="GHEA Grapalat" w:cs="Sylfaen"/>
          <w:lang w:val="hy-AM"/>
        </w:rPr>
        <w:t>չհրապարակելը</w:t>
      </w:r>
      <w:r w:rsidR="00F36FB0" w:rsidRPr="002F716A">
        <w:rPr>
          <w:rFonts w:ascii="GHEA Grapalat" w:hAnsi="GHEA Grapalat" w:cs="Sylfaen"/>
          <w:lang w:val="hy-AM"/>
        </w:rPr>
        <w:t>՝ այդ թվում ֆինանսական հաշվետվությունների հրապարակման ինտ</w:t>
      </w:r>
      <w:r w:rsidR="00DD7187">
        <w:rPr>
          <w:rFonts w:ascii="GHEA Grapalat" w:hAnsi="GHEA Grapalat" w:cs="Sylfaen"/>
          <w:lang w:val="hy-AM"/>
        </w:rPr>
        <w:t>երնետային կայքի հղումը (հասցեն)</w:t>
      </w:r>
      <w:r w:rsidR="00F36FB0" w:rsidRPr="002F716A">
        <w:rPr>
          <w:rFonts w:ascii="GHEA Grapalat" w:hAnsi="GHEA Grapalat" w:cs="Sylfaen"/>
          <w:lang w:val="hy-AM"/>
        </w:rPr>
        <w:t xml:space="preserve"> Հայաստանի Հանրապետության հրապարակային ծանուցումների պաշտոնական </w:t>
      </w:r>
      <w:hyperlink r:id="rId8" w:history="1">
        <w:r w:rsidR="00082694" w:rsidRPr="00523DD9">
          <w:rPr>
            <w:rStyle w:val="Hyperlink"/>
            <w:rFonts w:ascii="GHEA Grapalat" w:hAnsi="GHEA Grapalat" w:cs="Sylfaen"/>
            <w:lang w:val="hy-AM"/>
          </w:rPr>
          <w:t>http://www.azdarar.am</w:t>
        </w:r>
      </w:hyperlink>
      <w:r w:rsidR="00082694" w:rsidRPr="00082694">
        <w:rPr>
          <w:rFonts w:ascii="GHEA Grapalat" w:hAnsi="GHEA Grapalat" w:cs="Sylfaen"/>
          <w:lang w:val="hy-AM"/>
        </w:rPr>
        <w:t xml:space="preserve"> </w:t>
      </w:r>
      <w:r w:rsidR="00F36FB0" w:rsidRPr="002F716A">
        <w:rPr>
          <w:rFonts w:ascii="GHEA Grapalat" w:hAnsi="GHEA Grapalat" w:cs="Sylfaen"/>
          <w:lang w:val="hy-AM"/>
        </w:rPr>
        <w:t>ինտերնետային կայքում չհրապարակելը</w:t>
      </w:r>
      <w:r w:rsidR="00A464C2" w:rsidRPr="002F716A">
        <w:rPr>
          <w:rFonts w:ascii="GHEA Grapalat" w:hAnsi="GHEA Grapalat" w:cs="Sylfaen"/>
          <w:lang w:val="hy-AM"/>
        </w:rPr>
        <w:t xml:space="preserve"> կամ ֆիզիկական </w:t>
      </w:r>
      <w:r w:rsidR="00A464C2" w:rsidRPr="00A464C2">
        <w:rPr>
          <w:rFonts w:ascii="GHEA Grapalat" w:hAnsi="GHEA Grapalat" w:cs="Sylfaen"/>
          <w:color w:val="000000" w:themeColor="text1"/>
          <w:lang w:val="hy-AM"/>
        </w:rPr>
        <w:t>կամ իրավաբանական անձանց դիմումի հիման վրա ֆինանսական հաշվետվությունները կամ ֆինանսական հաշվետվությունների հրապարակման ինտերնետային կայքի հղումը (հասցեն) չտրամադրելը `</w:t>
      </w:r>
    </w:p>
    <w:p w14:paraId="0BA18FF2" w14:textId="3F68D3BC" w:rsidR="00F147BD" w:rsidRDefault="00F147BD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առաջացնում է տուգանքի նշանակում՝ սահմանված նվազագույն աշխատավարձի երեքհազարապատիկի չափով։</w:t>
      </w:r>
      <w:r>
        <w:rPr>
          <w:rFonts w:ascii="GHEA Grapalat" w:hAnsi="GHEA Grapalat" w:cs="Sylfaen"/>
          <w:color w:val="000000"/>
          <w:lang w:val="hy-AM"/>
        </w:rPr>
        <w:t>»։</w:t>
      </w:r>
    </w:p>
    <w:p w14:paraId="338FB1DC" w14:textId="4D828C71" w:rsidR="0076548F" w:rsidRDefault="0076548F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4</w:t>
      </w:r>
      <w:r w:rsidRPr="0076548F">
        <w:rPr>
          <w:rFonts w:ascii="GHEA Grapalat" w:hAnsi="GHEA Grapalat" w:cs="Sylfaen"/>
          <w:color w:val="000000"/>
          <w:lang w:val="hy-AM"/>
        </w:rPr>
        <w:t>. Սույն հոդվածով սահմանված խախտումների համար վարչական պատասխանատվությունը կիրառվում է խ</w:t>
      </w:r>
      <w:r w:rsidR="004D29C7">
        <w:rPr>
          <w:rFonts w:ascii="GHEA Grapalat" w:hAnsi="GHEA Grapalat" w:cs="Sylfaen"/>
          <w:color w:val="000000"/>
          <w:lang w:val="hy-AM"/>
        </w:rPr>
        <w:t xml:space="preserve">ախտումը կատարած կազմակերպության ղեկավարի </w:t>
      </w:r>
      <w:r w:rsidRPr="0076548F">
        <w:rPr>
          <w:rFonts w:ascii="GHEA Grapalat" w:hAnsi="GHEA Grapalat" w:cs="Sylfaen"/>
          <w:color w:val="000000"/>
          <w:lang w:val="hy-AM"/>
        </w:rPr>
        <w:t>նկատմամբ:</w:t>
      </w:r>
    </w:p>
    <w:p w14:paraId="501C0058" w14:textId="77777777" w:rsidR="00D96230" w:rsidRDefault="00D96230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</w:p>
    <w:p w14:paraId="5D460A1B" w14:textId="77777777" w:rsidR="00A464C2" w:rsidRDefault="00A464C2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 w:rsidRPr="009D54C6">
        <w:rPr>
          <w:rFonts w:ascii="GHEA Grapalat" w:hAnsi="GHEA Grapalat" w:cs="Sylfaen"/>
          <w:b/>
          <w:color w:val="000000"/>
          <w:lang w:val="hy-AM"/>
        </w:rPr>
        <w:t>Հոդված</w:t>
      </w:r>
      <w:r>
        <w:rPr>
          <w:rFonts w:ascii="GHEA Grapalat" w:hAnsi="GHEA Grapalat" w:cs="Sylfaen"/>
          <w:b/>
          <w:color w:val="000000"/>
          <w:lang w:val="hy-AM"/>
        </w:rPr>
        <w:t xml:space="preserve"> 2</w:t>
      </w:r>
      <w:r w:rsidRPr="009D54C6">
        <w:rPr>
          <w:rFonts w:ascii="GHEA Grapalat" w:hAnsi="GHEA Grapalat" w:cs="Sylfaen"/>
          <w:b/>
          <w:color w:val="000000"/>
          <w:lang w:val="hy-AM"/>
        </w:rPr>
        <w:t>.</w:t>
      </w:r>
      <w:r>
        <w:rPr>
          <w:rFonts w:ascii="Calibri" w:hAnsi="Calibri" w:cs="Calibri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Օրենսգրք</w:t>
      </w:r>
      <w:r w:rsidR="00D96230">
        <w:rPr>
          <w:rFonts w:ascii="GHEA Grapalat" w:hAnsi="GHEA Grapalat" w:cs="Sylfaen"/>
          <w:color w:val="000000"/>
          <w:lang w:val="hy-AM"/>
        </w:rPr>
        <w:t>ի</w:t>
      </w:r>
      <w:r w:rsidRPr="00026C9E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169</w:t>
      </w:r>
      <w:r w:rsidRPr="00CF679E">
        <w:rPr>
          <w:rFonts w:ascii="GHEA Grapalat" w:hAnsi="GHEA Grapalat" w:cs="Sylfaen"/>
          <w:color w:val="000000"/>
          <w:vertAlign w:val="superscript"/>
          <w:lang w:val="hy-AM"/>
        </w:rPr>
        <w:t>1</w:t>
      </w:r>
      <w:r>
        <w:rPr>
          <w:rFonts w:ascii="GHEA Grapalat" w:hAnsi="GHEA Grapalat" w:cs="Sylfaen"/>
          <w:color w:val="000000"/>
          <w:vertAlign w:val="superscript"/>
          <w:lang w:val="hy-AM"/>
        </w:rPr>
        <w:t>3</w:t>
      </w:r>
      <w:r>
        <w:rPr>
          <w:rFonts w:ascii="GHEA Grapalat" w:hAnsi="GHEA Grapalat" w:cs="Sylfaen"/>
          <w:color w:val="000000"/>
          <w:lang w:val="hy-AM"/>
        </w:rPr>
        <w:t xml:space="preserve">-րդ հոդվածը շարադրել հետևյալ խմբագրությամբ․ </w:t>
      </w:r>
    </w:p>
    <w:p w14:paraId="62FE9B5A" w14:textId="4427968D" w:rsidR="00A464C2" w:rsidRPr="00A464C2" w:rsidRDefault="00A464C2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EA53D7">
        <w:rPr>
          <w:rFonts w:ascii="GHEA Grapalat" w:hAnsi="GHEA Grapalat" w:cs="Sylfaen"/>
          <w:color w:val="000000" w:themeColor="text1"/>
          <w:lang w:val="hy-AM"/>
        </w:rPr>
        <w:t>««</w:t>
      </w:r>
      <w:r w:rsidRPr="00A464C2">
        <w:rPr>
          <w:rFonts w:ascii="GHEA Grapalat" w:hAnsi="GHEA Grapalat" w:cs="Sylfaen"/>
          <w:b/>
          <w:color w:val="000000" w:themeColor="text1"/>
          <w:lang w:val="hy-AM"/>
        </w:rPr>
        <w:t xml:space="preserve">Հոդված </w:t>
      </w:r>
      <w:r w:rsidRPr="00A464C2">
        <w:rPr>
          <w:rFonts w:ascii="GHEA Grapalat" w:hAnsi="GHEA Grapalat" w:cs="Sylfaen"/>
          <w:b/>
          <w:color w:val="000000"/>
          <w:lang w:val="hy-AM"/>
        </w:rPr>
        <w:t>169</w:t>
      </w:r>
      <w:r w:rsidRPr="00A464C2">
        <w:rPr>
          <w:rFonts w:ascii="GHEA Grapalat" w:hAnsi="GHEA Grapalat" w:cs="Sylfaen"/>
          <w:b/>
          <w:color w:val="000000"/>
          <w:vertAlign w:val="superscript"/>
          <w:lang w:val="hy-AM"/>
        </w:rPr>
        <w:t>1</w:t>
      </w:r>
      <w:r>
        <w:rPr>
          <w:rFonts w:ascii="GHEA Grapalat" w:hAnsi="GHEA Grapalat" w:cs="Sylfaen"/>
          <w:b/>
          <w:color w:val="000000"/>
          <w:vertAlign w:val="superscript"/>
          <w:lang w:val="hy-AM"/>
        </w:rPr>
        <w:t>3</w:t>
      </w:r>
      <w:r w:rsidRPr="00A464C2">
        <w:rPr>
          <w:rFonts w:ascii="GHEA Grapalat" w:hAnsi="GHEA Grapalat" w:cs="Sylfaen"/>
          <w:b/>
          <w:color w:val="000000" w:themeColor="text1"/>
          <w:lang w:val="hy-AM"/>
        </w:rPr>
        <w:t xml:space="preserve">. Կազմակերպությունում </w:t>
      </w:r>
      <w:r w:rsidR="00011C27" w:rsidRPr="00A464C2">
        <w:rPr>
          <w:rFonts w:ascii="GHEA Grapalat" w:hAnsi="GHEA Grapalat" w:cs="Sylfaen"/>
          <w:b/>
          <w:color w:val="000000" w:themeColor="text1"/>
          <w:lang w:val="hy-AM"/>
        </w:rPr>
        <w:t>օրենսդրությամբ սահմանված պահանջ</w:t>
      </w:r>
      <w:r w:rsidR="00011C27">
        <w:rPr>
          <w:rFonts w:ascii="GHEA Grapalat" w:hAnsi="GHEA Grapalat" w:cs="Sylfaen"/>
          <w:b/>
          <w:color w:val="000000" w:themeColor="text1"/>
          <w:lang w:val="hy-AM"/>
        </w:rPr>
        <w:t xml:space="preserve">ներին չբավարարող </w:t>
      </w:r>
      <w:r w:rsidRPr="00A464C2">
        <w:rPr>
          <w:rFonts w:ascii="GHEA Grapalat" w:hAnsi="GHEA Grapalat" w:cs="Sylfaen"/>
          <w:b/>
          <w:color w:val="000000" w:themeColor="text1"/>
          <w:lang w:val="hy-AM"/>
        </w:rPr>
        <w:t xml:space="preserve">գլխավոր հաշվապահ </w:t>
      </w:r>
      <w:r w:rsidR="00011C27">
        <w:rPr>
          <w:rFonts w:ascii="GHEA Grapalat" w:hAnsi="GHEA Grapalat" w:cs="Sylfaen"/>
          <w:b/>
          <w:color w:val="000000" w:themeColor="text1"/>
          <w:lang w:val="hy-AM"/>
        </w:rPr>
        <w:t>աշխատանքի ընդունելը</w:t>
      </w:r>
    </w:p>
    <w:p w14:paraId="5C9ABAF6" w14:textId="1A51C1E5" w:rsidR="00A464C2" w:rsidRPr="00A464C2" w:rsidRDefault="00FA30B8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 w:cs="Sylfaen"/>
          <w:b/>
          <w:color w:val="000000" w:themeColor="text1"/>
          <w:lang w:val="hy-AM"/>
        </w:rPr>
        <w:lastRenderedPageBreak/>
        <w:t xml:space="preserve">1. </w:t>
      </w:r>
      <w:r w:rsidR="000977F9" w:rsidRPr="000977F9">
        <w:rPr>
          <w:rFonts w:ascii="GHEA Grapalat" w:hAnsi="GHEA Grapalat" w:cs="Sylfaen"/>
          <w:color w:val="000000" w:themeColor="text1"/>
          <w:lang w:val="hy-AM"/>
        </w:rPr>
        <w:t>«Հաշվապահական հաշվառման մասին» օրենքով սահմանված</w:t>
      </w:r>
      <w:r w:rsidR="000977F9" w:rsidRPr="000977F9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="000977F9">
        <w:rPr>
          <w:rFonts w:ascii="GHEA Grapalat" w:hAnsi="GHEA Grapalat" w:cs="GHEA Grapalat"/>
          <w:lang w:val="hy-AM"/>
        </w:rPr>
        <w:t>հ</w:t>
      </w:r>
      <w:r w:rsidR="000977F9" w:rsidRPr="00196ABC">
        <w:rPr>
          <w:rFonts w:ascii="GHEA Grapalat" w:hAnsi="GHEA Grapalat" w:cs="GHEA Grapalat"/>
          <w:lang w:val="hy-AM"/>
        </w:rPr>
        <w:t>անր</w:t>
      </w:r>
      <w:r w:rsidR="000977F9">
        <w:rPr>
          <w:rFonts w:ascii="GHEA Grapalat" w:hAnsi="GHEA Grapalat" w:cs="GHEA Grapalat"/>
          <w:lang w:val="hy-AM"/>
        </w:rPr>
        <w:t xml:space="preserve">ային </w:t>
      </w:r>
      <w:r w:rsidR="00A464C2">
        <w:rPr>
          <w:rFonts w:ascii="GHEA Grapalat" w:hAnsi="GHEA Grapalat" w:cs="GHEA Grapalat"/>
          <w:lang w:val="hy-AM"/>
        </w:rPr>
        <w:t xml:space="preserve">հետաքրքրություն ներկայացնող, խոշոր, </w:t>
      </w:r>
      <w:r w:rsidR="00A464C2" w:rsidRPr="00196ABC">
        <w:rPr>
          <w:rFonts w:ascii="GHEA Grapalat" w:hAnsi="GHEA Grapalat" w:cs="GHEA Grapalat"/>
          <w:lang w:val="hy-AM"/>
        </w:rPr>
        <w:t>միջին</w:t>
      </w:r>
      <w:r w:rsidR="00A464C2" w:rsidRPr="004A5AFF">
        <w:rPr>
          <w:rFonts w:ascii="GHEA Grapalat" w:hAnsi="GHEA Grapalat" w:cs="GHEA Grapalat"/>
          <w:lang w:val="hy-AM"/>
        </w:rPr>
        <w:t xml:space="preserve">, </w:t>
      </w:r>
      <w:r w:rsidR="00A464C2">
        <w:rPr>
          <w:rFonts w:ascii="GHEA Grapalat" w:hAnsi="GHEA Grapalat" w:cs="GHEA Grapalat"/>
          <w:lang w:val="hy-AM"/>
        </w:rPr>
        <w:t>ինչպես նաև</w:t>
      </w:r>
      <w:r w:rsidR="00A464C2" w:rsidRPr="004A5AFF">
        <w:rPr>
          <w:rFonts w:ascii="GHEA Grapalat" w:hAnsi="GHEA Grapalat" w:cs="GHEA Grapalat"/>
          <w:lang w:val="hy-AM"/>
        </w:rPr>
        <w:t xml:space="preserve">՝ </w:t>
      </w:r>
      <w:r w:rsidR="00E431C6" w:rsidRPr="00E431C6">
        <w:rPr>
          <w:rFonts w:ascii="GHEA Grapalat" w:hAnsi="GHEA Grapalat" w:cs="GHEA Grapalat"/>
          <w:lang w:val="hy-AM"/>
        </w:rPr>
        <w:t>«Հ</w:t>
      </w:r>
      <w:r w:rsidR="00E431C6">
        <w:rPr>
          <w:rFonts w:ascii="GHEA Grapalat" w:hAnsi="GHEA Grapalat" w:cs="GHEA Grapalat"/>
          <w:lang w:val="hy-AM"/>
        </w:rPr>
        <w:t>անրային հատված կազմակերպությունների հ</w:t>
      </w:r>
      <w:r w:rsidR="00E431C6" w:rsidRPr="00E431C6">
        <w:rPr>
          <w:rFonts w:ascii="GHEA Grapalat" w:hAnsi="GHEA Grapalat" w:cs="GHEA Grapalat"/>
          <w:lang w:val="hy-AM"/>
        </w:rPr>
        <w:t xml:space="preserve">աշվապահական հաշվառման մասին» օրենքով </w:t>
      </w:r>
      <w:r w:rsidR="00E431C6">
        <w:rPr>
          <w:rFonts w:ascii="GHEA Grapalat" w:hAnsi="GHEA Grapalat" w:cs="GHEA Grapalat"/>
          <w:lang w:val="hy-AM"/>
        </w:rPr>
        <w:t xml:space="preserve">նախատեսված՝ </w:t>
      </w:r>
      <w:r w:rsidR="00A464C2" w:rsidRPr="004A5AFF">
        <w:rPr>
          <w:rFonts w:ascii="GHEA Grapalat" w:hAnsi="GHEA Grapalat" w:cs="GHEA Grapalat"/>
          <w:lang w:val="hy-AM"/>
        </w:rPr>
        <w:t>Կառավարության սահմանած հանրային հատվածի կազմակերպություններ</w:t>
      </w:r>
      <w:r w:rsidR="00A464C2">
        <w:rPr>
          <w:rFonts w:ascii="GHEA Grapalat" w:hAnsi="GHEA Grapalat" w:cs="GHEA Grapalat"/>
          <w:lang w:val="hy-AM"/>
        </w:rPr>
        <w:t>ում</w:t>
      </w:r>
      <w:r w:rsidR="00A464C2" w:rsidRPr="004A5AFF">
        <w:rPr>
          <w:rFonts w:ascii="GHEA Grapalat" w:hAnsi="GHEA Grapalat" w:cs="GHEA Grapalat"/>
          <w:lang w:val="hy-AM"/>
        </w:rPr>
        <w:t xml:space="preserve"> </w:t>
      </w:r>
      <w:r w:rsidR="00A464C2">
        <w:rPr>
          <w:rFonts w:ascii="GHEA Grapalat" w:hAnsi="GHEA Grapalat" w:cs="GHEA Grapalat"/>
          <w:lang w:val="hy-AM"/>
        </w:rPr>
        <w:t>օրենսդրությամբ սահմանված պահանջներին չբավարար</w:t>
      </w:r>
      <w:r w:rsidR="00617D53">
        <w:rPr>
          <w:rFonts w:ascii="GHEA Grapalat" w:hAnsi="GHEA Grapalat" w:cs="GHEA Grapalat"/>
          <w:lang w:val="hy-AM"/>
        </w:rPr>
        <w:t>ող գլխավոր հաշվապահ աշխատանքի ընդունելը</w:t>
      </w:r>
      <w:r w:rsidR="00A464C2">
        <w:rPr>
          <w:rFonts w:ascii="GHEA Grapalat" w:hAnsi="GHEA Grapalat" w:cs="GHEA Grapalat"/>
          <w:lang w:val="hy-AM"/>
        </w:rPr>
        <w:t>՝</w:t>
      </w:r>
    </w:p>
    <w:p w14:paraId="37036574" w14:textId="77777777" w:rsidR="00A464C2" w:rsidRDefault="00A464C2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EA53D7">
        <w:rPr>
          <w:rFonts w:ascii="GHEA Grapalat" w:hAnsi="GHEA Grapalat"/>
          <w:color w:val="000000" w:themeColor="text1"/>
          <w:lang w:val="hy-AM"/>
        </w:rPr>
        <w:t>առաջացնում է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EA53D7">
        <w:rPr>
          <w:rFonts w:ascii="GHEA Grapalat" w:hAnsi="GHEA Grapalat"/>
          <w:color w:val="000000" w:themeColor="text1"/>
          <w:lang w:val="hy-AM"/>
        </w:rPr>
        <w:t xml:space="preserve">տուգանքի նշանակում` սահմանված նվազագույն աշխատավարձի </w:t>
      </w:r>
      <w:r>
        <w:rPr>
          <w:rFonts w:ascii="GHEA Grapalat" w:hAnsi="GHEA Grapalat"/>
          <w:color w:val="000000" w:themeColor="text1"/>
          <w:lang w:val="hy-AM"/>
        </w:rPr>
        <w:t>հարյուրապ</w:t>
      </w:r>
      <w:r w:rsidRPr="00EA53D7">
        <w:rPr>
          <w:rFonts w:ascii="GHEA Grapalat" w:hAnsi="GHEA Grapalat"/>
          <w:color w:val="000000" w:themeColor="text1"/>
          <w:lang w:val="hy-AM"/>
        </w:rPr>
        <w:t>ատիկի չափով:</w:t>
      </w:r>
    </w:p>
    <w:p w14:paraId="56C5D3A1" w14:textId="4106361D" w:rsidR="005B799C" w:rsidRPr="00A464C2" w:rsidRDefault="00FA30B8" w:rsidP="005B799C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 w:cs="GHEA Grapalat"/>
          <w:lang w:val="hy-AM"/>
        </w:rPr>
        <w:t xml:space="preserve">2. </w:t>
      </w:r>
      <w:r w:rsidR="00A464C2" w:rsidRPr="00C40362">
        <w:rPr>
          <w:rFonts w:ascii="GHEA Grapalat" w:hAnsi="GHEA Grapalat" w:cs="GHEA Grapalat"/>
          <w:lang w:val="hy-AM"/>
        </w:rPr>
        <w:t xml:space="preserve">Սույն հոդվածի </w:t>
      </w:r>
      <w:r w:rsidR="00A464C2">
        <w:rPr>
          <w:rFonts w:ascii="GHEA Grapalat" w:hAnsi="GHEA Grapalat" w:cs="GHEA Grapalat"/>
          <w:lang w:val="hy-AM"/>
        </w:rPr>
        <w:t>1-ին</w:t>
      </w:r>
      <w:r w:rsidR="00A464C2" w:rsidRPr="00C40362">
        <w:rPr>
          <w:rFonts w:ascii="GHEA Grapalat" w:hAnsi="GHEA Grapalat" w:cs="GHEA Grapalat"/>
          <w:lang w:val="hy-AM"/>
        </w:rPr>
        <w:t xml:space="preserve"> մասով սահմանված վարչական տույժ նշանակելու մասին որոշում</w:t>
      </w:r>
      <w:r w:rsidR="0053165C">
        <w:rPr>
          <w:rFonts w:ascii="GHEA Grapalat" w:hAnsi="GHEA Grapalat" w:cs="GHEA Grapalat"/>
          <w:lang w:val="hy-AM"/>
        </w:rPr>
        <w:t>ն անբողոքարկելի դառնալուց հետո`</w:t>
      </w:r>
      <w:r w:rsidR="00A464C2" w:rsidRPr="00C40362">
        <w:rPr>
          <w:rFonts w:ascii="GHEA Grapalat" w:hAnsi="GHEA Grapalat" w:cs="GHEA Grapalat"/>
          <w:lang w:val="hy-AM"/>
        </w:rPr>
        <w:t xml:space="preserve"> երեսուն օրվա ընթացքում </w:t>
      </w:r>
      <w:r w:rsidR="00A464C2">
        <w:rPr>
          <w:rFonts w:ascii="GHEA Grapalat" w:hAnsi="GHEA Grapalat" w:cs="GHEA Grapalat"/>
          <w:lang w:val="hy-AM"/>
        </w:rPr>
        <w:t>սույն հոդվածի 1-ին մասում նշված կազմակերպություններ</w:t>
      </w:r>
      <w:r w:rsidR="00A464C2" w:rsidRPr="00C40362">
        <w:rPr>
          <w:rFonts w:ascii="GHEA Grapalat" w:hAnsi="GHEA Grapalat" w:cs="GHEA Grapalat"/>
          <w:lang w:val="hy-AM"/>
        </w:rPr>
        <w:t>ում</w:t>
      </w:r>
      <w:r w:rsidR="00617D53">
        <w:rPr>
          <w:rFonts w:ascii="GHEA Grapalat" w:hAnsi="GHEA Grapalat" w:cs="GHEA Grapalat"/>
          <w:lang w:val="hy-AM"/>
        </w:rPr>
        <w:t xml:space="preserve"> </w:t>
      </w:r>
      <w:r w:rsidR="00A464C2" w:rsidRPr="00C40362">
        <w:rPr>
          <w:rFonts w:ascii="GHEA Grapalat" w:hAnsi="GHEA Grapalat" w:cs="GHEA Grapalat"/>
          <w:lang w:val="hy-AM"/>
        </w:rPr>
        <w:t xml:space="preserve">օրենսդրությամբ սահմանված </w:t>
      </w:r>
      <w:r w:rsidR="005B799C">
        <w:rPr>
          <w:rFonts w:ascii="GHEA Grapalat" w:hAnsi="GHEA Grapalat" w:cs="GHEA Grapalat"/>
          <w:lang w:val="hy-AM"/>
        </w:rPr>
        <w:t>պահանջներին չբավարարող գլխավոր հաշվապահ աշխատանքի ընդունելը</w:t>
      </w:r>
      <w:bookmarkStart w:id="0" w:name="_GoBack"/>
      <w:r w:rsidR="00DD7187">
        <w:rPr>
          <w:rFonts w:ascii="GHEA Grapalat" w:hAnsi="GHEA Grapalat" w:cs="GHEA Grapalat"/>
          <w:lang w:val="hy-AM"/>
        </w:rPr>
        <w:t>, կամ ս</w:t>
      </w:r>
      <w:r w:rsidR="00DD7187" w:rsidRPr="00DD7187">
        <w:rPr>
          <w:rFonts w:ascii="GHEA Grapalat" w:hAnsi="GHEA Grapalat" w:cs="GHEA Grapalat"/>
          <w:lang w:val="hy-AM"/>
        </w:rPr>
        <w:t xml:space="preserve">ույն հոդվածի 1-ին մասով սահմանված </w:t>
      </w:r>
      <w:r w:rsidR="00DD7187">
        <w:rPr>
          <w:rFonts w:ascii="GHEA Grapalat" w:hAnsi="GHEA Grapalat" w:cs="GHEA Grapalat"/>
          <w:lang w:val="hy-AM"/>
        </w:rPr>
        <w:t>խախտումը չվերացնելը</w:t>
      </w:r>
      <w:r w:rsidR="005B799C">
        <w:rPr>
          <w:rFonts w:ascii="GHEA Grapalat" w:hAnsi="GHEA Grapalat" w:cs="GHEA Grapalat"/>
          <w:lang w:val="hy-AM"/>
        </w:rPr>
        <w:t>՝</w:t>
      </w:r>
      <w:bookmarkEnd w:id="0"/>
    </w:p>
    <w:p w14:paraId="01B21945" w14:textId="7717CE2A" w:rsidR="00A464C2" w:rsidRDefault="00A464C2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EA53D7">
        <w:rPr>
          <w:rFonts w:ascii="GHEA Grapalat" w:hAnsi="GHEA Grapalat"/>
          <w:color w:val="000000" w:themeColor="text1"/>
          <w:lang w:val="hy-AM"/>
        </w:rPr>
        <w:t>առաջացնում է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EA53D7">
        <w:rPr>
          <w:rFonts w:ascii="GHEA Grapalat" w:hAnsi="GHEA Grapalat"/>
          <w:color w:val="000000" w:themeColor="text1"/>
          <w:lang w:val="hy-AM"/>
        </w:rPr>
        <w:t xml:space="preserve">տուգանքի նշանակում` սահմանված նվազագույն աշխատավարձի </w:t>
      </w:r>
      <w:r w:rsidR="00E32210">
        <w:rPr>
          <w:rFonts w:ascii="GHEA Grapalat" w:hAnsi="GHEA Grapalat" w:cs="GHEA Grapalat"/>
          <w:lang w:val="hy-AM"/>
        </w:rPr>
        <w:t>հազար</w:t>
      </w:r>
      <w:r w:rsidR="00E32210" w:rsidRPr="00A464C2">
        <w:rPr>
          <w:rFonts w:ascii="GHEA Grapalat" w:hAnsi="GHEA Grapalat" w:cs="GHEA Grapalat"/>
          <w:lang w:val="hy-AM"/>
        </w:rPr>
        <w:t>ապատիկի</w:t>
      </w:r>
      <w:r w:rsidR="00E32210" w:rsidRPr="00EA53D7">
        <w:rPr>
          <w:rFonts w:ascii="GHEA Grapalat" w:hAnsi="GHEA Grapalat"/>
          <w:color w:val="000000" w:themeColor="text1"/>
          <w:lang w:val="hy-AM"/>
        </w:rPr>
        <w:t xml:space="preserve"> </w:t>
      </w:r>
      <w:r w:rsidRPr="00EA53D7">
        <w:rPr>
          <w:rFonts w:ascii="GHEA Grapalat" w:hAnsi="GHEA Grapalat"/>
          <w:color w:val="000000" w:themeColor="text1"/>
          <w:lang w:val="hy-AM"/>
        </w:rPr>
        <w:t>չափով:</w:t>
      </w:r>
      <w:r>
        <w:rPr>
          <w:rFonts w:ascii="GHEA Grapalat" w:hAnsi="GHEA Grapalat"/>
          <w:color w:val="000000" w:themeColor="text1"/>
          <w:lang w:val="hy-AM"/>
        </w:rPr>
        <w:t>»:</w:t>
      </w:r>
    </w:p>
    <w:p w14:paraId="419278E7" w14:textId="118C9081" w:rsidR="0076548F" w:rsidRDefault="0076548F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3</w:t>
      </w:r>
      <w:r w:rsidRPr="0076548F">
        <w:rPr>
          <w:rFonts w:ascii="GHEA Grapalat" w:hAnsi="GHEA Grapalat"/>
          <w:color w:val="000000" w:themeColor="text1"/>
          <w:lang w:val="hy-AM"/>
        </w:rPr>
        <w:t>. Սույն հոդվածով սահմանված խախտումների համար վարչական պատասխանատվությունը կիրառվում է խ</w:t>
      </w:r>
      <w:r w:rsidR="004D29C7">
        <w:rPr>
          <w:rFonts w:ascii="GHEA Grapalat" w:hAnsi="GHEA Grapalat"/>
          <w:color w:val="000000" w:themeColor="text1"/>
          <w:lang w:val="hy-AM"/>
        </w:rPr>
        <w:t xml:space="preserve">ախտումը կատարած կազմակերպության ղեկավարի </w:t>
      </w:r>
      <w:r w:rsidRPr="0076548F">
        <w:rPr>
          <w:rFonts w:ascii="GHEA Grapalat" w:hAnsi="GHEA Grapalat"/>
          <w:color w:val="000000" w:themeColor="text1"/>
          <w:lang w:val="hy-AM"/>
        </w:rPr>
        <w:t>նկատմամբ:</w:t>
      </w:r>
    </w:p>
    <w:p w14:paraId="28802E14" w14:textId="77777777" w:rsidR="00A464C2" w:rsidRPr="00EA53D7" w:rsidRDefault="00A464C2" w:rsidP="00A464C2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</w:p>
    <w:p w14:paraId="58749014" w14:textId="3ACBC1F4" w:rsidR="001444FF" w:rsidRDefault="00A22F68" w:rsidP="00FA30B8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 w:rsidRPr="009D54C6">
        <w:rPr>
          <w:rFonts w:ascii="GHEA Grapalat" w:hAnsi="GHEA Grapalat" w:cs="Sylfaen"/>
          <w:b/>
          <w:color w:val="000000"/>
          <w:lang w:val="hy-AM"/>
        </w:rPr>
        <w:t xml:space="preserve">Հոդված </w:t>
      </w:r>
      <w:r w:rsidR="00B84FE4" w:rsidRPr="000D4351">
        <w:rPr>
          <w:rFonts w:ascii="GHEA Grapalat" w:hAnsi="GHEA Grapalat" w:cs="Sylfaen"/>
          <w:b/>
          <w:color w:val="000000"/>
          <w:lang w:val="hy-AM"/>
        </w:rPr>
        <w:t>3</w:t>
      </w:r>
      <w:r w:rsidRPr="009D54C6">
        <w:rPr>
          <w:rFonts w:ascii="GHEA Grapalat" w:hAnsi="GHEA Grapalat" w:cs="Sylfaen"/>
          <w:b/>
          <w:color w:val="000000"/>
          <w:lang w:val="hy-AM"/>
        </w:rPr>
        <w:t>.</w:t>
      </w:r>
      <w:r w:rsidRPr="009D54C6">
        <w:rPr>
          <w:rFonts w:ascii="GHEA Grapalat" w:hAnsi="GHEA Grapalat" w:cs="Sylfaen"/>
          <w:color w:val="000000"/>
          <w:lang w:val="hy-AM"/>
        </w:rPr>
        <w:t xml:space="preserve"> </w:t>
      </w:r>
      <w:r w:rsidR="00B70C54" w:rsidRPr="009D54C6">
        <w:rPr>
          <w:rFonts w:ascii="GHEA Grapalat" w:hAnsi="GHEA Grapalat" w:cs="Sylfaen"/>
          <w:color w:val="000000"/>
          <w:lang w:val="hy-AM"/>
        </w:rPr>
        <w:t>Սույն օրենքն ուժի մեջ է մտնում պաշտոնական հրապարակման օրվան</w:t>
      </w:r>
      <w:r w:rsidR="00457122">
        <w:rPr>
          <w:rFonts w:ascii="GHEA Grapalat" w:hAnsi="GHEA Grapalat" w:cs="Sylfaen"/>
          <w:color w:val="000000"/>
          <w:lang w:val="hy-AM"/>
        </w:rPr>
        <w:t>ից մեկ ամիս հետո</w:t>
      </w:r>
      <w:r w:rsidR="00E32210">
        <w:rPr>
          <w:rFonts w:ascii="GHEA Grapalat" w:hAnsi="GHEA Grapalat" w:cs="Sylfaen"/>
          <w:color w:val="000000"/>
          <w:lang w:val="hy-AM"/>
        </w:rPr>
        <w:t xml:space="preserve"> և տարածվում է սույն օրենքն ուժի մեջ մտնելուց հետո հարուցված վարչական վարույթների վրա</w:t>
      </w:r>
      <w:r w:rsidR="00B70C54" w:rsidRPr="009D54C6">
        <w:rPr>
          <w:rFonts w:ascii="GHEA Grapalat" w:hAnsi="GHEA Grapalat" w:cs="Sylfaen"/>
          <w:color w:val="000000"/>
          <w:lang w:val="hy-AM"/>
        </w:rPr>
        <w:t>:</w:t>
      </w:r>
    </w:p>
    <w:p w14:paraId="0AC845CE" w14:textId="77777777" w:rsidR="00FA30B8" w:rsidRPr="00FA30B8" w:rsidRDefault="00FA30B8" w:rsidP="00FA30B8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</w:p>
    <w:sectPr w:rsidR="00FA30B8" w:rsidRPr="00FA30B8" w:rsidSect="00B23F23">
      <w:pgSz w:w="12240" w:h="15840"/>
      <w:pgMar w:top="1080" w:right="990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8706E7"/>
    <w:multiLevelType w:val="hybridMultilevel"/>
    <w:tmpl w:val="F07C6398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 w15:restartNumberingAfterBreak="0">
    <w:nsid w:val="116C0847"/>
    <w:multiLevelType w:val="hybridMultilevel"/>
    <w:tmpl w:val="921CB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E1817"/>
    <w:multiLevelType w:val="hybridMultilevel"/>
    <w:tmpl w:val="9B904E48"/>
    <w:lvl w:ilvl="0" w:tplc="E6108890">
      <w:start w:val="1"/>
      <w:numFmt w:val="decimal"/>
      <w:lvlText w:val="%1)"/>
      <w:lvlJc w:val="left"/>
      <w:pPr>
        <w:ind w:left="2895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30B52B6"/>
    <w:multiLevelType w:val="hybridMultilevel"/>
    <w:tmpl w:val="01B0193E"/>
    <w:lvl w:ilvl="0" w:tplc="DD14C6B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6446B9E"/>
    <w:multiLevelType w:val="hybridMultilevel"/>
    <w:tmpl w:val="C3506B6C"/>
    <w:lvl w:ilvl="0" w:tplc="B5E6D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584188"/>
    <w:multiLevelType w:val="hybridMultilevel"/>
    <w:tmpl w:val="D79C3400"/>
    <w:lvl w:ilvl="0" w:tplc="AE36D65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DD52F0D"/>
    <w:multiLevelType w:val="hybridMultilevel"/>
    <w:tmpl w:val="808E3262"/>
    <w:lvl w:ilvl="0" w:tplc="BB24C672">
      <w:start w:val="1"/>
      <w:numFmt w:val="decimal"/>
      <w:lvlText w:val="%1."/>
      <w:lvlJc w:val="left"/>
      <w:pPr>
        <w:ind w:left="108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550D0EFF"/>
    <w:multiLevelType w:val="hybridMultilevel"/>
    <w:tmpl w:val="F884724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DD867E0"/>
    <w:multiLevelType w:val="hybridMultilevel"/>
    <w:tmpl w:val="D714D200"/>
    <w:lvl w:ilvl="0" w:tplc="95F69D30">
      <w:start w:val="1"/>
      <w:numFmt w:val="decimal"/>
      <w:lvlText w:val="%1)"/>
      <w:lvlJc w:val="left"/>
      <w:pPr>
        <w:ind w:left="1005" w:hanging="63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64BA6E99"/>
    <w:multiLevelType w:val="hybridMultilevel"/>
    <w:tmpl w:val="0D1C686E"/>
    <w:lvl w:ilvl="0" w:tplc="099A99D6">
      <w:start w:val="1"/>
      <w:numFmt w:val="decimal"/>
      <w:lvlText w:val="%1."/>
      <w:lvlJc w:val="left"/>
      <w:pPr>
        <w:ind w:left="72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4"/>
  </w:num>
  <w:num w:numId="5">
    <w:abstractNumId w:val="12"/>
  </w:num>
  <w:num w:numId="6">
    <w:abstractNumId w:val="11"/>
  </w:num>
  <w:num w:numId="7">
    <w:abstractNumId w:val="7"/>
  </w:num>
  <w:num w:numId="8">
    <w:abstractNumId w:val="0"/>
  </w:num>
  <w:num w:numId="9">
    <w:abstractNumId w:val="5"/>
  </w:num>
  <w:num w:numId="10">
    <w:abstractNumId w:val="8"/>
  </w:num>
  <w:num w:numId="11">
    <w:abstractNumId w:val="2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EC"/>
    <w:rsid w:val="000015AF"/>
    <w:rsid w:val="00002512"/>
    <w:rsid w:val="000035E7"/>
    <w:rsid w:val="00011C27"/>
    <w:rsid w:val="00012EC8"/>
    <w:rsid w:val="00026C9E"/>
    <w:rsid w:val="00030DDC"/>
    <w:rsid w:val="00030DFB"/>
    <w:rsid w:val="00031DCE"/>
    <w:rsid w:val="00032BCA"/>
    <w:rsid w:val="00032C88"/>
    <w:rsid w:val="00041836"/>
    <w:rsid w:val="000419FC"/>
    <w:rsid w:val="00043030"/>
    <w:rsid w:val="00044C45"/>
    <w:rsid w:val="00045C99"/>
    <w:rsid w:val="0005155A"/>
    <w:rsid w:val="000522CD"/>
    <w:rsid w:val="00052391"/>
    <w:rsid w:val="00053715"/>
    <w:rsid w:val="00055F77"/>
    <w:rsid w:val="000570D1"/>
    <w:rsid w:val="00057B1C"/>
    <w:rsid w:val="00057F29"/>
    <w:rsid w:val="0006065B"/>
    <w:rsid w:val="000611D1"/>
    <w:rsid w:val="00063C95"/>
    <w:rsid w:val="00066AD8"/>
    <w:rsid w:val="00066CD7"/>
    <w:rsid w:val="0007576B"/>
    <w:rsid w:val="00081021"/>
    <w:rsid w:val="00082694"/>
    <w:rsid w:val="00090469"/>
    <w:rsid w:val="0009225C"/>
    <w:rsid w:val="00095FE2"/>
    <w:rsid w:val="000977F9"/>
    <w:rsid w:val="000A0BEF"/>
    <w:rsid w:val="000A13B4"/>
    <w:rsid w:val="000A2BEE"/>
    <w:rsid w:val="000A48B6"/>
    <w:rsid w:val="000A720F"/>
    <w:rsid w:val="000A789E"/>
    <w:rsid w:val="000A7FBD"/>
    <w:rsid w:val="000B02A1"/>
    <w:rsid w:val="000B19F8"/>
    <w:rsid w:val="000B2619"/>
    <w:rsid w:val="000B39A3"/>
    <w:rsid w:val="000B3F2B"/>
    <w:rsid w:val="000B611B"/>
    <w:rsid w:val="000B70C5"/>
    <w:rsid w:val="000C218B"/>
    <w:rsid w:val="000D4351"/>
    <w:rsid w:val="000D437D"/>
    <w:rsid w:val="000D486A"/>
    <w:rsid w:val="000D4AE6"/>
    <w:rsid w:val="000E00F3"/>
    <w:rsid w:val="000E0533"/>
    <w:rsid w:val="000E2A71"/>
    <w:rsid w:val="000E5689"/>
    <w:rsid w:val="000E5965"/>
    <w:rsid w:val="000E6355"/>
    <w:rsid w:val="000E718A"/>
    <w:rsid w:val="000F1AAE"/>
    <w:rsid w:val="000F3288"/>
    <w:rsid w:val="000F5290"/>
    <w:rsid w:val="000F62F1"/>
    <w:rsid w:val="000F6F21"/>
    <w:rsid w:val="00100AC7"/>
    <w:rsid w:val="00100B21"/>
    <w:rsid w:val="00102412"/>
    <w:rsid w:val="00102DB2"/>
    <w:rsid w:val="00110EAF"/>
    <w:rsid w:val="00113B32"/>
    <w:rsid w:val="0011512A"/>
    <w:rsid w:val="0012119E"/>
    <w:rsid w:val="00123CD9"/>
    <w:rsid w:val="00124E86"/>
    <w:rsid w:val="00133FAF"/>
    <w:rsid w:val="001364DD"/>
    <w:rsid w:val="00136DA4"/>
    <w:rsid w:val="001444FF"/>
    <w:rsid w:val="001476CC"/>
    <w:rsid w:val="00150A86"/>
    <w:rsid w:val="0015326E"/>
    <w:rsid w:val="0015332F"/>
    <w:rsid w:val="001565D1"/>
    <w:rsid w:val="00167706"/>
    <w:rsid w:val="001729B2"/>
    <w:rsid w:val="0017698B"/>
    <w:rsid w:val="0017736D"/>
    <w:rsid w:val="00180BFC"/>
    <w:rsid w:val="00182A6C"/>
    <w:rsid w:val="00184999"/>
    <w:rsid w:val="00184E54"/>
    <w:rsid w:val="00184F75"/>
    <w:rsid w:val="00192742"/>
    <w:rsid w:val="00193302"/>
    <w:rsid w:val="00193F12"/>
    <w:rsid w:val="001951F9"/>
    <w:rsid w:val="00195758"/>
    <w:rsid w:val="001B090C"/>
    <w:rsid w:val="001B100E"/>
    <w:rsid w:val="001B303B"/>
    <w:rsid w:val="001B3241"/>
    <w:rsid w:val="001B4855"/>
    <w:rsid w:val="001B740F"/>
    <w:rsid w:val="001C31CE"/>
    <w:rsid w:val="001C33B8"/>
    <w:rsid w:val="001C3DFC"/>
    <w:rsid w:val="001C50F1"/>
    <w:rsid w:val="001C63E3"/>
    <w:rsid w:val="001D39B9"/>
    <w:rsid w:val="001D739D"/>
    <w:rsid w:val="001E7389"/>
    <w:rsid w:val="001F286C"/>
    <w:rsid w:val="001F3DC1"/>
    <w:rsid w:val="001F4B8D"/>
    <w:rsid w:val="001F7730"/>
    <w:rsid w:val="0020469F"/>
    <w:rsid w:val="00212A9E"/>
    <w:rsid w:val="002161FB"/>
    <w:rsid w:val="00216896"/>
    <w:rsid w:val="00224B9C"/>
    <w:rsid w:val="00225890"/>
    <w:rsid w:val="0022726C"/>
    <w:rsid w:val="0023007D"/>
    <w:rsid w:val="00231FDE"/>
    <w:rsid w:val="00232275"/>
    <w:rsid w:val="00234AE6"/>
    <w:rsid w:val="00235D62"/>
    <w:rsid w:val="00241A4B"/>
    <w:rsid w:val="00244C22"/>
    <w:rsid w:val="00245A88"/>
    <w:rsid w:val="002460E8"/>
    <w:rsid w:val="00250401"/>
    <w:rsid w:val="0025698A"/>
    <w:rsid w:val="0026106F"/>
    <w:rsid w:val="0027079F"/>
    <w:rsid w:val="00271CEE"/>
    <w:rsid w:val="00273841"/>
    <w:rsid w:val="00274265"/>
    <w:rsid w:val="00276101"/>
    <w:rsid w:val="00276278"/>
    <w:rsid w:val="002826CB"/>
    <w:rsid w:val="002834A4"/>
    <w:rsid w:val="00283B54"/>
    <w:rsid w:val="0028620A"/>
    <w:rsid w:val="00286330"/>
    <w:rsid w:val="00286982"/>
    <w:rsid w:val="00287186"/>
    <w:rsid w:val="00291A3B"/>
    <w:rsid w:val="00292416"/>
    <w:rsid w:val="00294592"/>
    <w:rsid w:val="002975A0"/>
    <w:rsid w:val="002A6223"/>
    <w:rsid w:val="002B668E"/>
    <w:rsid w:val="002B6AD9"/>
    <w:rsid w:val="002B777A"/>
    <w:rsid w:val="002C403A"/>
    <w:rsid w:val="002C7A11"/>
    <w:rsid w:val="002D1C21"/>
    <w:rsid w:val="002D4904"/>
    <w:rsid w:val="002D7EDB"/>
    <w:rsid w:val="002E2254"/>
    <w:rsid w:val="002E6E55"/>
    <w:rsid w:val="002F16B7"/>
    <w:rsid w:val="002F3E72"/>
    <w:rsid w:val="002F5090"/>
    <w:rsid w:val="002F6F6A"/>
    <w:rsid w:val="002F716A"/>
    <w:rsid w:val="00301917"/>
    <w:rsid w:val="0030528D"/>
    <w:rsid w:val="00316E07"/>
    <w:rsid w:val="00317B70"/>
    <w:rsid w:val="00322A8C"/>
    <w:rsid w:val="00324DD1"/>
    <w:rsid w:val="00325F16"/>
    <w:rsid w:val="00326F3E"/>
    <w:rsid w:val="00333725"/>
    <w:rsid w:val="00340CBC"/>
    <w:rsid w:val="00340CD2"/>
    <w:rsid w:val="00340E77"/>
    <w:rsid w:val="00351CED"/>
    <w:rsid w:val="0035233F"/>
    <w:rsid w:val="00356426"/>
    <w:rsid w:val="00363622"/>
    <w:rsid w:val="003649E8"/>
    <w:rsid w:val="00365B5F"/>
    <w:rsid w:val="00366BBB"/>
    <w:rsid w:val="00367E56"/>
    <w:rsid w:val="003719C0"/>
    <w:rsid w:val="00374277"/>
    <w:rsid w:val="003768C0"/>
    <w:rsid w:val="00377CA2"/>
    <w:rsid w:val="003806C2"/>
    <w:rsid w:val="003835C0"/>
    <w:rsid w:val="00383848"/>
    <w:rsid w:val="00384E40"/>
    <w:rsid w:val="003878FE"/>
    <w:rsid w:val="00387C84"/>
    <w:rsid w:val="00392A27"/>
    <w:rsid w:val="00395BFB"/>
    <w:rsid w:val="003B5851"/>
    <w:rsid w:val="003C744B"/>
    <w:rsid w:val="003D0898"/>
    <w:rsid w:val="003D1C42"/>
    <w:rsid w:val="003D31D9"/>
    <w:rsid w:val="003E7662"/>
    <w:rsid w:val="003E7831"/>
    <w:rsid w:val="003F116C"/>
    <w:rsid w:val="00400A79"/>
    <w:rsid w:val="00401C97"/>
    <w:rsid w:val="00410EF8"/>
    <w:rsid w:val="004166D3"/>
    <w:rsid w:val="00423051"/>
    <w:rsid w:val="00425BBA"/>
    <w:rsid w:val="00425D11"/>
    <w:rsid w:val="004261E0"/>
    <w:rsid w:val="00426FAF"/>
    <w:rsid w:val="00427617"/>
    <w:rsid w:val="0043193D"/>
    <w:rsid w:val="00432040"/>
    <w:rsid w:val="0043662E"/>
    <w:rsid w:val="0044077A"/>
    <w:rsid w:val="00441375"/>
    <w:rsid w:val="0044356D"/>
    <w:rsid w:val="00451EBD"/>
    <w:rsid w:val="00453925"/>
    <w:rsid w:val="00457122"/>
    <w:rsid w:val="004630E0"/>
    <w:rsid w:val="00470B4A"/>
    <w:rsid w:val="00471D7A"/>
    <w:rsid w:val="00476886"/>
    <w:rsid w:val="00483438"/>
    <w:rsid w:val="004839A7"/>
    <w:rsid w:val="004948D6"/>
    <w:rsid w:val="004A10F8"/>
    <w:rsid w:val="004A47AD"/>
    <w:rsid w:val="004A6703"/>
    <w:rsid w:val="004A6CB7"/>
    <w:rsid w:val="004A6E0F"/>
    <w:rsid w:val="004B0DEA"/>
    <w:rsid w:val="004B59EF"/>
    <w:rsid w:val="004C7A92"/>
    <w:rsid w:val="004D12E0"/>
    <w:rsid w:val="004D26CE"/>
    <w:rsid w:val="004D29C7"/>
    <w:rsid w:val="004D2F83"/>
    <w:rsid w:val="004D374D"/>
    <w:rsid w:val="004D5D61"/>
    <w:rsid w:val="004E17A4"/>
    <w:rsid w:val="004E1C5B"/>
    <w:rsid w:val="004E4BDC"/>
    <w:rsid w:val="004F0E58"/>
    <w:rsid w:val="004F613C"/>
    <w:rsid w:val="004F6FE7"/>
    <w:rsid w:val="00500FBB"/>
    <w:rsid w:val="00505FE9"/>
    <w:rsid w:val="00506A54"/>
    <w:rsid w:val="00511190"/>
    <w:rsid w:val="00520062"/>
    <w:rsid w:val="00521393"/>
    <w:rsid w:val="0052148F"/>
    <w:rsid w:val="0053165C"/>
    <w:rsid w:val="00531924"/>
    <w:rsid w:val="00534633"/>
    <w:rsid w:val="005354BB"/>
    <w:rsid w:val="00537F4E"/>
    <w:rsid w:val="00541AB1"/>
    <w:rsid w:val="00543F52"/>
    <w:rsid w:val="00553F44"/>
    <w:rsid w:val="00555BE0"/>
    <w:rsid w:val="0056098B"/>
    <w:rsid w:val="00581F21"/>
    <w:rsid w:val="005825D2"/>
    <w:rsid w:val="00583B5D"/>
    <w:rsid w:val="005925AC"/>
    <w:rsid w:val="00595031"/>
    <w:rsid w:val="00597958"/>
    <w:rsid w:val="00597DA0"/>
    <w:rsid w:val="005A10BF"/>
    <w:rsid w:val="005A2AA1"/>
    <w:rsid w:val="005A340F"/>
    <w:rsid w:val="005A3C9B"/>
    <w:rsid w:val="005A41AF"/>
    <w:rsid w:val="005A7F27"/>
    <w:rsid w:val="005B1549"/>
    <w:rsid w:val="005B799C"/>
    <w:rsid w:val="005C0A60"/>
    <w:rsid w:val="005C1F64"/>
    <w:rsid w:val="005D382D"/>
    <w:rsid w:val="005D44BF"/>
    <w:rsid w:val="005D5C30"/>
    <w:rsid w:val="005E5670"/>
    <w:rsid w:val="005E6AF8"/>
    <w:rsid w:val="005E7F26"/>
    <w:rsid w:val="005F2F86"/>
    <w:rsid w:val="005F3B66"/>
    <w:rsid w:val="005F4815"/>
    <w:rsid w:val="00600FFC"/>
    <w:rsid w:val="0060185D"/>
    <w:rsid w:val="00605D00"/>
    <w:rsid w:val="0061200F"/>
    <w:rsid w:val="006121BE"/>
    <w:rsid w:val="0061326E"/>
    <w:rsid w:val="00617D53"/>
    <w:rsid w:val="00620443"/>
    <w:rsid w:val="00621E22"/>
    <w:rsid w:val="00621F88"/>
    <w:rsid w:val="0063061C"/>
    <w:rsid w:val="00630EC9"/>
    <w:rsid w:val="00631EE4"/>
    <w:rsid w:val="00634E6A"/>
    <w:rsid w:val="006423EC"/>
    <w:rsid w:val="00646DE3"/>
    <w:rsid w:val="00651C2A"/>
    <w:rsid w:val="006548E8"/>
    <w:rsid w:val="00662CCA"/>
    <w:rsid w:val="006663EA"/>
    <w:rsid w:val="0067465D"/>
    <w:rsid w:val="006746E6"/>
    <w:rsid w:val="006803CA"/>
    <w:rsid w:val="00680D6F"/>
    <w:rsid w:val="006832AD"/>
    <w:rsid w:val="00683A24"/>
    <w:rsid w:val="006851CE"/>
    <w:rsid w:val="00685605"/>
    <w:rsid w:val="006864A6"/>
    <w:rsid w:val="00687D21"/>
    <w:rsid w:val="006900AF"/>
    <w:rsid w:val="0069216E"/>
    <w:rsid w:val="00695A70"/>
    <w:rsid w:val="006A1A56"/>
    <w:rsid w:val="006B0163"/>
    <w:rsid w:val="006B4DC2"/>
    <w:rsid w:val="006B7107"/>
    <w:rsid w:val="006C49F1"/>
    <w:rsid w:val="006C5E0A"/>
    <w:rsid w:val="006C6A90"/>
    <w:rsid w:val="006C6FF3"/>
    <w:rsid w:val="006C7FE5"/>
    <w:rsid w:val="006D2399"/>
    <w:rsid w:val="006D32C2"/>
    <w:rsid w:val="006D4F88"/>
    <w:rsid w:val="006D6EE8"/>
    <w:rsid w:val="006D6F66"/>
    <w:rsid w:val="006E30CD"/>
    <w:rsid w:val="006E5727"/>
    <w:rsid w:val="006F2672"/>
    <w:rsid w:val="00701992"/>
    <w:rsid w:val="00701FD6"/>
    <w:rsid w:val="00703001"/>
    <w:rsid w:val="00707F70"/>
    <w:rsid w:val="00713389"/>
    <w:rsid w:val="00713F61"/>
    <w:rsid w:val="00714DA5"/>
    <w:rsid w:val="00715B98"/>
    <w:rsid w:val="00715E2E"/>
    <w:rsid w:val="00716E1C"/>
    <w:rsid w:val="00717A4C"/>
    <w:rsid w:val="007243CE"/>
    <w:rsid w:val="00725ACA"/>
    <w:rsid w:val="00727E47"/>
    <w:rsid w:val="007308D4"/>
    <w:rsid w:val="007311CF"/>
    <w:rsid w:val="00731EF8"/>
    <w:rsid w:val="00733B50"/>
    <w:rsid w:val="007372CF"/>
    <w:rsid w:val="00740349"/>
    <w:rsid w:val="00743B9E"/>
    <w:rsid w:val="00746F75"/>
    <w:rsid w:val="00747112"/>
    <w:rsid w:val="00751190"/>
    <w:rsid w:val="007571E2"/>
    <w:rsid w:val="007615CF"/>
    <w:rsid w:val="0076548F"/>
    <w:rsid w:val="00766D98"/>
    <w:rsid w:val="00770B78"/>
    <w:rsid w:val="00781CA7"/>
    <w:rsid w:val="00786288"/>
    <w:rsid w:val="007A0031"/>
    <w:rsid w:val="007A1BAA"/>
    <w:rsid w:val="007A2432"/>
    <w:rsid w:val="007B0143"/>
    <w:rsid w:val="007B2063"/>
    <w:rsid w:val="007B5478"/>
    <w:rsid w:val="007B549E"/>
    <w:rsid w:val="007C19E5"/>
    <w:rsid w:val="007C280D"/>
    <w:rsid w:val="007C45F6"/>
    <w:rsid w:val="007D09E3"/>
    <w:rsid w:val="007D16BB"/>
    <w:rsid w:val="007D28C4"/>
    <w:rsid w:val="007D478E"/>
    <w:rsid w:val="007E11A3"/>
    <w:rsid w:val="007E18EF"/>
    <w:rsid w:val="007E6C74"/>
    <w:rsid w:val="007E71E7"/>
    <w:rsid w:val="007E7638"/>
    <w:rsid w:val="007F1BE9"/>
    <w:rsid w:val="007F64FF"/>
    <w:rsid w:val="00810352"/>
    <w:rsid w:val="00812787"/>
    <w:rsid w:val="00813067"/>
    <w:rsid w:val="008144DF"/>
    <w:rsid w:val="0081759F"/>
    <w:rsid w:val="00820C7B"/>
    <w:rsid w:val="00821DE1"/>
    <w:rsid w:val="008223CB"/>
    <w:rsid w:val="00825E59"/>
    <w:rsid w:val="0083025B"/>
    <w:rsid w:val="0083095F"/>
    <w:rsid w:val="00835F58"/>
    <w:rsid w:val="00846F4C"/>
    <w:rsid w:val="0085075A"/>
    <w:rsid w:val="0085551B"/>
    <w:rsid w:val="00862783"/>
    <w:rsid w:val="00871891"/>
    <w:rsid w:val="008721EA"/>
    <w:rsid w:val="00874BCA"/>
    <w:rsid w:val="00874C98"/>
    <w:rsid w:val="008757AD"/>
    <w:rsid w:val="00876DDE"/>
    <w:rsid w:val="00882952"/>
    <w:rsid w:val="00883C6C"/>
    <w:rsid w:val="00885E65"/>
    <w:rsid w:val="00893B40"/>
    <w:rsid w:val="008A5637"/>
    <w:rsid w:val="008A5722"/>
    <w:rsid w:val="008A7A9E"/>
    <w:rsid w:val="008B03B5"/>
    <w:rsid w:val="008B1EE6"/>
    <w:rsid w:val="008C25E7"/>
    <w:rsid w:val="008C38E5"/>
    <w:rsid w:val="008C45B6"/>
    <w:rsid w:val="008C6D53"/>
    <w:rsid w:val="008D1A00"/>
    <w:rsid w:val="008D5F46"/>
    <w:rsid w:val="008D73F6"/>
    <w:rsid w:val="008E0852"/>
    <w:rsid w:val="008E65F5"/>
    <w:rsid w:val="008F5518"/>
    <w:rsid w:val="0090397A"/>
    <w:rsid w:val="00903B8E"/>
    <w:rsid w:val="00905627"/>
    <w:rsid w:val="009107CC"/>
    <w:rsid w:val="00912658"/>
    <w:rsid w:val="00916079"/>
    <w:rsid w:val="0092555C"/>
    <w:rsid w:val="0093456F"/>
    <w:rsid w:val="009351AB"/>
    <w:rsid w:val="009369A4"/>
    <w:rsid w:val="00940DDE"/>
    <w:rsid w:val="00941320"/>
    <w:rsid w:val="00941ACD"/>
    <w:rsid w:val="0094278F"/>
    <w:rsid w:val="00946BD3"/>
    <w:rsid w:val="00955091"/>
    <w:rsid w:val="009559F5"/>
    <w:rsid w:val="00957026"/>
    <w:rsid w:val="00957D58"/>
    <w:rsid w:val="009648DF"/>
    <w:rsid w:val="00966D15"/>
    <w:rsid w:val="009718A1"/>
    <w:rsid w:val="00980F6A"/>
    <w:rsid w:val="00982021"/>
    <w:rsid w:val="00990128"/>
    <w:rsid w:val="00996082"/>
    <w:rsid w:val="009A3643"/>
    <w:rsid w:val="009A3B4E"/>
    <w:rsid w:val="009B0C73"/>
    <w:rsid w:val="009B7F19"/>
    <w:rsid w:val="009C37E9"/>
    <w:rsid w:val="009D4E63"/>
    <w:rsid w:val="009D54C6"/>
    <w:rsid w:val="009E0E83"/>
    <w:rsid w:val="009F25C6"/>
    <w:rsid w:val="009F3FCA"/>
    <w:rsid w:val="00A01994"/>
    <w:rsid w:val="00A035EE"/>
    <w:rsid w:val="00A0452A"/>
    <w:rsid w:val="00A070E9"/>
    <w:rsid w:val="00A124C5"/>
    <w:rsid w:val="00A1737E"/>
    <w:rsid w:val="00A22F68"/>
    <w:rsid w:val="00A24494"/>
    <w:rsid w:val="00A2598E"/>
    <w:rsid w:val="00A25CF9"/>
    <w:rsid w:val="00A274F3"/>
    <w:rsid w:val="00A32D50"/>
    <w:rsid w:val="00A464C2"/>
    <w:rsid w:val="00A46A4C"/>
    <w:rsid w:val="00A4789F"/>
    <w:rsid w:val="00A47B29"/>
    <w:rsid w:val="00A50CF4"/>
    <w:rsid w:val="00A5477A"/>
    <w:rsid w:val="00A647A5"/>
    <w:rsid w:val="00A669BF"/>
    <w:rsid w:val="00A7380D"/>
    <w:rsid w:val="00A73B5F"/>
    <w:rsid w:val="00A745F0"/>
    <w:rsid w:val="00A75F41"/>
    <w:rsid w:val="00A762EA"/>
    <w:rsid w:val="00A800EE"/>
    <w:rsid w:val="00A82C85"/>
    <w:rsid w:val="00A82DDA"/>
    <w:rsid w:val="00A85481"/>
    <w:rsid w:val="00A86243"/>
    <w:rsid w:val="00A86496"/>
    <w:rsid w:val="00A94A28"/>
    <w:rsid w:val="00AA5AA5"/>
    <w:rsid w:val="00AA7047"/>
    <w:rsid w:val="00AA7FF2"/>
    <w:rsid w:val="00AB1356"/>
    <w:rsid w:val="00AC1429"/>
    <w:rsid w:val="00AC2302"/>
    <w:rsid w:val="00AD024E"/>
    <w:rsid w:val="00AD3897"/>
    <w:rsid w:val="00AE18FF"/>
    <w:rsid w:val="00AF1FB0"/>
    <w:rsid w:val="00B07290"/>
    <w:rsid w:val="00B12839"/>
    <w:rsid w:val="00B16EED"/>
    <w:rsid w:val="00B1700B"/>
    <w:rsid w:val="00B20090"/>
    <w:rsid w:val="00B2290E"/>
    <w:rsid w:val="00B269BD"/>
    <w:rsid w:val="00B27C37"/>
    <w:rsid w:val="00B33961"/>
    <w:rsid w:val="00B365EA"/>
    <w:rsid w:val="00B40430"/>
    <w:rsid w:val="00B46869"/>
    <w:rsid w:val="00B46AEE"/>
    <w:rsid w:val="00B522A0"/>
    <w:rsid w:val="00B57A9B"/>
    <w:rsid w:val="00B64090"/>
    <w:rsid w:val="00B64AB1"/>
    <w:rsid w:val="00B70C54"/>
    <w:rsid w:val="00B7442F"/>
    <w:rsid w:val="00B812E1"/>
    <w:rsid w:val="00B83834"/>
    <w:rsid w:val="00B84FE4"/>
    <w:rsid w:val="00B8593B"/>
    <w:rsid w:val="00B96592"/>
    <w:rsid w:val="00BA12C0"/>
    <w:rsid w:val="00BA1597"/>
    <w:rsid w:val="00BA2D31"/>
    <w:rsid w:val="00BA3C4A"/>
    <w:rsid w:val="00BA6E90"/>
    <w:rsid w:val="00BB0FD5"/>
    <w:rsid w:val="00BB1ECB"/>
    <w:rsid w:val="00BC1C6F"/>
    <w:rsid w:val="00BC28A7"/>
    <w:rsid w:val="00BD1B95"/>
    <w:rsid w:val="00BD4470"/>
    <w:rsid w:val="00BE289E"/>
    <w:rsid w:val="00BE7B77"/>
    <w:rsid w:val="00BF0207"/>
    <w:rsid w:val="00BF23F4"/>
    <w:rsid w:val="00BF2410"/>
    <w:rsid w:val="00BF45F0"/>
    <w:rsid w:val="00C0094B"/>
    <w:rsid w:val="00C02BC2"/>
    <w:rsid w:val="00C05B1E"/>
    <w:rsid w:val="00C06D16"/>
    <w:rsid w:val="00C06E8A"/>
    <w:rsid w:val="00C1583A"/>
    <w:rsid w:val="00C15A23"/>
    <w:rsid w:val="00C20B6B"/>
    <w:rsid w:val="00C24C67"/>
    <w:rsid w:val="00C2698D"/>
    <w:rsid w:val="00C30606"/>
    <w:rsid w:val="00C32C15"/>
    <w:rsid w:val="00C343BF"/>
    <w:rsid w:val="00C35F6A"/>
    <w:rsid w:val="00C45D56"/>
    <w:rsid w:val="00C46DA8"/>
    <w:rsid w:val="00C471A2"/>
    <w:rsid w:val="00C47909"/>
    <w:rsid w:val="00C55E90"/>
    <w:rsid w:val="00C56235"/>
    <w:rsid w:val="00C579AB"/>
    <w:rsid w:val="00C62B99"/>
    <w:rsid w:val="00C749F2"/>
    <w:rsid w:val="00C76762"/>
    <w:rsid w:val="00C81D93"/>
    <w:rsid w:val="00C841DB"/>
    <w:rsid w:val="00C86D06"/>
    <w:rsid w:val="00C93AF7"/>
    <w:rsid w:val="00C9693B"/>
    <w:rsid w:val="00CA3668"/>
    <w:rsid w:val="00CA6944"/>
    <w:rsid w:val="00CB1C7A"/>
    <w:rsid w:val="00CB1F06"/>
    <w:rsid w:val="00CB4875"/>
    <w:rsid w:val="00CC0625"/>
    <w:rsid w:val="00CC38D3"/>
    <w:rsid w:val="00CC7FC9"/>
    <w:rsid w:val="00CD1451"/>
    <w:rsid w:val="00CD7D69"/>
    <w:rsid w:val="00CE1BFA"/>
    <w:rsid w:val="00CE1CD1"/>
    <w:rsid w:val="00CE3178"/>
    <w:rsid w:val="00CE4931"/>
    <w:rsid w:val="00CE5A75"/>
    <w:rsid w:val="00CF0A4D"/>
    <w:rsid w:val="00CF30D2"/>
    <w:rsid w:val="00CF3277"/>
    <w:rsid w:val="00CF4937"/>
    <w:rsid w:val="00CF51DD"/>
    <w:rsid w:val="00CF679E"/>
    <w:rsid w:val="00D04E5C"/>
    <w:rsid w:val="00D077B8"/>
    <w:rsid w:val="00D07A74"/>
    <w:rsid w:val="00D12C85"/>
    <w:rsid w:val="00D1545F"/>
    <w:rsid w:val="00D15D60"/>
    <w:rsid w:val="00D16938"/>
    <w:rsid w:val="00D17E3E"/>
    <w:rsid w:val="00D20547"/>
    <w:rsid w:val="00D26D4D"/>
    <w:rsid w:val="00D27692"/>
    <w:rsid w:val="00D41536"/>
    <w:rsid w:val="00D41848"/>
    <w:rsid w:val="00D41E01"/>
    <w:rsid w:val="00D42FD3"/>
    <w:rsid w:val="00D43445"/>
    <w:rsid w:val="00D43C23"/>
    <w:rsid w:val="00D43C44"/>
    <w:rsid w:val="00D51A55"/>
    <w:rsid w:val="00D61B38"/>
    <w:rsid w:val="00D6295E"/>
    <w:rsid w:val="00D65C4C"/>
    <w:rsid w:val="00D708C6"/>
    <w:rsid w:val="00D71996"/>
    <w:rsid w:val="00D748BA"/>
    <w:rsid w:val="00D75063"/>
    <w:rsid w:val="00D7606D"/>
    <w:rsid w:val="00D912C0"/>
    <w:rsid w:val="00D961DE"/>
    <w:rsid w:val="00D96230"/>
    <w:rsid w:val="00DA0141"/>
    <w:rsid w:val="00DA2849"/>
    <w:rsid w:val="00DA597D"/>
    <w:rsid w:val="00DB1DA4"/>
    <w:rsid w:val="00DB2978"/>
    <w:rsid w:val="00DB3B56"/>
    <w:rsid w:val="00DC10CA"/>
    <w:rsid w:val="00DC3303"/>
    <w:rsid w:val="00DC59FB"/>
    <w:rsid w:val="00DC65DE"/>
    <w:rsid w:val="00DD20B0"/>
    <w:rsid w:val="00DD7187"/>
    <w:rsid w:val="00DE1D67"/>
    <w:rsid w:val="00DE391A"/>
    <w:rsid w:val="00DF339C"/>
    <w:rsid w:val="00DF6DB3"/>
    <w:rsid w:val="00E0066A"/>
    <w:rsid w:val="00E06F99"/>
    <w:rsid w:val="00E11E43"/>
    <w:rsid w:val="00E152BA"/>
    <w:rsid w:val="00E16AB0"/>
    <w:rsid w:val="00E22970"/>
    <w:rsid w:val="00E236B1"/>
    <w:rsid w:val="00E25C4D"/>
    <w:rsid w:val="00E26E28"/>
    <w:rsid w:val="00E30FD2"/>
    <w:rsid w:val="00E32210"/>
    <w:rsid w:val="00E32885"/>
    <w:rsid w:val="00E40641"/>
    <w:rsid w:val="00E41E76"/>
    <w:rsid w:val="00E42405"/>
    <w:rsid w:val="00E425B4"/>
    <w:rsid w:val="00E431C6"/>
    <w:rsid w:val="00E5045D"/>
    <w:rsid w:val="00E50D06"/>
    <w:rsid w:val="00E54E79"/>
    <w:rsid w:val="00E60F68"/>
    <w:rsid w:val="00E6135E"/>
    <w:rsid w:val="00E625E6"/>
    <w:rsid w:val="00E63049"/>
    <w:rsid w:val="00E6305F"/>
    <w:rsid w:val="00E64883"/>
    <w:rsid w:val="00E6539C"/>
    <w:rsid w:val="00E654DF"/>
    <w:rsid w:val="00E6587C"/>
    <w:rsid w:val="00E67586"/>
    <w:rsid w:val="00E67F77"/>
    <w:rsid w:val="00E71199"/>
    <w:rsid w:val="00E71916"/>
    <w:rsid w:val="00E74B8E"/>
    <w:rsid w:val="00E7632A"/>
    <w:rsid w:val="00E77DB1"/>
    <w:rsid w:val="00E82301"/>
    <w:rsid w:val="00E86F86"/>
    <w:rsid w:val="00E9012E"/>
    <w:rsid w:val="00E92482"/>
    <w:rsid w:val="00E93974"/>
    <w:rsid w:val="00EA0012"/>
    <w:rsid w:val="00EA29DC"/>
    <w:rsid w:val="00EA53D7"/>
    <w:rsid w:val="00EA7E5E"/>
    <w:rsid w:val="00EB7DAA"/>
    <w:rsid w:val="00EC07EE"/>
    <w:rsid w:val="00EC14A2"/>
    <w:rsid w:val="00EC46A9"/>
    <w:rsid w:val="00EC4995"/>
    <w:rsid w:val="00EC6349"/>
    <w:rsid w:val="00EC7BB8"/>
    <w:rsid w:val="00ED28AE"/>
    <w:rsid w:val="00ED7E65"/>
    <w:rsid w:val="00EE2F40"/>
    <w:rsid w:val="00EF540E"/>
    <w:rsid w:val="00F01407"/>
    <w:rsid w:val="00F049AD"/>
    <w:rsid w:val="00F1143E"/>
    <w:rsid w:val="00F147BD"/>
    <w:rsid w:val="00F16DFA"/>
    <w:rsid w:val="00F2098F"/>
    <w:rsid w:val="00F2198B"/>
    <w:rsid w:val="00F23650"/>
    <w:rsid w:val="00F23A7C"/>
    <w:rsid w:val="00F25D86"/>
    <w:rsid w:val="00F2684B"/>
    <w:rsid w:val="00F326CB"/>
    <w:rsid w:val="00F329B5"/>
    <w:rsid w:val="00F33B83"/>
    <w:rsid w:val="00F36FB0"/>
    <w:rsid w:val="00F371BF"/>
    <w:rsid w:val="00F40BB6"/>
    <w:rsid w:val="00F42EE8"/>
    <w:rsid w:val="00F44808"/>
    <w:rsid w:val="00F4623C"/>
    <w:rsid w:val="00F47289"/>
    <w:rsid w:val="00F5474D"/>
    <w:rsid w:val="00F6179F"/>
    <w:rsid w:val="00F64CCE"/>
    <w:rsid w:val="00F65836"/>
    <w:rsid w:val="00F674B0"/>
    <w:rsid w:val="00F67B91"/>
    <w:rsid w:val="00F71310"/>
    <w:rsid w:val="00F726BE"/>
    <w:rsid w:val="00F75ACB"/>
    <w:rsid w:val="00F80EA5"/>
    <w:rsid w:val="00F83229"/>
    <w:rsid w:val="00F8505D"/>
    <w:rsid w:val="00F8639E"/>
    <w:rsid w:val="00F86F85"/>
    <w:rsid w:val="00F90174"/>
    <w:rsid w:val="00F9261C"/>
    <w:rsid w:val="00FA045F"/>
    <w:rsid w:val="00FA165B"/>
    <w:rsid w:val="00FA180E"/>
    <w:rsid w:val="00FA30B8"/>
    <w:rsid w:val="00FB71C6"/>
    <w:rsid w:val="00FC08D5"/>
    <w:rsid w:val="00FC5B49"/>
    <w:rsid w:val="00FC7BDF"/>
    <w:rsid w:val="00FD425D"/>
    <w:rsid w:val="00FD526A"/>
    <w:rsid w:val="00FD600C"/>
    <w:rsid w:val="00FE043E"/>
    <w:rsid w:val="00FE434B"/>
    <w:rsid w:val="00FE513D"/>
    <w:rsid w:val="00FF4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1F02A"/>
  <w15:docId w15:val="{2588DCEC-17C5-4159-B6A2-8309F4ED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65B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"/>
    <w:link w:val="NormalWeb"/>
    <w:uiPriority w:val="99"/>
    <w:locked/>
    <w:rsid w:val="000B19F8"/>
    <w:rPr>
      <w:rFonts w:ascii="GHEA Grapalat" w:eastAsia="Calibri" w:hAnsi="GHEA Grapalat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link w:val="NormalWebChar"/>
    <w:uiPriority w:val="99"/>
    <w:unhideWhenUsed/>
    <w:qFormat/>
    <w:rsid w:val="000B19F8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0B19F8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0B19F8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hAnsi="Tahoma" w:cs="Tahoma"/>
      <w:lang w:eastAsia="zh-CN"/>
    </w:rPr>
  </w:style>
  <w:style w:type="character" w:customStyle="1" w:styleId="FontStyle25">
    <w:name w:val="Font Style25"/>
    <w:uiPriority w:val="99"/>
    <w:rsid w:val="000B19F8"/>
    <w:rPr>
      <w:rFonts w:ascii="Tahoma" w:hAnsi="Tahoma" w:cs="Tahoma" w:hint="default"/>
      <w:sz w:val="22"/>
      <w:szCs w:val="22"/>
    </w:rPr>
  </w:style>
  <w:style w:type="paragraph" w:customStyle="1" w:styleId="DefaultParagraphFontParaChar">
    <w:name w:val="Default Paragraph Font Para Char"/>
    <w:basedOn w:val="Normal"/>
    <w:locked/>
    <w:rsid w:val="001364DD"/>
    <w:pPr>
      <w:spacing w:after="160"/>
    </w:pPr>
    <w:rPr>
      <w:rFonts w:ascii="Verdana" w:eastAsia="Batang" w:hAnsi="Verdana" w:cs="Verdana"/>
    </w:rPr>
  </w:style>
  <w:style w:type="character" w:styleId="Strong">
    <w:name w:val="Strong"/>
    <w:basedOn w:val="DefaultParagraphFont"/>
    <w:uiPriority w:val="22"/>
    <w:qFormat/>
    <w:rsid w:val="006C7FE5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C7FE5"/>
    <w:pPr>
      <w:ind w:left="720"/>
      <w:contextualSpacing/>
    </w:pPr>
  </w:style>
  <w:style w:type="character" w:customStyle="1" w:styleId="NormalWebChar1">
    <w:name w:val="Normal (Web) Char1"/>
    <w:aliases w:val="webb Char1"/>
    <w:locked/>
    <w:rsid w:val="0047688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9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98A"/>
    <w:rPr>
      <w:rFonts w:ascii="Tahoma" w:eastAsia="Times New Roman" w:hAnsi="Tahoma" w:cs="Tahoma"/>
      <w:sz w:val="16"/>
      <w:szCs w:val="16"/>
    </w:rPr>
  </w:style>
  <w:style w:type="character" w:customStyle="1" w:styleId="FontStyle27">
    <w:name w:val="Font Style27"/>
    <w:uiPriority w:val="99"/>
    <w:rsid w:val="00CC0625"/>
    <w:rPr>
      <w:rFonts w:ascii="Tahoma" w:hAnsi="Tahoma" w:cs="Tahoma" w:hint="default"/>
      <w:sz w:val="24"/>
      <w:szCs w:val="24"/>
    </w:rPr>
  </w:style>
  <w:style w:type="character" w:customStyle="1" w:styleId="normChar">
    <w:name w:val="norm Char"/>
    <w:link w:val="norm"/>
    <w:locked/>
    <w:rsid w:val="00CC062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C0625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8593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65B5F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converted-space">
    <w:name w:val="apple-converted-space"/>
    <w:rsid w:val="00506A54"/>
  </w:style>
  <w:style w:type="character" w:styleId="Hyperlink">
    <w:name w:val="Hyperlink"/>
    <w:basedOn w:val="DefaultParagraphFont"/>
    <w:uiPriority w:val="99"/>
    <w:unhideWhenUsed/>
    <w:rsid w:val="00B33961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431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31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31C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31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31C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zdarar.a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zdarar.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zdarar.a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876DD-2FBB-447F-8ABE-2A116013C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648</Words>
  <Characters>3697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Naira Avanesyan</dc:creator>
  <cp:keywords>https:/mul2-taxservice.gov.am/tasks/746219/oneclick/2Naxagic Vivo.docx?token=b9b74566d137ad38c4ed5fc96a92d85c</cp:keywords>
  <cp:lastModifiedBy>Gor Kocharyan</cp:lastModifiedBy>
  <cp:revision>173</cp:revision>
  <cp:lastPrinted>2024-09-24T07:12:00Z</cp:lastPrinted>
  <dcterms:created xsi:type="dcterms:W3CDTF">2021-09-03T07:17:00Z</dcterms:created>
  <dcterms:modified xsi:type="dcterms:W3CDTF">2024-12-02T13:16:00Z</dcterms:modified>
</cp:coreProperties>
</file>