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A13768" w:rsidRDefault="00EE017B" w:rsidP="00E22712">
      <w:pPr>
        <w:shd w:val="clear" w:color="auto" w:fill="FFFFFF"/>
        <w:spacing w:after="0"/>
        <w:rPr>
          <w:rFonts w:ascii="GHEA Grapalat" w:hAnsi="GHEA Grapalat"/>
          <w:b/>
          <w:sz w:val="24"/>
          <w:szCs w:val="24"/>
          <w:lang w:val="hy-AM"/>
        </w:rPr>
      </w:pPr>
      <w:r w:rsidRPr="00A13768">
        <w:rPr>
          <w:rFonts w:ascii="Calibri" w:hAnsi="Calibri" w:cs="Calibri"/>
          <w:b/>
          <w:sz w:val="24"/>
          <w:szCs w:val="24"/>
          <w:lang w:val="hy-AM"/>
        </w:rPr>
        <w:t>  </w:t>
      </w:r>
    </w:p>
    <w:p w:rsidR="00EE017B" w:rsidRPr="00A13768" w:rsidRDefault="00EE017B" w:rsidP="007342EB">
      <w:pPr>
        <w:shd w:val="clear" w:color="auto" w:fill="FFFFFF"/>
        <w:spacing w:after="0"/>
        <w:ind w:firstLine="375"/>
        <w:jc w:val="center"/>
        <w:rPr>
          <w:rFonts w:ascii="GHEA Grapalat" w:hAnsi="GHEA Grapalat"/>
          <w:b/>
          <w:sz w:val="24"/>
          <w:szCs w:val="24"/>
          <w:lang w:val="hy-AM"/>
        </w:rPr>
      </w:pPr>
      <w:r w:rsidRPr="00A13768">
        <w:rPr>
          <w:rFonts w:ascii="GHEA Grapalat" w:hAnsi="GHEA Grapalat"/>
          <w:b/>
          <w:sz w:val="24"/>
          <w:szCs w:val="24"/>
          <w:lang w:val="hy-AM"/>
        </w:rPr>
        <w:t>ԱՄՓՈՓԱԹԵՐԹ</w:t>
      </w:r>
    </w:p>
    <w:p w:rsidR="00EE017B" w:rsidRPr="00A13768" w:rsidRDefault="00EE017B" w:rsidP="007342EB">
      <w:pPr>
        <w:shd w:val="clear" w:color="auto" w:fill="FFFFFF"/>
        <w:spacing w:after="0"/>
        <w:ind w:firstLine="375"/>
        <w:jc w:val="center"/>
        <w:rPr>
          <w:rFonts w:ascii="GHEA Grapalat" w:eastAsia="Times New Roman" w:hAnsi="GHEA Grapalat" w:cs="Times New Roman"/>
          <w:color w:val="000000"/>
          <w:sz w:val="24"/>
          <w:szCs w:val="24"/>
          <w:lang w:val="hy-AM"/>
        </w:rPr>
      </w:pPr>
      <w:r w:rsidRPr="00A13768">
        <w:rPr>
          <w:rFonts w:ascii="Calibri" w:eastAsia="Times New Roman" w:hAnsi="Calibri" w:cs="Calibri"/>
          <w:color w:val="000000"/>
          <w:sz w:val="24"/>
          <w:szCs w:val="24"/>
          <w:lang w:val="hy-AM"/>
        </w:rPr>
        <w:t>  </w:t>
      </w:r>
    </w:p>
    <w:p w:rsidR="00EE017B" w:rsidRPr="00A13768" w:rsidRDefault="008C327F" w:rsidP="0034064D">
      <w:pPr>
        <w:pStyle w:val="BodyText3"/>
        <w:tabs>
          <w:tab w:val="left" w:pos="630"/>
        </w:tabs>
        <w:spacing w:line="360" w:lineRule="auto"/>
        <w:ind w:left="540" w:right="450"/>
        <w:jc w:val="center"/>
        <w:rPr>
          <w:rFonts w:ascii="GHEA Grapalat" w:hAnsi="GHEA Grapalat"/>
          <w:b/>
          <w:bCs/>
          <w:kern w:val="32"/>
          <w:sz w:val="24"/>
          <w:szCs w:val="24"/>
          <w:lang w:val="pt-BR" w:eastAsia="ru-RU"/>
        </w:rPr>
      </w:pPr>
      <w:r w:rsidRPr="008C327F">
        <w:rPr>
          <w:rFonts w:ascii="GHEA Grapalat" w:hAnsi="GHEA Grapalat" w:cs="Arial"/>
          <w:b/>
          <w:bCs/>
          <w:color w:val="000000"/>
          <w:sz w:val="24"/>
          <w:szCs w:val="24"/>
          <w:lang w:val="hy-AM"/>
        </w:rPr>
        <w:t>ՀՀ</w:t>
      </w:r>
      <w:r w:rsidRPr="008C327F">
        <w:rPr>
          <w:rFonts w:ascii="GHEA Grapalat" w:hAnsi="GHEA Grapalat"/>
          <w:b/>
          <w:bCs/>
          <w:color w:val="000000"/>
          <w:sz w:val="24"/>
          <w:szCs w:val="24"/>
          <w:lang w:val="hy-AM"/>
        </w:rPr>
        <w:t xml:space="preserve"> ԿԱՌԱՎԱՐՈՒԹՅԱՆ </w:t>
      </w:r>
      <w:r w:rsidRPr="008C327F">
        <w:rPr>
          <w:rFonts w:ascii="GHEA Grapalat" w:hAnsi="GHEA Grapalat"/>
          <w:b/>
          <w:sz w:val="24"/>
          <w:szCs w:val="24"/>
          <w:lang w:val="af-ZA"/>
        </w:rPr>
        <w:t>«</w:t>
      </w:r>
      <w:r w:rsidRPr="008C327F">
        <w:rPr>
          <w:rFonts w:ascii="GHEA Grapalat" w:hAnsi="GHEA Grapalat" w:cs="Arial"/>
          <w:b/>
          <w:sz w:val="24"/>
          <w:szCs w:val="24"/>
          <w:lang w:val="hy-AM"/>
        </w:rPr>
        <w:t xml:space="preserve">ՄԱՍՆԱԳԻՏԱԿԱՆ ՈՒՍՈՒՄՆԱԿԱՆ ՀԱՍՏԱՏՈՒԹՅՈՒՆՆԵՐԻ </w:t>
      </w:r>
      <w:r w:rsidRPr="008C327F">
        <w:rPr>
          <w:rFonts w:ascii="GHEA Grapalat" w:hAnsi="GHEA Grapalat"/>
          <w:b/>
          <w:color w:val="000000"/>
          <w:sz w:val="24"/>
          <w:szCs w:val="24"/>
          <w:shd w:val="clear" w:color="auto" w:fill="FFFFFF"/>
          <w:lang w:val="hy-AM"/>
        </w:rPr>
        <w:t xml:space="preserve">ԱՏԵՍՏԱՎՈՐՎԱԾ ԿԱՄ ՏԱՐԱԿԱՐԳ ՍՏԱՑԱԾ ՄԱՆԿԱՎԱՐԺԱԿԱՆ ԱՇԽԱՏՈՂՆԵՐԻ ԴՐՈՒՅՔԱՉԱՓԻ ՓՈՓՈԽՈՒԹՅԱՆ </w:t>
      </w:r>
      <w:r>
        <w:rPr>
          <w:rFonts w:ascii="GHEA Grapalat" w:hAnsi="GHEA Grapalat"/>
          <w:b/>
          <w:color w:val="000000"/>
          <w:sz w:val="24"/>
          <w:szCs w:val="24"/>
          <w:shd w:val="clear" w:color="auto" w:fill="FFFFFF"/>
          <w:lang w:val="hy-AM"/>
        </w:rPr>
        <w:t>ԵՎ</w:t>
      </w:r>
      <w:r w:rsidRPr="008C327F">
        <w:rPr>
          <w:rFonts w:ascii="GHEA Grapalat" w:hAnsi="GHEA Grapalat"/>
          <w:b/>
          <w:color w:val="000000"/>
          <w:sz w:val="24"/>
          <w:szCs w:val="24"/>
          <w:shd w:val="clear" w:color="auto" w:fill="FFFFFF"/>
          <w:lang w:val="hy-AM"/>
        </w:rPr>
        <w:t xml:space="preserve"> ՀԱՎԵԼԱՎՃԱՐԻ ՍԱՀՄԱՆՄԱՆ ԿԱՐԳԸ</w:t>
      </w:r>
      <w:r w:rsidR="00734564">
        <w:rPr>
          <w:rFonts w:ascii="GHEA Grapalat" w:hAnsi="GHEA Grapalat"/>
          <w:b/>
          <w:color w:val="000000"/>
          <w:sz w:val="24"/>
          <w:szCs w:val="24"/>
          <w:shd w:val="clear" w:color="auto" w:fill="FFFFFF"/>
          <w:lang w:val="hy-AM"/>
        </w:rPr>
        <w:t xml:space="preserve"> ԵՎ ՉԱՓԸ</w:t>
      </w:r>
      <w:bookmarkStart w:id="0" w:name="_GoBack"/>
      <w:bookmarkEnd w:id="0"/>
      <w:r w:rsidRPr="008C327F">
        <w:rPr>
          <w:rFonts w:ascii="GHEA Grapalat" w:hAnsi="GHEA Grapalat"/>
          <w:b/>
          <w:bCs/>
          <w:color w:val="000000"/>
          <w:sz w:val="24"/>
          <w:szCs w:val="24"/>
          <w:lang w:val="hy-AM"/>
        </w:rPr>
        <w:t xml:space="preserve"> ՀԱՍՏԱՏԵԼՈՒ ՄԱՍԻՆ</w:t>
      </w:r>
      <w:r w:rsidRPr="008C327F">
        <w:rPr>
          <w:rFonts w:ascii="GHEA Grapalat" w:hAnsi="GHEA Grapalat"/>
          <w:b/>
          <w:sz w:val="24"/>
          <w:szCs w:val="24"/>
          <w:lang w:val="af-ZA"/>
        </w:rPr>
        <w:t>»</w:t>
      </w:r>
      <w:r w:rsidRPr="008C327F">
        <w:rPr>
          <w:rFonts w:ascii="GHEA Grapalat" w:hAnsi="GHEA Grapalat"/>
          <w:b/>
          <w:bCs/>
          <w:sz w:val="24"/>
          <w:szCs w:val="24"/>
          <w:lang w:val="hy-AM"/>
        </w:rPr>
        <w:t xml:space="preserve"> ՈՐՈՇՄԱՆ</w:t>
      </w:r>
      <w:r w:rsidRPr="00A13768">
        <w:rPr>
          <w:rFonts w:ascii="GHEA Grapalat" w:hAnsi="GHEA Grapalat"/>
          <w:b/>
          <w:sz w:val="24"/>
          <w:szCs w:val="24"/>
          <w:lang w:val="hy-AM"/>
        </w:rPr>
        <w:t xml:space="preserve"> </w:t>
      </w:r>
      <w:r w:rsidR="00EE017B" w:rsidRPr="00A13768">
        <w:rPr>
          <w:rFonts w:ascii="GHEA Grapalat" w:hAnsi="GHEA Grapalat"/>
          <w:b/>
          <w:sz w:val="24"/>
          <w:szCs w:val="24"/>
          <w:lang w:val="hy-AM"/>
        </w:rPr>
        <w:t>ՆԱԽԱԳԾԻ</w:t>
      </w:r>
      <w:r w:rsidR="00EE017B" w:rsidRPr="00A13768">
        <w:rPr>
          <w:rFonts w:ascii="Calibri" w:hAnsi="Calibri" w:cs="Calibri"/>
          <w:b/>
          <w:sz w:val="24"/>
          <w:szCs w:val="24"/>
          <w:lang w:val="hy-AM"/>
        </w:rPr>
        <w:t> </w:t>
      </w:r>
    </w:p>
    <w:p w:rsidR="000F0A3D" w:rsidRPr="00A13768" w:rsidRDefault="000F0A3D" w:rsidP="007342EB">
      <w:pPr>
        <w:shd w:val="clear" w:color="auto" w:fill="FFFFFF"/>
        <w:spacing w:after="0"/>
        <w:ind w:firstLine="375"/>
        <w:jc w:val="center"/>
        <w:rPr>
          <w:rFonts w:ascii="GHEA Grapalat" w:eastAsia="Times New Roman" w:hAnsi="GHEA Grapalat" w:cs="Times New Roman"/>
          <w:color w:val="000000"/>
          <w:sz w:val="24"/>
          <w:szCs w:val="24"/>
          <w:lang w:val="hy-AM"/>
        </w:rPr>
      </w:pPr>
    </w:p>
    <w:tbl>
      <w:tblPr>
        <w:tblW w:w="133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532"/>
        <w:gridCol w:w="35"/>
        <w:gridCol w:w="3745"/>
      </w:tblGrid>
      <w:tr w:rsidR="00B03D93" w:rsidRPr="003825D8" w:rsidTr="00CE7193">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B03D93" w:rsidRPr="003825D8" w:rsidRDefault="00B03D93" w:rsidP="0059140F">
            <w:pPr>
              <w:spacing w:after="0" w:line="240" w:lineRule="auto"/>
              <w:ind w:left="567" w:right="90"/>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lang w:val="hy-AM"/>
              </w:rPr>
              <w:t>ՀՀ ֆինանսների 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3825D8" w:rsidRDefault="005E0FF3" w:rsidP="005E0FF3">
            <w:pPr>
              <w:spacing w:after="0" w:line="240" w:lineRule="auto"/>
              <w:ind w:left="74" w:right="90"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28</w:t>
            </w:r>
            <w:r w:rsidR="00B03D93" w:rsidRPr="003825D8">
              <w:rPr>
                <w:rFonts w:ascii="GHEA Grapalat" w:eastAsia="Times New Roman" w:hAnsi="GHEA Grapalat" w:cs="Times New Roman"/>
                <w:color w:val="000000"/>
                <w:sz w:val="24"/>
                <w:szCs w:val="24"/>
                <w:lang w:val="hy-AM"/>
              </w:rPr>
              <w:t xml:space="preserve"> հու</w:t>
            </w:r>
            <w:r>
              <w:rPr>
                <w:rFonts w:ascii="GHEA Grapalat" w:eastAsia="Times New Roman" w:hAnsi="GHEA Grapalat" w:cs="Times New Roman"/>
                <w:color w:val="000000"/>
                <w:sz w:val="24"/>
                <w:szCs w:val="24"/>
                <w:lang w:val="hy-AM"/>
              </w:rPr>
              <w:t>կտեմբերի</w:t>
            </w:r>
            <w:r w:rsidR="00B03D93" w:rsidRPr="003825D8">
              <w:rPr>
                <w:rFonts w:ascii="GHEA Grapalat" w:eastAsia="Times New Roman" w:hAnsi="GHEA Grapalat" w:cs="Times New Roman"/>
                <w:color w:val="000000"/>
                <w:sz w:val="24"/>
                <w:szCs w:val="24"/>
                <w:lang w:val="hy-AM"/>
              </w:rPr>
              <w:t xml:space="preserve"> 202</w:t>
            </w:r>
            <w:r w:rsidR="00FB1614" w:rsidRPr="003825D8">
              <w:rPr>
                <w:rFonts w:ascii="GHEA Grapalat" w:eastAsia="Times New Roman" w:hAnsi="GHEA Grapalat" w:cs="Times New Roman"/>
                <w:color w:val="000000"/>
                <w:sz w:val="24"/>
                <w:szCs w:val="24"/>
                <w:lang w:val="hy-AM"/>
              </w:rPr>
              <w:t>4</w:t>
            </w:r>
          </w:p>
        </w:tc>
      </w:tr>
      <w:tr w:rsidR="00B03D93" w:rsidRPr="003825D8" w:rsidTr="00CE7193">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03D93" w:rsidRPr="003825D8" w:rsidRDefault="00B03D93" w:rsidP="0059140F">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B03D93" w:rsidRPr="003825D8" w:rsidRDefault="005E0FF3" w:rsidP="0059140F">
            <w:pPr>
              <w:spacing w:after="0" w:line="240" w:lineRule="auto"/>
              <w:ind w:left="74" w:right="90" w:firstLine="284"/>
              <w:jc w:val="center"/>
              <w:rPr>
                <w:rFonts w:ascii="GHEA Grapalat" w:eastAsia="Times New Roman" w:hAnsi="GHEA Grapalat" w:cs="Times New Roman"/>
                <w:color w:val="000000"/>
                <w:sz w:val="24"/>
                <w:szCs w:val="24"/>
                <w:lang w:val="hy-AM"/>
              </w:rPr>
            </w:pPr>
            <w:r w:rsidRPr="005E0FF3">
              <w:rPr>
                <w:rFonts w:ascii="GHEA Grapalat" w:eastAsia="Times New Roman" w:hAnsi="GHEA Grapalat" w:cs="Times New Roman"/>
                <w:color w:val="000000"/>
                <w:sz w:val="24"/>
                <w:szCs w:val="24"/>
              </w:rPr>
              <w:t>01/34-3/22568-2024</w:t>
            </w:r>
          </w:p>
        </w:tc>
      </w:tr>
      <w:tr w:rsidR="00B03D93" w:rsidRPr="008C327F"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B03D93" w:rsidRPr="00EB536E" w:rsidRDefault="00EB536E" w:rsidP="00972C1F">
            <w:pPr>
              <w:pStyle w:val="ListParagraph"/>
              <w:numPr>
                <w:ilvl w:val="0"/>
                <w:numId w:val="34"/>
              </w:numPr>
              <w:shd w:val="clear" w:color="auto" w:fill="FFFFFF"/>
              <w:spacing w:after="0" w:line="240" w:lineRule="auto"/>
              <w:ind w:left="161" w:right="168" w:firstLine="264"/>
              <w:jc w:val="both"/>
              <w:rPr>
                <w:rFonts w:ascii="GHEA Grapalat" w:eastAsia="Times New Roman" w:hAnsi="GHEA Grapalat"/>
                <w:color w:val="000000"/>
                <w:sz w:val="24"/>
                <w:szCs w:val="24"/>
                <w:lang w:val="hy-AM" w:eastAsia="ru-RU"/>
              </w:rPr>
            </w:pPr>
            <w:r w:rsidRPr="00FF72D6">
              <w:rPr>
                <w:rFonts w:ascii="GHEA Grapalat" w:eastAsia="Times New Roman" w:hAnsi="GHEA Grapalat" w:cs="Times New Roman"/>
                <w:bCs/>
                <w:sz w:val="24"/>
                <w:szCs w:val="24"/>
                <w:bdr w:val="none" w:sz="0" w:space="0" w:color="auto" w:frame="1"/>
                <w:lang w:val="hy-AM"/>
              </w:rPr>
              <w:t xml:space="preserve">հավելված </w:t>
            </w:r>
            <w:r w:rsidR="000D116E" w:rsidRPr="00EB536E">
              <w:rPr>
                <w:rFonts w:ascii="GHEA Grapalat" w:eastAsia="Cambria" w:hAnsi="GHEA Grapalat" w:cs="Cambria"/>
                <w:sz w:val="24"/>
                <w:szCs w:val="24"/>
                <w:lang w:val="hy-AM" w:eastAsia="zh-CN"/>
              </w:rPr>
              <w:t>N</w:t>
            </w:r>
            <w:r w:rsidR="000D116E">
              <w:rPr>
                <w:rFonts w:ascii="GHEA Grapalat" w:eastAsia="Times New Roman" w:hAnsi="GHEA Grapalat" w:cs="Times New Roman"/>
                <w:bCs/>
                <w:sz w:val="24"/>
                <w:szCs w:val="24"/>
                <w:bdr w:val="none" w:sz="0" w:space="0" w:color="auto" w:frame="1"/>
                <w:lang w:val="hy-AM"/>
              </w:rPr>
              <w:t xml:space="preserve"> </w:t>
            </w:r>
            <w:r w:rsidRPr="00FF72D6">
              <w:rPr>
                <w:rFonts w:ascii="GHEA Grapalat" w:eastAsia="Times New Roman" w:hAnsi="GHEA Grapalat" w:cs="Times New Roman"/>
                <w:bCs/>
                <w:sz w:val="24"/>
                <w:szCs w:val="24"/>
                <w:bdr w:val="none" w:sz="0" w:space="0" w:color="auto" w:frame="1"/>
                <w:lang w:val="hy-AM"/>
              </w:rPr>
              <w:t>1-ով սահմանվող «</w:t>
            </w:r>
            <w:r w:rsidRPr="00FF72D6">
              <w:rPr>
                <w:rFonts w:ascii="GHEA Grapalat" w:hAnsi="GHEA Grapalat"/>
                <w:color w:val="000000"/>
                <w:sz w:val="24"/>
                <w:szCs w:val="24"/>
                <w:shd w:val="clear" w:color="auto" w:fill="FFFFFF"/>
                <w:lang w:val="hy-AM"/>
              </w:rPr>
              <w:t>Մասնագիտական ուսումնական հաստատությունների ատեստավորված մանկավարժական աշխատողների դրույքաչափի փոփոխության և հավելավճարի սահմանման</w:t>
            </w:r>
            <w:r w:rsidRPr="00FF72D6">
              <w:rPr>
                <w:rFonts w:ascii="GHEA Grapalat" w:hAnsi="GHEA Grapalat"/>
                <w:b/>
                <w:color w:val="000000"/>
                <w:sz w:val="24"/>
                <w:szCs w:val="24"/>
                <w:shd w:val="clear" w:color="auto" w:fill="FFFFFF"/>
                <w:lang w:val="hy-AM"/>
              </w:rPr>
              <w:t xml:space="preserve"> </w:t>
            </w:r>
            <w:r w:rsidRPr="00FF72D6">
              <w:rPr>
                <w:rFonts w:ascii="GHEA Grapalat" w:eastAsia="Times New Roman" w:hAnsi="GHEA Grapalat" w:cs="Times New Roman"/>
                <w:color w:val="000000"/>
                <w:sz w:val="24"/>
                <w:szCs w:val="24"/>
                <w:lang w:val="hy-AM"/>
              </w:rPr>
              <w:t>կարգ»-ի</w:t>
            </w:r>
            <w:r w:rsidRPr="00FF72D6">
              <w:rPr>
                <w:rFonts w:ascii="GHEA Grapalat" w:eastAsia="Times New Roman" w:hAnsi="GHEA Grapalat" w:cs="Times New Roman"/>
                <w:sz w:val="24"/>
                <w:szCs w:val="24"/>
                <w:lang w:val="hy-AM"/>
              </w:rPr>
              <w:t xml:space="preserve"> 3-րդ կետի առաջինից-երրորդ  ենթակետերում հավելավճարների տրամադրման մասով նշված </w:t>
            </w:r>
            <w:r w:rsidRPr="00FF72D6">
              <w:rPr>
                <w:rFonts w:ascii="GHEA Grapalat" w:hAnsi="GHEA Grapalat" w:cs="Times New Roman"/>
                <w:color w:val="000000"/>
                <w:sz w:val="24"/>
                <w:szCs w:val="24"/>
                <w:lang w:val="hy-AM"/>
              </w:rPr>
              <w:t>«</w:t>
            </w:r>
            <w:r w:rsidRPr="00FF72D6">
              <w:rPr>
                <w:rFonts w:ascii="GHEA Grapalat" w:eastAsia="Times New Roman" w:hAnsi="GHEA Grapalat" w:cs="Times New Roman"/>
                <w:sz w:val="24"/>
                <w:szCs w:val="24"/>
                <w:lang w:val="hy-AM"/>
              </w:rPr>
              <w:t>մեկ դրույք ծանրաբեռնվածության համար</w:t>
            </w:r>
            <w:r w:rsidRPr="00FF72D6">
              <w:rPr>
                <w:rFonts w:ascii="GHEA Grapalat" w:eastAsia="Times New Roman" w:hAnsi="GHEA Grapalat" w:cs="GHEA Grapalat"/>
                <w:color w:val="000000"/>
                <w:sz w:val="24"/>
                <w:szCs w:val="24"/>
                <w:lang w:val="hy-AM"/>
              </w:rPr>
              <w:t xml:space="preserve">» բառերը փոխարինել </w:t>
            </w:r>
            <w:r w:rsidRPr="00FF72D6">
              <w:rPr>
                <w:rFonts w:ascii="GHEA Grapalat" w:hAnsi="GHEA Grapalat" w:cs="Times New Roman"/>
                <w:color w:val="000000"/>
                <w:sz w:val="24"/>
                <w:szCs w:val="24"/>
                <w:lang w:val="hy-AM"/>
              </w:rPr>
              <w:t>«</w:t>
            </w:r>
            <w:r w:rsidRPr="00FF72D6">
              <w:rPr>
                <w:rFonts w:ascii="GHEA Grapalat" w:eastAsia="Times New Roman" w:hAnsi="GHEA Grapalat" w:cs="Times New Roman"/>
                <w:sz w:val="24"/>
                <w:szCs w:val="24"/>
                <w:lang w:val="hy-AM"/>
              </w:rPr>
              <w:t>մանկավարժի աշխատավարձի նկատմամբ</w:t>
            </w:r>
            <w:r w:rsidRPr="00FF72D6">
              <w:rPr>
                <w:rFonts w:ascii="GHEA Grapalat" w:eastAsia="Times New Roman" w:hAnsi="GHEA Grapalat" w:cs="GHEA Grapalat"/>
                <w:color w:val="000000"/>
                <w:sz w:val="24"/>
                <w:szCs w:val="24"/>
                <w:lang w:val="hy-AM"/>
              </w:rPr>
              <w:t xml:space="preserve">» բառերով, 4-րդ ենթակետում՝ </w:t>
            </w:r>
            <w:r w:rsidRPr="00FF72D6">
              <w:rPr>
                <w:rFonts w:ascii="GHEA Grapalat" w:hAnsi="GHEA Grapalat" w:cs="Times New Roman"/>
                <w:color w:val="000000"/>
                <w:sz w:val="24"/>
                <w:szCs w:val="24"/>
                <w:lang w:val="hy-AM"/>
              </w:rPr>
              <w:t>«դասավանդող դրույքաչափերի նկատմամբ</w:t>
            </w:r>
            <w:r w:rsidRPr="00FF72D6">
              <w:rPr>
                <w:rFonts w:ascii="GHEA Grapalat" w:eastAsia="Times New Roman" w:hAnsi="GHEA Grapalat" w:cs="GHEA Grapalat"/>
                <w:color w:val="000000"/>
                <w:sz w:val="24"/>
                <w:szCs w:val="24"/>
                <w:lang w:val="hy-AM"/>
              </w:rPr>
              <w:t xml:space="preserve">» բառերը փոխարինել </w:t>
            </w:r>
            <w:r w:rsidRPr="00FF72D6">
              <w:rPr>
                <w:rFonts w:ascii="GHEA Grapalat" w:hAnsi="GHEA Grapalat" w:cs="Times New Roman"/>
                <w:color w:val="000000"/>
                <w:sz w:val="24"/>
                <w:szCs w:val="24"/>
                <w:lang w:val="hy-AM"/>
              </w:rPr>
              <w:t xml:space="preserve">«դասավանդող ժամերին համապատասխան հաշվարկվող </w:t>
            </w:r>
            <w:r w:rsidRPr="00FF72D6">
              <w:rPr>
                <w:rFonts w:ascii="GHEA Grapalat" w:eastAsia="Times New Roman" w:hAnsi="GHEA Grapalat" w:cs="Times New Roman"/>
                <w:sz w:val="24"/>
                <w:szCs w:val="24"/>
                <w:lang w:val="hy-AM"/>
              </w:rPr>
              <w:t>մանկավարժական աշխատավարձի նկատմամբ</w:t>
            </w:r>
            <w:r w:rsidRPr="00FF72D6">
              <w:rPr>
                <w:rFonts w:ascii="GHEA Grapalat" w:eastAsia="Times New Roman" w:hAnsi="GHEA Grapalat" w:cs="GHEA Grapalat"/>
                <w:color w:val="000000"/>
                <w:sz w:val="24"/>
                <w:szCs w:val="24"/>
                <w:lang w:val="hy-AM"/>
              </w:rPr>
              <w:t>» բառերով:</w:t>
            </w:r>
          </w:p>
        </w:tc>
        <w:tc>
          <w:tcPr>
            <w:tcW w:w="35" w:type="dxa"/>
            <w:tcBorders>
              <w:top w:val="outset" w:sz="6" w:space="0" w:color="auto"/>
              <w:left w:val="outset" w:sz="6" w:space="0" w:color="auto"/>
              <w:bottom w:val="outset" w:sz="6" w:space="0" w:color="auto"/>
              <w:right w:val="nil"/>
            </w:tcBorders>
            <w:shd w:val="clear" w:color="auto" w:fill="FFFFFF"/>
          </w:tcPr>
          <w:p w:rsidR="00B03D93" w:rsidRPr="003825D8" w:rsidRDefault="00B03D93" w:rsidP="0059140F">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3F4EF2" w:rsidRPr="003825D8" w:rsidRDefault="00972C1F" w:rsidP="00972C1F">
            <w:pPr>
              <w:spacing w:after="0" w:line="240" w:lineRule="auto"/>
              <w:ind w:left="74" w:right="90" w:firstLine="284"/>
              <w:jc w:val="center"/>
              <w:rPr>
                <w:rFonts w:ascii="GHEA Grapalat" w:eastAsia="Times New Roman" w:hAnsi="GHEA Grapalat" w:cs="Calibri"/>
                <w:bCs/>
                <w:color w:val="000000"/>
                <w:sz w:val="24"/>
                <w:szCs w:val="24"/>
                <w:lang w:val="hy-AM"/>
              </w:rPr>
            </w:pPr>
            <w:r>
              <w:rPr>
                <w:rFonts w:ascii="GHEA Grapalat" w:eastAsia="Times New Roman" w:hAnsi="GHEA Grapalat" w:cs="Calibri"/>
                <w:bCs/>
                <w:color w:val="000000"/>
                <w:sz w:val="24"/>
                <w:szCs w:val="24"/>
                <w:lang w:val="hy-AM"/>
              </w:rPr>
              <w:t>Ընդունվել է</w:t>
            </w:r>
          </w:p>
        </w:tc>
      </w:tr>
      <w:tr w:rsidR="00EB536E" w:rsidRPr="008C327F" w:rsidTr="00BA5875">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EB536E" w:rsidRPr="00FF72D6" w:rsidRDefault="00EB536E" w:rsidP="00EB536E">
            <w:pPr>
              <w:pStyle w:val="ListParagraph"/>
              <w:numPr>
                <w:ilvl w:val="0"/>
                <w:numId w:val="34"/>
              </w:numPr>
              <w:shd w:val="clear" w:color="auto" w:fill="FFFFFF"/>
              <w:spacing w:after="0" w:line="240" w:lineRule="auto"/>
              <w:ind w:left="71" w:right="168" w:firstLine="270"/>
              <w:jc w:val="both"/>
              <w:rPr>
                <w:rFonts w:ascii="GHEA Grapalat" w:eastAsia="Times New Roman" w:hAnsi="GHEA Grapalat" w:cs="Times New Roman"/>
                <w:bCs/>
                <w:sz w:val="24"/>
                <w:szCs w:val="24"/>
                <w:bdr w:val="none" w:sz="0" w:space="0" w:color="auto" w:frame="1"/>
                <w:lang w:val="hy-AM"/>
              </w:rPr>
            </w:pPr>
            <w:r w:rsidRPr="00EB536E">
              <w:rPr>
                <w:rFonts w:ascii="GHEA Grapalat" w:eastAsia="Times New Roman" w:hAnsi="GHEA Grapalat" w:cs="Times New Roman"/>
                <w:bCs/>
                <w:sz w:val="24"/>
                <w:szCs w:val="24"/>
                <w:bdr w:val="none" w:sz="0" w:space="0" w:color="auto" w:frame="1"/>
                <w:lang w:val="hy-AM"/>
              </w:rPr>
              <w:t xml:space="preserve">հավելված </w:t>
            </w:r>
            <w:r w:rsidRPr="00EB536E">
              <w:rPr>
                <w:rFonts w:ascii="GHEA Grapalat" w:eastAsia="Cambria" w:hAnsi="GHEA Grapalat" w:cs="Cambria"/>
                <w:sz w:val="24"/>
                <w:szCs w:val="24"/>
                <w:lang w:val="hy-AM" w:eastAsia="zh-CN"/>
              </w:rPr>
              <w:t>N</w:t>
            </w:r>
            <w:r w:rsidR="006A2018" w:rsidRPr="000D116E">
              <w:rPr>
                <w:rFonts w:ascii="GHEA Grapalat" w:eastAsia="Cambria" w:hAnsi="GHEA Grapalat" w:cs="Cambria"/>
                <w:sz w:val="24"/>
                <w:szCs w:val="24"/>
                <w:lang w:eastAsia="zh-CN"/>
              </w:rPr>
              <w:t xml:space="preserve"> </w:t>
            </w:r>
            <w:r w:rsidRPr="00EB536E">
              <w:rPr>
                <w:rFonts w:ascii="GHEA Grapalat" w:eastAsia="Times New Roman" w:hAnsi="GHEA Grapalat" w:cs="Times New Roman"/>
                <w:sz w:val="24"/>
                <w:szCs w:val="24"/>
                <w:lang w:val="hy-AM"/>
              </w:rPr>
              <w:t>2-ով սահմանվող «Մ</w:t>
            </w:r>
            <w:r w:rsidRPr="00EB536E">
              <w:rPr>
                <w:rFonts w:ascii="GHEA Grapalat" w:hAnsi="GHEA Grapalat"/>
                <w:color w:val="000000"/>
                <w:sz w:val="24"/>
                <w:szCs w:val="24"/>
                <w:shd w:val="clear" w:color="auto" w:fill="FFFFFF"/>
                <w:lang w:val="hy-AM"/>
              </w:rPr>
              <w:t xml:space="preserve">ասնագիտական ուսումնական հաստատությունների տարակարգ ստացած մանկավարժական աշխատողների հավելավճարի սահմանման և հավելավճարի չափի կարգ»-ի </w:t>
            </w:r>
            <w:r w:rsidRPr="00EB536E">
              <w:rPr>
                <w:rFonts w:ascii="GHEA Grapalat" w:eastAsia="Times New Roman" w:hAnsi="GHEA Grapalat" w:cs="Times New Roman"/>
                <w:sz w:val="24"/>
                <w:szCs w:val="24"/>
                <w:lang w:val="hy-AM"/>
              </w:rPr>
              <w:t xml:space="preserve">2-րդ կետի առաջինից-երրորդ ենթակետերում նշված </w:t>
            </w:r>
            <w:r w:rsidRPr="00EB536E">
              <w:rPr>
                <w:rFonts w:ascii="GHEA Grapalat" w:hAnsi="GHEA Grapalat" w:cs="Times New Roman"/>
                <w:color w:val="000000"/>
                <w:sz w:val="24"/>
                <w:szCs w:val="24"/>
                <w:lang w:val="hy-AM"/>
              </w:rPr>
              <w:t>«</w:t>
            </w:r>
            <w:r w:rsidRPr="00EB536E">
              <w:rPr>
                <w:rFonts w:ascii="GHEA Grapalat" w:eastAsia="Times New Roman" w:hAnsi="GHEA Grapalat" w:cs="Times New Roman"/>
                <w:sz w:val="24"/>
                <w:szCs w:val="24"/>
                <w:lang w:val="hy-AM"/>
              </w:rPr>
              <w:t>մանկավարժական դրույքի</w:t>
            </w:r>
            <w:r w:rsidRPr="00EB536E">
              <w:rPr>
                <w:rFonts w:ascii="GHEA Grapalat" w:eastAsia="Times New Roman" w:hAnsi="GHEA Grapalat" w:cs="GHEA Grapalat"/>
                <w:color w:val="000000"/>
                <w:sz w:val="24"/>
                <w:szCs w:val="24"/>
                <w:lang w:val="hy-AM"/>
              </w:rPr>
              <w:t>»</w:t>
            </w:r>
            <w:r w:rsidRPr="00EB536E">
              <w:rPr>
                <w:rFonts w:ascii="GHEA Grapalat" w:eastAsia="Times New Roman" w:hAnsi="GHEA Grapalat" w:cs="Times New Roman"/>
                <w:sz w:val="24"/>
                <w:szCs w:val="24"/>
                <w:lang w:val="hy-AM"/>
              </w:rPr>
              <w:t xml:space="preserve"> բառերը փոխարինել </w:t>
            </w:r>
            <w:r w:rsidRPr="00EB536E">
              <w:rPr>
                <w:rFonts w:ascii="GHEA Grapalat" w:hAnsi="GHEA Grapalat" w:cs="Times New Roman"/>
                <w:color w:val="000000"/>
                <w:sz w:val="24"/>
                <w:szCs w:val="24"/>
                <w:lang w:val="hy-AM"/>
              </w:rPr>
              <w:t>«</w:t>
            </w:r>
            <w:r w:rsidRPr="00EB536E">
              <w:rPr>
                <w:rFonts w:ascii="GHEA Grapalat" w:eastAsia="Times New Roman" w:hAnsi="GHEA Grapalat" w:cs="Times New Roman"/>
                <w:sz w:val="24"/>
                <w:szCs w:val="24"/>
                <w:lang w:val="hy-AM"/>
              </w:rPr>
              <w:t>մանկավարժի աշխատավարձի նկատմամբ</w:t>
            </w:r>
            <w:r w:rsidRPr="00EB536E">
              <w:rPr>
                <w:rFonts w:ascii="GHEA Grapalat" w:eastAsia="Times New Roman" w:hAnsi="GHEA Grapalat" w:cs="GHEA Grapalat"/>
                <w:color w:val="000000"/>
                <w:sz w:val="24"/>
                <w:szCs w:val="24"/>
                <w:lang w:val="hy-AM"/>
              </w:rPr>
              <w:t>» բառերով։</w:t>
            </w:r>
          </w:p>
        </w:tc>
        <w:tc>
          <w:tcPr>
            <w:tcW w:w="35" w:type="dxa"/>
            <w:tcBorders>
              <w:top w:val="outset" w:sz="6" w:space="0" w:color="auto"/>
              <w:left w:val="outset" w:sz="6" w:space="0" w:color="auto"/>
              <w:bottom w:val="outset" w:sz="6" w:space="0" w:color="auto"/>
              <w:right w:val="nil"/>
            </w:tcBorders>
            <w:shd w:val="clear" w:color="auto" w:fill="FFFFFF"/>
          </w:tcPr>
          <w:p w:rsidR="00EB536E" w:rsidRPr="003825D8" w:rsidRDefault="00EB536E" w:rsidP="0059140F">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EB536E" w:rsidRPr="003825D8" w:rsidRDefault="00972C1F" w:rsidP="00972C1F">
            <w:pPr>
              <w:spacing w:after="0" w:line="240" w:lineRule="auto"/>
              <w:ind w:left="74" w:right="90" w:firstLine="284"/>
              <w:jc w:val="center"/>
              <w:rPr>
                <w:rFonts w:ascii="GHEA Grapalat" w:eastAsia="Times New Roman" w:hAnsi="GHEA Grapalat" w:cs="Calibri"/>
                <w:bCs/>
                <w:color w:val="000000"/>
                <w:sz w:val="24"/>
                <w:szCs w:val="24"/>
                <w:lang w:val="hy-AM"/>
              </w:rPr>
            </w:pPr>
            <w:r>
              <w:rPr>
                <w:rFonts w:ascii="GHEA Grapalat" w:eastAsia="Times New Roman" w:hAnsi="GHEA Grapalat" w:cs="Calibri"/>
                <w:bCs/>
                <w:color w:val="000000"/>
                <w:sz w:val="24"/>
                <w:szCs w:val="24"/>
                <w:lang w:val="hy-AM"/>
              </w:rPr>
              <w:t>Ընդունվել է</w:t>
            </w:r>
          </w:p>
        </w:tc>
      </w:tr>
      <w:tr w:rsidR="00A47566" w:rsidRPr="003825D8" w:rsidTr="00352C5C">
        <w:trPr>
          <w:tblCellSpacing w:w="0" w:type="dxa"/>
          <w:jc w:val="center"/>
        </w:trPr>
        <w:tc>
          <w:tcPr>
            <w:tcW w:w="9532" w:type="dxa"/>
            <w:vMerge w:val="restart"/>
            <w:tcBorders>
              <w:top w:val="outset" w:sz="6" w:space="0" w:color="auto"/>
              <w:left w:val="outset" w:sz="6" w:space="0" w:color="auto"/>
              <w:bottom w:val="outset" w:sz="6" w:space="0" w:color="auto"/>
              <w:right w:val="outset" w:sz="6" w:space="0" w:color="auto"/>
            </w:tcBorders>
            <w:shd w:val="clear" w:color="auto" w:fill="D0D0D0"/>
          </w:tcPr>
          <w:p w:rsidR="00A47566" w:rsidRPr="003825D8" w:rsidRDefault="00A47566" w:rsidP="00A47566">
            <w:pPr>
              <w:spacing w:after="0" w:line="240" w:lineRule="auto"/>
              <w:ind w:left="567" w:right="90"/>
              <w:jc w:val="center"/>
              <w:rPr>
                <w:rFonts w:ascii="GHEA Grapalat" w:eastAsia="Times New Roman" w:hAnsi="GHEA Grapalat" w:cs="Times New Roman"/>
                <w:color w:val="000000"/>
                <w:sz w:val="24"/>
                <w:szCs w:val="24"/>
                <w:lang w:val="hy-AM"/>
              </w:rPr>
            </w:pPr>
            <w:r w:rsidRPr="003825D8">
              <w:rPr>
                <w:rFonts w:ascii="GHEA Grapalat" w:eastAsia="Times New Roman" w:hAnsi="GHEA Grapalat" w:cs="Times New Roman"/>
                <w:color w:val="000000"/>
                <w:sz w:val="24"/>
                <w:szCs w:val="24"/>
                <w:lang w:val="hy-AM"/>
              </w:rPr>
              <w:t xml:space="preserve">ՀՀ </w:t>
            </w:r>
            <w:r>
              <w:rPr>
                <w:rFonts w:ascii="GHEA Grapalat" w:eastAsia="Times New Roman" w:hAnsi="GHEA Grapalat" w:cs="Times New Roman"/>
                <w:color w:val="000000"/>
                <w:sz w:val="24"/>
                <w:szCs w:val="24"/>
                <w:lang w:val="hy-AM"/>
              </w:rPr>
              <w:t xml:space="preserve">արդարադատության </w:t>
            </w:r>
            <w:r w:rsidRPr="003825D8">
              <w:rPr>
                <w:rFonts w:ascii="GHEA Grapalat" w:eastAsia="Times New Roman" w:hAnsi="GHEA Grapalat" w:cs="Times New Roman"/>
                <w:color w:val="000000"/>
                <w:sz w:val="24"/>
                <w:szCs w:val="24"/>
                <w:lang w:val="hy-AM"/>
              </w:rPr>
              <w:t>նախարարություն</w:t>
            </w: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A47566" w:rsidRPr="003825D8" w:rsidRDefault="00A47566" w:rsidP="00A47566">
            <w:pPr>
              <w:spacing w:after="0" w:line="240" w:lineRule="auto"/>
              <w:ind w:left="74" w:right="90" w:firstLine="284"/>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19</w:t>
            </w:r>
            <w:r w:rsidRPr="003825D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նոյեմբերի</w:t>
            </w:r>
            <w:r w:rsidRPr="003825D8">
              <w:rPr>
                <w:rFonts w:ascii="GHEA Grapalat" w:eastAsia="Times New Roman" w:hAnsi="GHEA Grapalat" w:cs="Times New Roman"/>
                <w:color w:val="000000"/>
                <w:sz w:val="24"/>
                <w:szCs w:val="24"/>
                <w:lang w:val="hy-AM"/>
              </w:rPr>
              <w:t xml:space="preserve"> 2024</w:t>
            </w:r>
          </w:p>
        </w:tc>
      </w:tr>
      <w:tr w:rsidR="00A47566" w:rsidRPr="003825D8" w:rsidTr="00352C5C">
        <w:trPr>
          <w:trHeight w:val="408"/>
          <w:tblCellSpacing w:w="0" w:type="dxa"/>
          <w:jc w:val="center"/>
        </w:trPr>
        <w:tc>
          <w:tcPr>
            <w:tcW w:w="953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47566" w:rsidRPr="003825D8" w:rsidRDefault="00A47566" w:rsidP="00352C5C">
            <w:pPr>
              <w:pStyle w:val="ListParagraph"/>
              <w:numPr>
                <w:ilvl w:val="0"/>
                <w:numId w:val="16"/>
              </w:numPr>
              <w:spacing w:after="0" w:line="240" w:lineRule="auto"/>
              <w:ind w:left="74" w:right="90" w:firstLine="284"/>
              <w:jc w:val="center"/>
              <w:rPr>
                <w:rFonts w:ascii="GHEA Grapalat" w:eastAsia="Times New Roman" w:hAnsi="GHEA Grapalat" w:cs="Times New Roman"/>
                <w:color w:val="000000"/>
                <w:sz w:val="24"/>
                <w:szCs w:val="24"/>
                <w:lang w:val="hy-AM"/>
              </w:rPr>
            </w:pPr>
          </w:p>
        </w:tc>
        <w:tc>
          <w:tcPr>
            <w:tcW w:w="3780" w:type="dxa"/>
            <w:gridSpan w:val="2"/>
            <w:tcBorders>
              <w:top w:val="outset" w:sz="6" w:space="0" w:color="auto"/>
              <w:left w:val="outset" w:sz="6" w:space="0" w:color="auto"/>
              <w:bottom w:val="outset" w:sz="6" w:space="0" w:color="auto"/>
              <w:right w:val="outset" w:sz="6" w:space="0" w:color="auto"/>
            </w:tcBorders>
            <w:shd w:val="clear" w:color="auto" w:fill="D0D0D0"/>
          </w:tcPr>
          <w:p w:rsidR="00A47566" w:rsidRPr="003825D8" w:rsidRDefault="00A47566" w:rsidP="00352C5C">
            <w:pPr>
              <w:spacing w:after="0" w:line="240" w:lineRule="auto"/>
              <w:ind w:left="74" w:right="90" w:firstLine="284"/>
              <w:jc w:val="center"/>
              <w:rPr>
                <w:rFonts w:ascii="GHEA Grapalat" w:eastAsia="Times New Roman" w:hAnsi="GHEA Grapalat" w:cs="Times New Roman"/>
                <w:color w:val="000000"/>
                <w:sz w:val="24"/>
                <w:szCs w:val="24"/>
                <w:lang w:val="hy-AM"/>
              </w:rPr>
            </w:pPr>
            <w:r w:rsidRPr="00D34357">
              <w:rPr>
                <w:rFonts w:ascii="GHEA Grapalat" w:eastAsia="Times New Roman" w:hAnsi="GHEA Grapalat" w:cs="Times New Roman"/>
                <w:color w:val="000000"/>
                <w:sz w:val="24"/>
                <w:szCs w:val="24"/>
              </w:rPr>
              <w:t>//46807-2024</w:t>
            </w:r>
          </w:p>
        </w:tc>
      </w:tr>
      <w:tr w:rsidR="00A47566" w:rsidRPr="008C327F" w:rsidTr="00352C5C">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9C1331" w:rsidRPr="009C1331" w:rsidRDefault="009C1331" w:rsidP="009C1331">
            <w:pPr>
              <w:spacing w:after="0"/>
              <w:ind w:left="150" w:right="165" w:firstLine="540"/>
              <w:jc w:val="both"/>
              <w:rPr>
                <w:rFonts w:ascii="GHEA Grapalat" w:hAnsi="GHEA Grapalat"/>
                <w:bCs/>
                <w:sz w:val="24"/>
                <w:szCs w:val="24"/>
                <w:lang w:val="hy-AM"/>
              </w:rPr>
            </w:pPr>
            <w:r w:rsidRPr="009C1331">
              <w:rPr>
                <w:rFonts w:ascii="GHEA Grapalat" w:hAnsi="GHEA Grapalat"/>
                <w:bCs/>
                <w:sz w:val="24"/>
                <w:szCs w:val="24"/>
                <w:lang w:val="hy-AM"/>
              </w:rPr>
              <w:t>1</w:t>
            </w:r>
            <w:r w:rsidRPr="009C1331">
              <w:rPr>
                <w:rFonts w:ascii="Cambria Math" w:hAnsi="Cambria Math" w:cs="Cambria Math"/>
                <w:bCs/>
                <w:sz w:val="24"/>
                <w:szCs w:val="24"/>
                <w:lang w:val="hy-AM"/>
              </w:rPr>
              <w:t>․</w:t>
            </w:r>
            <w:r w:rsidRPr="009C1331">
              <w:rPr>
                <w:rFonts w:ascii="GHEA Grapalat" w:hAnsi="GHEA Grapalat"/>
                <w:bCs/>
                <w:sz w:val="24"/>
                <w:szCs w:val="24"/>
                <w:lang w:val="hy-AM"/>
              </w:rPr>
              <w:t xml:space="preserve"> Նախագծի նախաբանում, որպես Նախագծի ընդունման լիազորող նորմ, հղում է կատարված «Մասնագիտական  կրթության և ուսուցման մասին» օրենքի 18-րդ հոդվածի 1-ին մասի 7-րդ կետին, որտեղ սահմանված է հետևյալը՝ </w:t>
            </w:r>
          </w:p>
          <w:p w:rsidR="009C1331" w:rsidRPr="009C1331" w:rsidRDefault="009C1331" w:rsidP="009C1331">
            <w:pPr>
              <w:spacing w:after="0"/>
              <w:ind w:left="150" w:right="165" w:firstLine="540"/>
              <w:jc w:val="both"/>
              <w:rPr>
                <w:rFonts w:ascii="GHEA Grapalat" w:hAnsi="GHEA Grapalat"/>
                <w:bCs/>
                <w:i/>
                <w:sz w:val="24"/>
                <w:szCs w:val="24"/>
                <w:lang w:val="hy-AM"/>
              </w:rPr>
            </w:pPr>
            <w:r w:rsidRPr="009C1331">
              <w:rPr>
                <w:rFonts w:ascii="GHEA Grapalat" w:hAnsi="GHEA Grapalat"/>
                <w:bCs/>
                <w:i/>
                <w:sz w:val="24"/>
                <w:szCs w:val="24"/>
                <w:lang w:val="hy-AM"/>
              </w:rPr>
              <w:lastRenderedPageBreak/>
              <w:t>«ՄԿՈՒ բնագավառում Կառավարությունը հաստատում է ՄՈՒՀ-ի ատեստավորված կամ տարակարգ ստացած մանկավարժական աշխատողների դրույքաչափի փոփոխության և հավելավճարի սահմանման կարգը և չափը.</w:t>
            </w:r>
            <w:r w:rsidRPr="009C1331">
              <w:rPr>
                <w:rFonts w:ascii="GHEA Grapalat" w:hAnsi="GHEA Grapalat"/>
                <w:bCs/>
                <w:sz w:val="24"/>
                <w:szCs w:val="24"/>
                <w:lang w:val="hy-AM"/>
              </w:rPr>
              <w:t>»:</w:t>
            </w:r>
          </w:p>
          <w:p w:rsidR="009C1331" w:rsidRPr="009C1331" w:rsidRDefault="009C1331" w:rsidP="009C1331">
            <w:pPr>
              <w:spacing w:after="0"/>
              <w:ind w:left="150" w:right="165" w:firstLine="540"/>
              <w:jc w:val="both"/>
              <w:rPr>
                <w:rFonts w:ascii="GHEA Grapalat" w:hAnsi="GHEA Grapalat"/>
                <w:b/>
                <w:bCs/>
                <w:i/>
                <w:sz w:val="24"/>
                <w:szCs w:val="24"/>
                <w:lang w:val="hy-AM"/>
              </w:rPr>
            </w:pPr>
            <w:r w:rsidRPr="009C1331">
              <w:rPr>
                <w:rFonts w:ascii="GHEA Grapalat" w:hAnsi="GHEA Grapalat"/>
                <w:bCs/>
                <w:sz w:val="24"/>
                <w:szCs w:val="24"/>
                <w:lang w:val="hy-AM"/>
              </w:rPr>
              <w:t>Այս առումով հարկ ենք համարում անդրադառնալ</w:t>
            </w:r>
            <w:r w:rsidRPr="009C1331">
              <w:rPr>
                <w:rFonts w:ascii="GHEA Grapalat" w:hAnsi="GHEA Grapalat"/>
                <w:b/>
                <w:bCs/>
                <w:sz w:val="24"/>
                <w:szCs w:val="24"/>
                <w:lang w:val="hy-AM"/>
              </w:rPr>
              <w:t xml:space="preserve"> </w:t>
            </w:r>
            <w:r w:rsidRPr="009C1331">
              <w:rPr>
                <w:rFonts w:ascii="GHEA Grapalat" w:hAnsi="GHEA Grapalat"/>
                <w:bCs/>
                <w:sz w:val="24"/>
                <w:szCs w:val="24"/>
                <w:lang w:val="hy-AM"/>
              </w:rPr>
              <w:t xml:space="preserve">«Նորմատիվ իրավական ակտերի մասին» օրենքի 13-րդ հոդվածի 1-ին մասի դրույթներին, համաձայն  որոնց՝ ենթաօրենսդրական նորմատիվ </w:t>
            </w:r>
            <w:r w:rsidRPr="009C1331">
              <w:rPr>
                <w:rFonts w:ascii="GHEA Grapalat" w:hAnsi="GHEA Grapalat"/>
                <w:b/>
                <w:bCs/>
                <w:i/>
                <w:sz w:val="24"/>
                <w:szCs w:val="24"/>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9C1331" w:rsidRPr="009C1331" w:rsidRDefault="009C1331" w:rsidP="009C1331">
            <w:pPr>
              <w:spacing w:after="0"/>
              <w:ind w:left="150" w:right="165" w:firstLine="540"/>
              <w:jc w:val="both"/>
              <w:rPr>
                <w:rFonts w:ascii="GHEA Grapalat" w:hAnsi="GHEA Grapalat"/>
                <w:b/>
                <w:bCs/>
                <w:sz w:val="24"/>
                <w:szCs w:val="24"/>
                <w:lang w:val="hy-AM"/>
              </w:rPr>
            </w:pPr>
            <w:r w:rsidRPr="009C1331">
              <w:rPr>
                <w:rFonts w:ascii="GHEA Grapalat" w:hAnsi="GHEA Grapalat"/>
                <w:bCs/>
                <w:sz w:val="24"/>
                <w:szCs w:val="24"/>
                <w:lang w:val="hy-AM"/>
              </w:rPr>
              <w:t>ՀՀ Սահմանադրության 6-րդ հոդվածի 2-րդ մասի համաձայն</w:t>
            </w:r>
            <w:r w:rsidRPr="009C1331">
              <w:rPr>
                <w:rFonts w:ascii="GHEA Grapalat" w:hAnsi="GHEA Grapalat"/>
                <w:b/>
                <w:bCs/>
                <w:i/>
                <w:sz w:val="24"/>
                <w:szCs w:val="24"/>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9C1331" w:rsidRPr="009C1331" w:rsidRDefault="009C1331" w:rsidP="009C1331">
            <w:pPr>
              <w:spacing w:after="0"/>
              <w:ind w:left="150" w:right="165" w:firstLine="540"/>
              <w:jc w:val="both"/>
              <w:rPr>
                <w:rFonts w:ascii="GHEA Grapalat" w:hAnsi="GHEA Grapalat"/>
                <w:b/>
                <w:bCs/>
                <w:sz w:val="24"/>
                <w:szCs w:val="24"/>
                <w:lang w:val="hy-AM"/>
              </w:rPr>
            </w:pPr>
            <w:r w:rsidRPr="009C1331">
              <w:rPr>
                <w:rFonts w:ascii="GHEA Grapalat" w:hAnsi="GHEA Grapalat"/>
                <w:bCs/>
                <w:sz w:val="24"/>
                <w:szCs w:val="24"/>
                <w:lang w:val="hy-AM"/>
              </w:rPr>
              <w:t>Տվյալ դեպքում Նախագծով սահմանվում է մասնագիտական ուսումնական հաստատությունների ատեստավորված մանկավարժական աշխատողների դրույքաչափի փոփոխության և հավելավճարի սահմանման կարգը և չափը` համաձայն Նախագծի N 1 հավելվածի և մասնագիտական կրթական ծրագրեր իրականացնող ուսումնական հաստատությունների տարակարգ ստացած մանկավարժական աշխատողների հավելավճարի սահմանման կարգը և չափը` համաձայն Նախագծի N 2 հավելվածի, իսկ ըստ Նախագծի նախաբանում նշված լիազորող նորմերի՝</w:t>
            </w:r>
            <w:r w:rsidRPr="009C1331">
              <w:rPr>
                <w:rFonts w:ascii="GHEA Grapalat" w:hAnsi="GHEA Grapalat"/>
                <w:lang w:val="hy-AM"/>
              </w:rPr>
              <w:t xml:space="preserve"> </w:t>
            </w:r>
            <w:r w:rsidRPr="009C1331">
              <w:rPr>
                <w:rFonts w:ascii="GHEA Grapalat" w:hAnsi="GHEA Grapalat"/>
                <w:b/>
                <w:bCs/>
                <w:sz w:val="24"/>
                <w:szCs w:val="24"/>
                <w:lang w:val="hy-AM"/>
              </w:rPr>
              <w:t>ՄԿՈՒ բնագավառում Կառավարությունը հաստատում է ՄՈՒՀ-ի ատեստավորված կամ տարակարգ ստացած մանկավարժական աշխատողների դրույքաչափի փոփոխության և հավելավճարի սահմանման կարգը և չափը:</w:t>
            </w:r>
          </w:p>
          <w:p w:rsidR="00A47566" w:rsidRPr="009C1331" w:rsidRDefault="009C1331" w:rsidP="009C1331">
            <w:pPr>
              <w:spacing w:after="0"/>
              <w:ind w:left="150" w:right="165" w:firstLine="540"/>
              <w:jc w:val="both"/>
              <w:rPr>
                <w:rFonts w:ascii="GHEA Grapalat" w:eastAsia="Times New Roman" w:hAnsi="GHEA Grapalat"/>
                <w:color w:val="000000"/>
                <w:sz w:val="24"/>
                <w:szCs w:val="24"/>
                <w:lang w:val="hy-AM" w:eastAsia="ru-RU"/>
              </w:rPr>
            </w:pPr>
            <w:r w:rsidRPr="009C1331">
              <w:rPr>
                <w:rFonts w:ascii="GHEA Grapalat" w:hAnsi="GHEA Grapalat"/>
                <w:bCs/>
                <w:sz w:val="24"/>
                <w:szCs w:val="24"/>
                <w:lang w:val="hy-AM"/>
              </w:rPr>
              <w:t xml:space="preserve">Ելնելով վերոգրյալից՝ առաջարկում ենք Նախագծի 1-ին կետի 2-րդ ենթակետը և Նախագծի N 2 հավելվածի վերնագիրը համապատասխանեցնել Նախագծի նախաբանում հղում կատարված լիազորող նորմերի դրույթներին: </w:t>
            </w:r>
          </w:p>
        </w:tc>
        <w:tc>
          <w:tcPr>
            <w:tcW w:w="35" w:type="dxa"/>
            <w:tcBorders>
              <w:top w:val="outset" w:sz="6" w:space="0" w:color="auto"/>
              <w:left w:val="outset" w:sz="6" w:space="0" w:color="auto"/>
              <w:bottom w:val="outset" w:sz="6" w:space="0" w:color="auto"/>
              <w:right w:val="nil"/>
            </w:tcBorders>
            <w:shd w:val="clear" w:color="auto" w:fill="FFFFFF"/>
          </w:tcPr>
          <w:p w:rsidR="00A47566" w:rsidRPr="003825D8" w:rsidRDefault="00A47566" w:rsidP="00352C5C">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A47566" w:rsidRPr="003825D8" w:rsidRDefault="00A47566" w:rsidP="00352C5C">
            <w:pPr>
              <w:spacing w:after="0" w:line="240" w:lineRule="auto"/>
              <w:ind w:left="74" w:right="90" w:firstLine="284"/>
              <w:jc w:val="center"/>
              <w:rPr>
                <w:rFonts w:ascii="GHEA Grapalat" w:eastAsia="Times New Roman" w:hAnsi="GHEA Grapalat" w:cs="Calibri"/>
                <w:bCs/>
                <w:color w:val="000000"/>
                <w:sz w:val="24"/>
                <w:szCs w:val="24"/>
                <w:lang w:val="hy-AM"/>
              </w:rPr>
            </w:pPr>
            <w:r>
              <w:rPr>
                <w:rFonts w:ascii="GHEA Grapalat" w:eastAsia="Times New Roman" w:hAnsi="GHEA Grapalat" w:cs="Calibri"/>
                <w:bCs/>
                <w:color w:val="000000"/>
                <w:sz w:val="24"/>
                <w:szCs w:val="24"/>
                <w:lang w:val="hy-AM"/>
              </w:rPr>
              <w:t>Ընդունվել է</w:t>
            </w:r>
          </w:p>
        </w:tc>
      </w:tr>
      <w:tr w:rsidR="009C1331" w:rsidRPr="009C1331" w:rsidTr="00352C5C">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9C1331" w:rsidRPr="009C1331" w:rsidRDefault="009C1331" w:rsidP="009C1331">
            <w:pPr>
              <w:spacing w:after="0"/>
              <w:ind w:left="150" w:right="165" w:firstLine="540"/>
              <w:jc w:val="both"/>
              <w:rPr>
                <w:rFonts w:ascii="GHEA Grapalat" w:hAnsi="GHEA Grapalat" w:cs="Sylfaen"/>
                <w:bCs/>
                <w:i/>
                <w:sz w:val="24"/>
                <w:szCs w:val="24"/>
                <w:lang w:val="hy-AM"/>
              </w:rPr>
            </w:pPr>
            <w:r w:rsidRPr="009C1331">
              <w:rPr>
                <w:rFonts w:ascii="GHEA Grapalat" w:hAnsi="GHEA Grapalat" w:cs="Sylfaen"/>
                <w:bCs/>
                <w:sz w:val="24"/>
                <w:szCs w:val="24"/>
                <w:lang w:val="hy-AM"/>
              </w:rPr>
              <w:lastRenderedPageBreak/>
              <w:t>2</w:t>
            </w:r>
            <w:r w:rsidRPr="009C1331">
              <w:rPr>
                <w:rFonts w:ascii="Cambria Math" w:hAnsi="Cambria Math" w:cs="Cambria Math"/>
                <w:bCs/>
                <w:sz w:val="24"/>
                <w:szCs w:val="24"/>
                <w:lang w:val="hy-AM"/>
              </w:rPr>
              <w:t>․</w:t>
            </w:r>
            <w:r w:rsidRPr="009C1331">
              <w:rPr>
                <w:rFonts w:ascii="GHEA Grapalat" w:hAnsi="GHEA Grapalat" w:cs="Sylfaen"/>
                <w:bCs/>
                <w:sz w:val="24"/>
                <w:szCs w:val="24"/>
                <w:lang w:val="hy-AM"/>
              </w:rPr>
              <w:t xml:space="preserve"> </w:t>
            </w:r>
            <w:r w:rsidRPr="009C1331">
              <w:rPr>
                <w:rFonts w:ascii="GHEA Grapalat" w:hAnsi="GHEA Grapalat"/>
                <w:bCs/>
                <w:sz w:val="24"/>
                <w:szCs w:val="24"/>
                <w:lang w:val="hy-AM"/>
              </w:rPr>
              <w:t xml:space="preserve">«Մասնագիտական  կրթության և ուսուցման մասին» օրենքի 35-րդ հոդվածի 6-րդ մասի համաձայն՝ </w:t>
            </w:r>
            <w:r w:rsidRPr="009C1331">
              <w:rPr>
                <w:rFonts w:ascii="GHEA Grapalat" w:hAnsi="GHEA Grapalat"/>
                <w:bCs/>
                <w:i/>
                <w:sz w:val="24"/>
                <w:szCs w:val="24"/>
                <w:lang w:val="hy-AM"/>
              </w:rPr>
              <w:t xml:space="preserve">միջնակարգ կրթության երրորդ մակարդակին </w:t>
            </w:r>
            <w:r w:rsidRPr="009C1331">
              <w:rPr>
                <w:rFonts w:ascii="GHEA Grapalat" w:hAnsi="GHEA Grapalat"/>
                <w:bCs/>
                <w:i/>
                <w:sz w:val="24"/>
                <w:szCs w:val="24"/>
                <w:lang w:val="hy-AM"/>
              </w:rPr>
              <w:lastRenderedPageBreak/>
              <w:t>համապատասխան առարկայական ծրագիր վարող դասախոսը կարող է ատեստավորվել և տարակարգ ստանալ «Հանրակրթության մասին» օրենքով սահմանված՝ ուսուցչի վերապատրաստման, ատեստավորման և տարակարգի շնորհման ընթացակարգով։</w:t>
            </w:r>
          </w:p>
          <w:p w:rsidR="009C1331" w:rsidRPr="009C1331" w:rsidRDefault="009C1331" w:rsidP="009C1331">
            <w:pPr>
              <w:spacing w:after="0"/>
              <w:ind w:left="150" w:right="165" w:firstLine="540"/>
              <w:jc w:val="both"/>
              <w:rPr>
                <w:rFonts w:ascii="GHEA Grapalat" w:hAnsi="GHEA Grapalat" w:cs="Sylfaen"/>
                <w:bCs/>
                <w:sz w:val="24"/>
                <w:szCs w:val="24"/>
                <w:lang w:val="hy-AM"/>
              </w:rPr>
            </w:pPr>
            <w:r w:rsidRPr="009C1331">
              <w:rPr>
                <w:rFonts w:ascii="GHEA Grapalat" w:hAnsi="GHEA Grapalat" w:cs="Sylfaen"/>
                <w:bCs/>
                <w:sz w:val="24"/>
                <w:szCs w:val="24"/>
                <w:lang w:val="hy-AM"/>
              </w:rPr>
              <w:t>Հիմք ընդունելով վերոգրյալը՝ առաջարկում ենք հանել Նախագծի 2-րդ կետը, քանի որ տվյալ հարաբերությունները արդեն իսկ կարգավորված են հիշյալ օրենքով։</w:t>
            </w:r>
          </w:p>
          <w:p w:rsidR="009C1331" w:rsidRPr="009C1331" w:rsidRDefault="009C1331" w:rsidP="009C1331">
            <w:pPr>
              <w:spacing w:after="0"/>
              <w:ind w:left="150" w:right="165" w:firstLine="540"/>
              <w:jc w:val="both"/>
              <w:rPr>
                <w:rFonts w:ascii="GHEA Grapalat" w:eastAsia="Times New Roman" w:hAnsi="GHEA Grapalat"/>
                <w:color w:val="000000"/>
                <w:sz w:val="24"/>
                <w:szCs w:val="24"/>
                <w:lang w:val="hy-AM" w:eastAsia="ru-RU"/>
              </w:rPr>
            </w:pPr>
            <w:r w:rsidRPr="009C1331">
              <w:rPr>
                <w:rFonts w:ascii="GHEA Grapalat" w:hAnsi="GHEA Grapalat" w:cs="Sylfaen"/>
                <w:bCs/>
                <w:sz w:val="24"/>
                <w:szCs w:val="24"/>
                <w:lang w:val="hy-AM"/>
              </w:rPr>
              <w:t xml:space="preserve">Վերոնշյալը դիտարկումը վերաբերում է նաև Նախագծում առկա հիշյալ օրենքից փոխառված այլ կարգավորումներին։ </w:t>
            </w:r>
          </w:p>
        </w:tc>
        <w:tc>
          <w:tcPr>
            <w:tcW w:w="35" w:type="dxa"/>
            <w:tcBorders>
              <w:top w:val="outset" w:sz="6" w:space="0" w:color="auto"/>
              <w:left w:val="outset" w:sz="6" w:space="0" w:color="auto"/>
              <w:bottom w:val="outset" w:sz="6" w:space="0" w:color="auto"/>
              <w:right w:val="nil"/>
            </w:tcBorders>
            <w:shd w:val="clear" w:color="auto" w:fill="FFFFFF"/>
          </w:tcPr>
          <w:p w:rsidR="009C1331" w:rsidRPr="003825D8" w:rsidRDefault="009C1331" w:rsidP="00352C5C">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9C1331" w:rsidRDefault="0079636C" w:rsidP="00352C5C">
            <w:pPr>
              <w:spacing w:after="0" w:line="240" w:lineRule="auto"/>
              <w:ind w:left="74" w:right="90" w:firstLine="284"/>
              <w:jc w:val="center"/>
              <w:rPr>
                <w:rFonts w:ascii="GHEA Grapalat" w:eastAsia="Times New Roman" w:hAnsi="GHEA Grapalat" w:cs="Calibri"/>
                <w:bCs/>
                <w:color w:val="000000"/>
                <w:sz w:val="24"/>
                <w:szCs w:val="24"/>
                <w:lang w:val="hy-AM"/>
              </w:rPr>
            </w:pPr>
            <w:r>
              <w:rPr>
                <w:rFonts w:ascii="GHEA Grapalat" w:eastAsia="Times New Roman" w:hAnsi="GHEA Grapalat" w:cs="Calibri"/>
                <w:bCs/>
                <w:color w:val="000000"/>
                <w:sz w:val="24"/>
                <w:szCs w:val="24"/>
                <w:lang w:val="hy-AM"/>
              </w:rPr>
              <w:t>Ընդունվել է</w:t>
            </w:r>
          </w:p>
        </w:tc>
      </w:tr>
      <w:tr w:rsidR="009C1331" w:rsidRPr="00734564" w:rsidTr="00352C5C">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9C1331" w:rsidRPr="009C1331" w:rsidRDefault="009C1331" w:rsidP="009C1331">
            <w:pPr>
              <w:spacing w:after="0"/>
              <w:ind w:left="150" w:right="165" w:firstLine="540"/>
              <w:jc w:val="both"/>
              <w:rPr>
                <w:rFonts w:ascii="GHEA Grapalat" w:hAnsi="GHEA Grapalat"/>
                <w:bCs/>
                <w:sz w:val="24"/>
                <w:szCs w:val="24"/>
                <w:lang w:val="hy-AM"/>
              </w:rPr>
            </w:pPr>
            <w:r w:rsidRPr="009C1331">
              <w:rPr>
                <w:rFonts w:ascii="GHEA Grapalat" w:hAnsi="GHEA Grapalat" w:cs="Sylfaen"/>
                <w:bCs/>
                <w:sz w:val="24"/>
                <w:szCs w:val="24"/>
                <w:lang w:val="hy-AM"/>
              </w:rPr>
              <w:lastRenderedPageBreak/>
              <w:t>3</w:t>
            </w:r>
            <w:r w:rsidRPr="009C1331">
              <w:rPr>
                <w:rFonts w:ascii="Cambria Math" w:hAnsi="Cambria Math" w:cs="Cambria Math"/>
                <w:bCs/>
                <w:sz w:val="24"/>
                <w:szCs w:val="24"/>
                <w:lang w:val="hy-AM"/>
              </w:rPr>
              <w:t>․</w:t>
            </w:r>
            <w:r w:rsidRPr="009C1331">
              <w:rPr>
                <w:rFonts w:ascii="GHEA Grapalat" w:hAnsi="GHEA Grapalat" w:cs="Sylfaen"/>
                <w:bCs/>
                <w:sz w:val="24"/>
                <w:szCs w:val="24"/>
                <w:lang w:val="hy-AM"/>
              </w:rPr>
              <w:t xml:space="preserve"> Իրավական որոշակիության սահմանադրական սկզբունքից ելնելով՝ անհրաժեշտ է Նախագծի </w:t>
            </w:r>
            <w:r w:rsidRPr="009C1331">
              <w:rPr>
                <w:rFonts w:ascii="GHEA Grapalat" w:hAnsi="GHEA Grapalat"/>
                <w:bCs/>
                <w:sz w:val="24"/>
                <w:szCs w:val="24"/>
                <w:lang w:val="hy-AM"/>
              </w:rPr>
              <w:t>N 1 հավելվածի 2-րդ կետում հստակեցնել «</w:t>
            </w:r>
            <w:r w:rsidRPr="009C1331">
              <w:rPr>
                <w:rFonts w:ascii="GHEA Grapalat" w:hAnsi="GHEA Grapalat"/>
                <w:color w:val="000000"/>
                <w:sz w:val="24"/>
                <w:szCs w:val="24"/>
                <w:lang w:val="hy-AM"/>
              </w:rPr>
              <w:t>Սույն կետով սահմանված դրույքաչափը նվազեցման ենթակա չէ</w:t>
            </w:r>
            <w:r w:rsidRPr="009C1331">
              <w:rPr>
                <w:rFonts w:ascii="GHEA Grapalat" w:hAnsi="GHEA Grapalat"/>
                <w:bCs/>
                <w:sz w:val="24"/>
                <w:szCs w:val="24"/>
                <w:lang w:val="hy-AM"/>
              </w:rPr>
              <w:t>» ձևակերպումը, քանի որ տվյալ պարագայում պարզ չէ, թե խոսքը որ դեպքում և ինչ նվազեցման մասին է։</w:t>
            </w:r>
          </w:p>
          <w:p w:rsidR="009C1331" w:rsidRPr="009C1331" w:rsidRDefault="009C1331" w:rsidP="009C1331">
            <w:pPr>
              <w:spacing w:after="0"/>
              <w:ind w:left="150" w:right="165" w:firstLine="540"/>
              <w:jc w:val="both"/>
              <w:rPr>
                <w:rFonts w:ascii="GHEA Grapalat" w:eastAsia="Times New Roman" w:hAnsi="GHEA Grapalat"/>
                <w:color w:val="000000"/>
                <w:sz w:val="24"/>
                <w:szCs w:val="24"/>
                <w:lang w:val="hy-AM" w:eastAsia="ru-RU"/>
              </w:rPr>
            </w:pPr>
            <w:r w:rsidRPr="009C1331">
              <w:rPr>
                <w:rFonts w:ascii="GHEA Grapalat" w:hAnsi="GHEA Grapalat"/>
                <w:bCs/>
                <w:sz w:val="24"/>
                <w:szCs w:val="24"/>
                <w:lang w:val="hy-AM"/>
              </w:rPr>
              <w:t xml:space="preserve">Միաժամանակ անհրաժեշտ է նաև </w:t>
            </w:r>
            <w:r w:rsidRPr="009C1331">
              <w:rPr>
                <w:rFonts w:ascii="GHEA Grapalat" w:hAnsi="GHEA Grapalat" w:cs="Sylfaen"/>
                <w:bCs/>
                <w:sz w:val="24"/>
                <w:szCs w:val="24"/>
                <w:lang w:val="hy-AM"/>
              </w:rPr>
              <w:t xml:space="preserve">Նախագծի </w:t>
            </w:r>
            <w:r w:rsidRPr="009C1331">
              <w:rPr>
                <w:rFonts w:ascii="GHEA Grapalat" w:hAnsi="GHEA Grapalat"/>
                <w:bCs/>
                <w:sz w:val="24"/>
                <w:szCs w:val="24"/>
                <w:lang w:val="hy-AM"/>
              </w:rPr>
              <w:t xml:space="preserve">N 1 հավելվածի 5-րդ կետում հստակեցնել, թե ատեստավորման կարգի 40-րդ կետի 1-3-րդ ենթակետերով սահմանված արդյունքների դեպքում մանկավարժական աշխատողը որքան ժամանակահատվածում կարող է իր նախաձեռնությամբ երկրորդ անգամ դիմել և մասնակցել ատեստավորման գործընթացին` օգտվելով նշված կետում նախատեսված առավելություններից։ </w:t>
            </w:r>
          </w:p>
        </w:tc>
        <w:tc>
          <w:tcPr>
            <w:tcW w:w="35" w:type="dxa"/>
            <w:tcBorders>
              <w:top w:val="outset" w:sz="6" w:space="0" w:color="auto"/>
              <w:left w:val="outset" w:sz="6" w:space="0" w:color="auto"/>
              <w:bottom w:val="outset" w:sz="6" w:space="0" w:color="auto"/>
              <w:right w:val="nil"/>
            </w:tcBorders>
            <w:shd w:val="clear" w:color="auto" w:fill="FFFFFF"/>
          </w:tcPr>
          <w:p w:rsidR="009C1331" w:rsidRPr="003825D8" w:rsidRDefault="009C1331" w:rsidP="00352C5C">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9C1331" w:rsidRDefault="00C17BBF" w:rsidP="00C17BBF">
            <w:pPr>
              <w:spacing w:after="0" w:line="240" w:lineRule="auto"/>
              <w:ind w:left="74" w:right="90" w:firstLine="284"/>
              <w:jc w:val="center"/>
              <w:rPr>
                <w:rFonts w:ascii="GHEA Grapalat" w:eastAsia="Times New Roman" w:hAnsi="GHEA Grapalat" w:cs="Calibri"/>
                <w:bCs/>
                <w:color w:val="000000"/>
                <w:sz w:val="24"/>
                <w:szCs w:val="24"/>
                <w:lang w:val="hy-AM"/>
              </w:rPr>
            </w:pPr>
            <w:r>
              <w:rPr>
                <w:rFonts w:ascii="GHEA Grapalat" w:eastAsia="Times New Roman" w:hAnsi="GHEA Grapalat" w:cs="Calibri"/>
                <w:bCs/>
                <w:color w:val="000000"/>
                <w:sz w:val="24"/>
                <w:szCs w:val="24"/>
                <w:lang w:val="hy-AM"/>
              </w:rPr>
              <w:t>Ընդունվել է</w:t>
            </w:r>
          </w:p>
          <w:p w:rsidR="00060688" w:rsidRDefault="00060688" w:rsidP="00565D23">
            <w:pPr>
              <w:spacing w:after="0" w:line="240" w:lineRule="auto"/>
              <w:ind w:left="74" w:right="90" w:firstLine="284"/>
              <w:jc w:val="both"/>
              <w:rPr>
                <w:rFonts w:ascii="GHEA Grapalat" w:eastAsia="Times New Roman" w:hAnsi="GHEA Grapalat" w:cs="Calibri"/>
                <w:bCs/>
                <w:color w:val="000000"/>
                <w:sz w:val="24"/>
                <w:szCs w:val="24"/>
                <w:lang w:val="hy-AM"/>
              </w:rPr>
            </w:pPr>
            <w:r>
              <w:rPr>
                <w:rFonts w:ascii="GHEA Grapalat" w:eastAsia="Times New Roman" w:hAnsi="GHEA Grapalat" w:cs="Calibri"/>
                <w:bCs/>
                <w:color w:val="000000"/>
                <w:sz w:val="24"/>
                <w:szCs w:val="24"/>
                <w:lang w:val="hy-AM"/>
              </w:rPr>
              <w:t xml:space="preserve">Երկրորդ պարբերությամբ ներկայացված առաջարկությունը հաշվի առնելով, </w:t>
            </w:r>
            <w:r w:rsidRPr="009C1331">
              <w:rPr>
                <w:rFonts w:ascii="GHEA Grapalat" w:hAnsi="GHEA Grapalat" w:cs="Sylfaen"/>
                <w:bCs/>
                <w:sz w:val="24"/>
                <w:szCs w:val="24"/>
                <w:lang w:val="hy-AM"/>
              </w:rPr>
              <w:t xml:space="preserve">Նախագծի </w:t>
            </w:r>
            <w:r w:rsidRPr="009C1331">
              <w:rPr>
                <w:rFonts w:ascii="GHEA Grapalat" w:hAnsi="GHEA Grapalat"/>
                <w:bCs/>
                <w:sz w:val="24"/>
                <w:szCs w:val="24"/>
                <w:lang w:val="hy-AM"/>
              </w:rPr>
              <w:t>N 1 հավելվածի 5-րդ կետում</w:t>
            </w:r>
            <w:r>
              <w:rPr>
                <w:rFonts w:ascii="GHEA Grapalat" w:hAnsi="GHEA Grapalat"/>
                <w:bCs/>
                <w:sz w:val="24"/>
                <w:szCs w:val="24"/>
                <w:lang w:val="hy-AM"/>
              </w:rPr>
              <w:t xml:space="preserve"> </w:t>
            </w:r>
            <w:r w:rsidR="00565D23">
              <w:rPr>
                <w:rFonts w:ascii="GHEA Grapalat" w:hAnsi="GHEA Grapalat"/>
                <w:bCs/>
                <w:sz w:val="24"/>
                <w:szCs w:val="24"/>
                <w:lang w:val="hy-AM"/>
              </w:rPr>
              <w:t>խմբագրվել է՝ հիմք ընդունելով</w:t>
            </w:r>
            <w:r>
              <w:rPr>
                <w:rFonts w:ascii="GHEA Grapalat" w:hAnsi="GHEA Grapalat"/>
                <w:bCs/>
                <w:sz w:val="24"/>
                <w:szCs w:val="24"/>
                <w:lang w:val="hy-AM"/>
              </w:rPr>
              <w:t xml:space="preserve"> </w:t>
            </w:r>
            <w:r w:rsidRPr="009608F4">
              <w:rPr>
                <w:rFonts w:ascii="GHEA Grapalat" w:hAnsi="GHEA Grapalat"/>
                <w:color w:val="000000"/>
                <w:sz w:val="24"/>
                <w:szCs w:val="24"/>
                <w:lang w:val="hy-AM"/>
              </w:rPr>
              <w:t xml:space="preserve">2024 թվականի փետրվարի 7-ի ՀՀ կրթության, գիտության, մշակույթի և սպորտի նախարարի </w:t>
            </w:r>
            <w:r w:rsidRPr="009608F4">
              <w:rPr>
                <w:rFonts w:ascii="GHEA Grapalat" w:hAnsi="GHEA Grapalat"/>
                <w:color w:val="000000"/>
                <w:sz w:val="24"/>
                <w:szCs w:val="24"/>
                <w:shd w:val="clear" w:color="auto" w:fill="FFFFFF"/>
                <w:lang w:val="hy-AM"/>
              </w:rPr>
              <w:t xml:space="preserve">07-Ն </w:t>
            </w:r>
            <w:r w:rsidRPr="00060688">
              <w:rPr>
                <w:rFonts w:ascii="GHEA Grapalat" w:hAnsi="GHEA Grapalat"/>
                <w:color w:val="000000"/>
                <w:sz w:val="24"/>
                <w:szCs w:val="24"/>
                <w:shd w:val="clear" w:color="auto" w:fill="FFFFFF"/>
                <w:lang w:val="hy-AM"/>
              </w:rPr>
              <w:t>հրաման</w:t>
            </w:r>
            <w:r w:rsidRPr="009608F4">
              <w:rPr>
                <w:rFonts w:ascii="GHEA Grapalat" w:hAnsi="GHEA Grapalat"/>
                <w:color w:val="000000"/>
                <w:sz w:val="24"/>
                <w:szCs w:val="24"/>
                <w:shd w:val="clear" w:color="auto" w:fill="FFFFFF"/>
                <w:lang w:val="hy-AM"/>
              </w:rPr>
              <w:t xml:space="preserve">ի </w:t>
            </w:r>
            <w:r>
              <w:rPr>
                <w:rFonts w:ascii="GHEA Grapalat" w:hAnsi="GHEA Grapalat"/>
                <w:color w:val="000000"/>
                <w:sz w:val="24"/>
                <w:szCs w:val="24"/>
                <w:shd w:val="clear" w:color="auto" w:fill="FFFFFF"/>
                <w:lang w:val="hy-AM"/>
              </w:rPr>
              <w:t xml:space="preserve">1-ին </w:t>
            </w:r>
            <w:r w:rsidRPr="009608F4">
              <w:rPr>
                <w:rFonts w:ascii="GHEA Grapalat" w:hAnsi="GHEA Grapalat"/>
                <w:color w:val="000000"/>
                <w:sz w:val="24"/>
                <w:szCs w:val="24"/>
                <w:shd w:val="clear" w:color="auto" w:fill="FFFFFF"/>
                <w:lang w:val="hy-AM"/>
              </w:rPr>
              <w:t>հավելվածով հաստատված կարգի</w:t>
            </w:r>
            <w:r>
              <w:rPr>
                <w:rFonts w:ascii="GHEA Grapalat" w:hAnsi="GHEA Grapalat"/>
                <w:color w:val="000000"/>
                <w:sz w:val="24"/>
                <w:szCs w:val="24"/>
                <w:shd w:val="clear" w:color="auto" w:fill="FFFFFF"/>
                <w:lang w:val="hy-AM"/>
              </w:rPr>
              <w:t xml:space="preserve"> 17-րդ </w:t>
            </w:r>
            <w:r w:rsidRPr="00060688">
              <w:rPr>
                <w:rFonts w:ascii="GHEA Grapalat" w:hAnsi="GHEA Grapalat"/>
                <w:color w:val="000000"/>
                <w:sz w:val="24"/>
                <w:szCs w:val="24"/>
                <w:shd w:val="clear" w:color="auto" w:fill="FFFFFF"/>
                <w:lang w:val="hy-AM"/>
              </w:rPr>
              <w:t>կետ</w:t>
            </w:r>
            <w:r w:rsidR="00565D23">
              <w:rPr>
                <w:rFonts w:ascii="GHEA Grapalat" w:hAnsi="GHEA Grapalat"/>
                <w:color w:val="000000"/>
                <w:sz w:val="24"/>
                <w:szCs w:val="24"/>
                <w:shd w:val="clear" w:color="auto" w:fill="FFFFFF"/>
                <w:lang w:val="hy-AM"/>
              </w:rPr>
              <w:t>ը</w:t>
            </w:r>
            <w:r w:rsidRPr="00060688">
              <w:rPr>
                <w:rFonts w:ascii="GHEA Grapalat" w:hAnsi="GHEA Grapalat"/>
                <w:color w:val="000000"/>
                <w:sz w:val="24"/>
                <w:szCs w:val="24"/>
                <w:shd w:val="clear" w:color="auto" w:fill="FFFFFF"/>
                <w:lang w:val="hy-AM"/>
              </w:rPr>
              <w:t>՝ Վերջին ատեստավորումից հետո մինչև հաջորդ ատեստավորումն ընկած ժամանակահատվածում Մանկավարժական աշխատողը կարող է մասնակցել իր միջոցների հաշվին նախարարության կողմից երաշխավորած կազմակերպությունների դասընթացներին, սակայն հստակ ժամկետ չի սահմանվել</w:t>
            </w:r>
            <w:r w:rsidR="00E81675">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00E81675">
              <w:rPr>
                <w:rFonts w:ascii="GHEA Grapalat" w:hAnsi="GHEA Grapalat"/>
                <w:color w:val="000000"/>
                <w:sz w:val="24"/>
                <w:szCs w:val="24"/>
                <w:shd w:val="clear" w:color="auto" w:fill="FFFFFF"/>
                <w:lang w:val="hy-AM"/>
              </w:rPr>
              <w:lastRenderedPageBreak/>
              <w:t xml:space="preserve">ելնելով </w:t>
            </w:r>
            <w:r>
              <w:rPr>
                <w:rFonts w:ascii="GHEA Grapalat" w:hAnsi="GHEA Grapalat"/>
                <w:color w:val="000000"/>
                <w:sz w:val="24"/>
                <w:szCs w:val="24"/>
                <w:shd w:val="clear" w:color="auto" w:fill="FFFFFF"/>
                <w:lang w:val="hy-AM"/>
              </w:rPr>
              <w:t>մասնագիտական կրթության առանձնահատկություններից և</w:t>
            </w:r>
            <w:r w:rsidR="00E81675">
              <w:rPr>
                <w:rFonts w:ascii="GHEA Grapalat" w:hAnsi="GHEA Grapalat"/>
                <w:color w:val="000000"/>
                <w:sz w:val="24"/>
                <w:szCs w:val="24"/>
                <w:shd w:val="clear" w:color="auto" w:fill="FFFFFF"/>
                <w:lang w:val="hy-AM"/>
              </w:rPr>
              <w:t xml:space="preserve"> այն հանգամանքից, որ</w:t>
            </w:r>
            <w:r>
              <w:rPr>
                <w:rFonts w:ascii="GHEA Grapalat" w:hAnsi="GHEA Grapalat"/>
                <w:color w:val="000000"/>
                <w:sz w:val="24"/>
                <w:szCs w:val="24"/>
                <w:shd w:val="clear" w:color="auto" w:fill="FFFFFF"/>
                <w:lang w:val="hy-AM"/>
              </w:rPr>
              <w:t xml:space="preserve"> նախարարությ</w:t>
            </w:r>
            <w:r w:rsidR="00E81675">
              <w:rPr>
                <w:rFonts w:ascii="GHEA Grapalat" w:hAnsi="GHEA Grapalat"/>
                <w:color w:val="000000"/>
                <w:sz w:val="24"/>
                <w:szCs w:val="24"/>
                <w:shd w:val="clear" w:color="auto" w:fill="FFFFFF"/>
                <w:lang w:val="hy-AM"/>
              </w:rPr>
              <w:t>ունը</w:t>
            </w:r>
            <w:r>
              <w:rPr>
                <w:rFonts w:ascii="GHEA Grapalat" w:hAnsi="GHEA Grapalat"/>
                <w:color w:val="000000"/>
                <w:sz w:val="24"/>
                <w:szCs w:val="24"/>
                <w:shd w:val="clear" w:color="auto" w:fill="FFFFFF"/>
                <w:lang w:val="hy-AM"/>
              </w:rPr>
              <w:t xml:space="preserve"> չի </w:t>
            </w:r>
            <w:r w:rsidR="00E81675">
              <w:rPr>
                <w:rFonts w:ascii="GHEA Grapalat" w:hAnsi="GHEA Grapalat"/>
                <w:color w:val="000000"/>
                <w:sz w:val="24"/>
                <w:szCs w:val="24"/>
                <w:shd w:val="clear" w:color="auto" w:fill="FFFFFF"/>
                <w:lang w:val="hy-AM"/>
              </w:rPr>
              <w:t>նախատես</w:t>
            </w:r>
            <w:r>
              <w:rPr>
                <w:rFonts w:ascii="GHEA Grapalat" w:hAnsi="GHEA Grapalat"/>
                <w:color w:val="000000"/>
                <w:sz w:val="24"/>
                <w:szCs w:val="24"/>
                <w:shd w:val="clear" w:color="auto" w:fill="FFFFFF"/>
                <w:lang w:val="hy-AM"/>
              </w:rPr>
              <w:t>ում յուրաքանչյուր տարի կազմակերպել նույն ուղղությամբ վերապատրաստում և ատեստավորում:</w:t>
            </w:r>
          </w:p>
        </w:tc>
      </w:tr>
      <w:tr w:rsidR="009C1331" w:rsidRPr="009C1331" w:rsidTr="00352C5C">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FFFFFF"/>
          </w:tcPr>
          <w:p w:rsidR="009C1331" w:rsidRPr="009C1331" w:rsidRDefault="009C1331" w:rsidP="009C1331">
            <w:pPr>
              <w:spacing w:after="0"/>
              <w:ind w:left="150" w:right="165" w:firstLine="540"/>
              <w:jc w:val="both"/>
              <w:rPr>
                <w:rFonts w:ascii="GHEA Grapalat" w:hAnsi="GHEA Grapalat"/>
                <w:bCs/>
                <w:i/>
                <w:sz w:val="24"/>
                <w:szCs w:val="24"/>
                <w:lang w:val="hy-AM"/>
              </w:rPr>
            </w:pPr>
            <w:r w:rsidRPr="009C1331">
              <w:rPr>
                <w:rFonts w:ascii="GHEA Grapalat" w:hAnsi="GHEA Grapalat"/>
                <w:bCs/>
                <w:sz w:val="24"/>
                <w:szCs w:val="24"/>
                <w:lang w:val="hy-AM"/>
              </w:rPr>
              <w:lastRenderedPageBreak/>
              <w:t>4</w:t>
            </w:r>
            <w:r w:rsidRPr="009C1331">
              <w:rPr>
                <w:rFonts w:ascii="Cambria Math" w:hAnsi="Cambria Math" w:cs="Cambria Math"/>
                <w:bCs/>
                <w:sz w:val="24"/>
                <w:szCs w:val="24"/>
                <w:lang w:val="hy-AM"/>
              </w:rPr>
              <w:t>․</w:t>
            </w:r>
            <w:r w:rsidRPr="009C1331">
              <w:rPr>
                <w:rFonts w:ascii="GHEA Grapalat" w:hAnsi="GHEA Grapalat"/>
                <w:bCs/>
                <w:sz w:val="24"/>
                <w:szCs w:val="24"/>
                <w:lang w:val="hy-AM"/>
              </w:rPr>
              <w:t xml:space="preserve"> </w:t>
            </w:r>
            <w:r w:rsidRPr="009C1331">
              <w:rPr>
                <w:rFonts w:ascii="GHEA Grapalat" w:hAnsi="GHEA Grapalat" w:cs="Sylfaen"/>
                <w:bCs/>
                <w:sz w:val="24"/>
                <w:szCs w:val="24"/>
                <w:lang w:val="hy-AM"/>
              </w:rPr>
              <w:t xml:space="preserve">Նախագծի </w:t>
            </w:r>
            <w:r w:rsidRPr="009C1331">
              <w:rPr>
                <w:rFonts w:ascii="GHEA Grapalat" w:hAnsi="GHEA Grapalat"/>
                <w:bCs/>
                <w:sz w:val="24"/>
                <w:szCs w:val="24"/>
                <w:lang w:val="hy-AM"/>
              </w:rPr>
              <w:t xml:space="preserve">N 1 հավելվածի 3-րդ կետի 4-րդ ենթակետի համաձայն՝ </w:t>
            </w:r>
            <w:r w:rsidRPr="009C1331">
              <w:rPr>
                <w:rFonts w:ascii="GHEA Grapalat" w:hAnsi="GHEA Grapalat"/>
                <w:bCs/>
                <w:i/>
                <w:sz w:val="24"/>
                <w:szCs w:val="24"/>
                <w:lang w:val="hy-AM"/>
              </w:rPr>
              <w:t xml:space="preserve">հավելավճարը հաշվարկվում է միայն </w:t>
            </w:r>
            <w:r w:rsidRPr="009C1331">
              <w:rPr>
                <w:rFonts w:ascii="GHEA Grapalat" w:hAnsi="GHEA Grapalat"/>
                <w:b/>
                <w:bCs/>
                <w:i/>
                <w:sz w:val="24"/>
                <w:szCs w:val="24"/>
                <w:lang w:val="hy-AM"/>
              </w:rPr>
              <w:t xml:space="preserve">ատեստավորված ուղղությամբ բոլոր հաստատություններում փաստացի դասավանդող ժամերին համապատասխան հաշվարկվող մանկավարժական աշխատավարձի նկատմամբ, իսկ </w:t>
            </w:r>
            <w:r w:rsidRPr="009C1331">
              <w:rPr>
                <w:rFonts w:ascii="GHEA Grapalat" w:hAnsi="GHEA Grapalat" w:cs="Sylfaen"/>
                <w:bCs/>
                <w:sz w:val="24"/>
                <w:szCs w:val="24"/>
                <w:lang w:val="hy-AM"/>
              </w:rPr>
              <w:t xml:space="preserve">Նախագծի </w:t>
            </w:r>
            <w:r w:rsidRPr="009C1331">
              <w:rPr>
                <w:rFonts w:ascii="GHEA Grapalat" w:hAnsi="GHEA Grapalat"/>
                <w:bCs/>
                <w:sz w:val="24"/>
                <w:szCs w:val="24"/>
                <w:lang w:val="hy-AM"/>
              </w:rPr>
              <w:t xml:space="preserve">N 1 հավելվածի 6-րդ կետի համաձայն՝ </w:t>
            </w:r>
            <w:r w:rsidRPr="009C1331">
              <w:rPr>
                <w:rFonts w:ascii="GHEA Grapalat" w:hAnsi="GHEA Grapalat"/>
                <w:bCs/>
                <w:i/>
                <w:sz w:val="24"/>
                <w:szCs w:val="24"/>
                <w:lang w:val="hy-AM"/>
              </w:rPr>
              <w:t xml:space="preserve">ատեստավորում անցած մանկավարժական աշխատողը ատեստավորում անցած ուղղությամբ համատեղությամբ աշխատելու դեպքում </w:t>
            </w:r>
            <w:r w:rsidRPr="009C1331">
              <w:rPr>
                <w:rFonts w:ascii="GHEA Grapalat" w:hAnsi="GHEA Grapalat"/>
                <w:b/>
                <w:bCs/>
                <w:i/>
                <w:sz w:val="24"/>
                <w:szCs w:val="24"/>
                <w:lang w:val="hy-AM"/>
              </w:rPr>
              <w:t>հավելավճար ստանում է և՛ հիմնական, և՛ համատեղությամբ աշխատավայրից,</w:t>
            </w:r>
            <w:r w:rsidRPr="009C1331">
              <w:rPr>
                <w:rFonts w:ascii="GHEA Grapalat" w:hAnsi="GHEA Grapalat"/>
                <w:bCs/>
                <w:i/>
                <w:sz w:val="24"/>
                <w:szCs w:val="24"/>
                <w:lang w:val="hy-AM"/>
              </w:rPr>
              <w:t xml:space="preserve"> որոնց հանրագումարային ծանրաբեռնվածությունը չի կարող գերազանցել աշխատանքային օրենսգրքով սահմանված առավելագույն աշխատաժամանակը:</w:t>
            </w:r>
          </w:p>
          <w:p w:rsidR="009C1331" w:rsidRPr="009C1331" w:rsidRDefault="009C1331" w:rsidP="009C1331">
            <w:pPr>
              <w:spacing w:after="0"/>
              <w:ind w:left="150" w:right="165" w:firstLine="540"/>
              <w:jc w:val="both"/>
              <w:rPr>
                <w:rFonts w:ascii="GHEA Grapalat" w:hAnsi="GHEA Grapalat"/>
                <w:b/>
                <w:bCs/>
                <w:i/>
                <w:sz w:val="24"/>
                <w:szCs w:val="24"/>
                <w:lang w:val="hy-AM"/>
              </w:rPr>
            </w:pPr>
            <w:r w:rsidRPr="009C1331">
              <w:rPr>
                <w:rFonts w:ascii="GHEA Grapalat" w:hAnsi="GHEA Grapalat"/>
                <w:bCs/>
                <w:i/>
                <w:sz w:val="24"/>
                <w:szCs w:val="24"/>
                <w:lang w:val="hy-AM"/>
              </w:rPr>
              <w:t xml:space="preserve">Տվյալ պարագայում անհրաժեշտ է հստակեցնել, թե արդյոք ատեստավորում անցած մանկավարժական աշխատողը ատեստավորում անցած ուղղությամբ համատեղությամբ աշխատելու դեպքում հավելավճար ստանալու է և՛ հիմնական, և՛ համատեղությամբ աշխատավայրից՝ </w:t>
            </w:r>
            <w:r w:rsidRPr="009C1331">
              <w:rPr>
                <w:rFonts w:ascii="GHEA Grapalat" w:hAnsi="GHEA Grapalat"/>
                <w:b/>
                <w:bCs/>
                <w:i/>
                <w:sz w:val="24"/>
                <w:szCs w:val="24"/>
                <w:lang w:val="hy-AM"/>
              </w:rPr>
              <w:t>յուրաքանչյուր աշխատավայրում, ատեստավորված ուղղությամբ բոլոր հաստատություններում փաստացի դասավանդող ժամերին համապատասխան հաշվարկվող մանկավարժական աշխատավարձի նկատմամբ հաշվարկվող հավելավճարի չափով, թե միայն տվյալ հաստատություններում փաստացի դասավանդող ժամերին համապատասխան հաշվարկվող մանկավարժական աշխատավարձի նկատմամբ հաշվարկվող հավելավճարի չափով։</w:t>
            </w:r>
          </w:p>
          <w:p w:rsidR="009C1331" w:rsidRPr="009C1331" w:rsidRDefault="009C1331" w:rsidP="009C1331">
            <w:pPr>
              <w:pStyle w:val="ListParagraph"/>
              <w:shd w:val="clear" w:color="auto" w:fill="FFFFFF"/>
              <w:spacing w:after="0"/>
              <w:ind w:left="150" w:right="165" w:firstLine="540"/>
              <w:jc w:val="both"/>
              <w:rPr>
                <w:rFonts w:ascii="GHEA Grapalat" w:eastAsia="Times New Roman" w:hAnsi="GHEA Grapalat"/>
                <w:color w:val="000000"/>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rsidR="009C1331" w:rsidRPr="003825D8" w:rsidRDefault="009C1331" w:rsidP="00352C5C">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FFFFFF"/>
          </w:tcPr>
          <w:p w:rsidR="009C1331" w:rsidRDefault="00F72FEC" w:rsidP="00352C5C">
            <w:pPr>
              <w:spacing w:after="0" w:line="240" w:lineRule="auto"/>
              <w:ind w:left="74" w:right="90" w:firstLine="284"/>
              <w:jc w:val="center"/>
              <w:rPr>
                <w:rFonts w:ascii="GHEA Grapalat" w:eastAsia="Times New Roman" w:hAnsi="GHEA Grapalat" w:cs="Calibri"/>
                <w:bCs/>
                <w:color w:val="000000"/>
                <w:sz w:val="24"/>
                <w:szCs w:val="24"/>
                <w:lang w:val="hy-AM"/>
              </w:rPr>
            </w:pPr>
            <w:r>
              <w:rPr>
                <w:rFonts w:ascii="GHEA Grapalat" w:eastAsia="Times New Roman" w:hAnsi="GHEA Grapalat" w:cs="Calibri"/>
                <w:bCs/>
                <w:color w:val="000000"/>
                <w:sz w:val="24"/>
                <w:szCs w:val="24"/>
                <w:lang w:val="hy-AM"/>
              </w:rPr>
              <w:t>Ընդունվել է</w:t>
            </w:r>
          </w:p>
        </w:tc>
      </w:tr>
      <w:tr w:rsidR="00452D8B" w:rsidRPr="009C1331" w:rsidTr="00452D8B">
        <w:trPr>
          <w:tblCellSpacing w:w="0" w:type="dxa"/>
          <w:jc w:val="center"/>
        </w:trPr>
        <w:tc>
          <w:tcPr>
            <w:tcW w:w="953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52D8B" w:rsidRPr="009C1331" w:rsidRDefault="00452D8B" w:rsidP="00452D8B">
            <w:pPr>
              <w:spacing w:after="0"/>
              <w:ind w:left="150" w:right="165" w:firstLine="540"/>
              <w:jc w:val="both"/>
              <w:rPr>
                <w:rFonts w:ascii="GHEA Grapalat" w:hAnsi="GHEA Grapalat"/>
                <w:bCs/>
                <w:sz w:val="24"/>
                <w:szCs w:val="24"/>
                <w:lang w:val="hy-AM"/>
              </w:rPr>
            </w:pPr>
            <w:r>
              <w:rPr>
                <w:rFonts w:ascii="GHEA Grapalat" w:hAnsi="GHEA Grapalat"/>
                <w:sz w:val="24"/>
                <w:szCs w:val="24"/>
                <w:lang w:val="hy-AM"/>
              </w:rPr>
              <w:lastRenderedPageBreak/>
              <w:t xml:space="preserve">Սոցիալական նախարարական նիստի ընթացքում ներկայացված առաջարկության հիման վրա  որոշման նախագծում փոխվել է </w:t>
            </w:r>
            <w:r w:rsidRPr="009608F4">
              <w:rPr>
                <w:rFonts w:ascii="GHEA Grapalat" w:eastAsia="Times New Roman" w:hAnsi="GHEA Grapalat" w:cs="Times New Roman"/>
                <w:color w:val="000000"/>
                <w:sz w:val="24"/>
                <w:szCs w:val="24"/>
                <w:lang w:val="hy-AM"/>
              </w:rPr>
              <w:t>որոշման 1-ին կետի 1-ին ենթակետն ուժի մեջ մտն</w:t>
            </w:r>
            <w:r>
              <w:rPr>
                <w:rFonts w:ascii="GHEA Grapalat" w:eastAsia="Times New Roman" w:hAnsi="GHEA Grapalat" w:cs="Times New Roman"/>
                <w:color w:val="000000"/>
                <w:sz w:val="24"/>
                <w:szCs w:val="24"/>
                <w:lang w:val="hy-AM"/>
              </w:rPr>
              <w:t>ելու ժամկետը:</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452D8B" w:rsidRPr="003825D8" w:rsidRDefault="00452D8B" w:rsidP="00352C5C">
            <w:pPr>
              <w:spacing w:after="0" w:line="240" w:lineRule="auto"/>
              <w:ind w:left="74" w:right="90" w:firstLine="284"/>
              <w:rPr>
                <w:rFonts w:ascii="GHEA Grapalat" w:eastAsia="Times New Roman" w:hAnsi="GHEA Grapalat" w:cs="Calibri"/>
                <w:color w:val="000000"/>
                <w:sz w:val="24"/>
                <w:szCs w:val="24"/>
                <w:lang w:val="hy-AM"/>
              </w:rPr>
            </w:pPr>
          </w:p>
        </w:tc>
        <w:tc>
          <w:tcPr>
            <w:tcW w:w="3745" w:type="dxa"/>
            <w:tcBorders>
              <w:top w:val="outset" w:sz="6" w:space="0" w:color="auto"/>
              <w:left w:val="nil"/>
              <w:bottom w:val="outset" w:sz="6" w:space="0" w:color="auto"/>
              <w:right w:val="outset" w:sz="6" w:space="0" w:color="auto"/>
            </w:tcBorders>
            <w:shd w:val="clear" w:color="auto" w:fill="BFBFBF" w:themeFill="background1" w:themeFillShade="BF"/>
          </w:tcPr>
          <w:p w:rsidR="00452D8B" w:rsidRDefault="00452D8B" w:rsidP="00352C5C">
            <w:pPr>
              <w:spacing w:after="0" w:line="240" w:lineRule="auto"/>
              <w:ind w:left="74" w:right="90" w:firstLine="284"/>
              <w:jc w:val="center"/>
              <w:rPr>
                <w:rFonts w:ascii="GHEA Grapalat" w:eastAsia="Times New Roman" w:hAnsi="GHEA Grapalat" w:cs="Calibri"/>
                <w:bCs/>
                <w:color w:val="000000"/>
                <w:sz w:val="24"/>
                <w:szCs w:val="24"/>
                <w:lang w:val="hy-AM"/>
              </w:rPr>
            </w:pPr>
          </w:p>
        </w:tc>
      </w:tr>
    </w:tbl>
    <w:p w:rsidR="00B5403E" w:rsidRPr="00452D8B" w:rsidRDefault="00B5403E" w:rsidP="007342EB">
      <w:pPr>
        <w:spacing w:after="0"/>
        <w:ind w:left="245" w:right="255" w:firstLine="322"/>
        <w:jc w:val="both"/>
        <w:rPr>
          <w:rFonts w:ascii="GHEA Grapalat" w:eastAsia="Times New Roman" w:hAnsi="GHEA Grapalat" w:cs="Times New Roman"/>
          <w:color w:val="000000"/>
          <w:sz w:val="24"/>
          <w:szCs w:val="24"/>
        </w:rPr>
      </w:pPr>
    </w:p>
    <w:sectPr w:rsidR="00B5403E" w:rsidRPr="00452D8B" w:rsidSect="00E22712">
      <w:pgSz w:w="15840" w:h="12240" w:orient="landscape"/>
      <w:pgMar w:top="45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D01" w:rsidRDefault="00672D01" w:rsidP="00A72F73">
      <w:pPr>
        <w:spacing w:after="0" w:line="240" w:lineRule="auto"/>
      </w:pPr>
      <w:r>
        <w:separator/>
      </w:r>
    </w:p>
  </w:endnote>
  <w:endnote w:type="continuationSeparator" w:id="0">
    <w:p w:rsidR="00672D01" w:rsidRDefault="00672D01"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001"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D01" w:rsidRDefault="00672D01" w:rsidP="00A72F73">
      <w:pPr>
        <w:spacing w:after="0" w:line="240" w:lineRule="auto"/>
      </w:pPr>
      <w:r>
        <w:separator/>
      </w:r>
    </w:p>
  </w:footnote>
  <w:footnote w:type="continuationSeparator" w:id="0">
    <w:p w:rsidR="00672D01" w:rsidRDefault="00672D01"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0DB1784F"/>
    <w:multiLevelType w:val="hybridMultilevel"/>
    <w:tmpl w:val="F9862F2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6" w15:restartNumberingAfterBreak="0">
    <w:nsid w:val="1C5A61A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8" w15:restartNumberingAfterBreak="0">
    <w:nsid w:val="23A7675F"/>
    <w:multiLevelType w:val="hybridMultilevel"/>
    <w:tmpl w:val="E3DAE058"/>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9" w15:restartNumberingAfterBreak="0">
    <w:nsid w:val="23D154A5"/>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2965917"/>
    <w:multiLevelType w:val="hybridMultilevel"/>
    <w:tmpl w:val="439C14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A3512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4B718C"/>
    <w:multiLevelType w:val="hybridMultilevel"/>
    <w:tmpl w:val="35F08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2DC0AE3"/>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7" w15:restartNumberingAfterBreak="0">
    <w:nsid w:val="620352F2"/>
    <w:multiLevelType w:val="hybridMultilevel"/>
    <w:tmpl w:val="0D26E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9"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0"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1" w15:restartNumberingAfterBreak="0">
    <w:nsid w:val="79F0412E"/>
    <w:multiLevelType w:val="hybridMultilevel"/>
    <w:tmpl w:val="421453E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A1A07D0"/>
    <w:multiLevelType w:val="hybridMultilevel"/>
    <w:tmpl w:val="61D00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997660"/>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5"/>
  </w:num>
  <w:num w:numId="2">
    <w:abstractNumId w:val="10"/>
  </w:num>
  <w:num w:numId="3">
    <w:abstractNumId w:val="1"/>
  </w:num>
  <w:num w:numId="4">
    <w:abstractNumId w:val="19"/>
  </w:num>
  <w:num w:numId="5">
    <w:abstractNumId w:val="24"/>
  </w:num>
  <w:num w:numId="6">
    <w:abstractNumId w:val="4"/>
  </w:num>
  <w:num w:numId="7">
    <w:abstractNumId w:val="11"/>
  </w:num>
  <w:num w:numId="8">
    <w:abstractNumId w:val="13"/>
  </w:num>
  <w:num w:numId="9">
    <w:abstractNumId w:val="15"/>
  </w:num>
  <w:num w:numId="10">
    <w:abstractNumId w:val="26"/>
  </w:num>
  <w:num w:numId="11">
    <w:abstractNumId w:val="29"/>
  </w:num>
  <w:num w:numId="12">
    <w:abstractNumId w:val="21"/>
  </w:num>
  <w:num w:numId="13">
    <w:abstractNumId w:val="16"/>
  </w:num>
  <w:num w:numId="14">
    <w:abstractNumId w:val="17"/>
  </w:num>
  <w:num w:numId="15">
    <w:abstractNumId w:val="30"/>
  </w:num>
  <w:num w:numId="16">
    <w:abstractNumId w:val="0"/>
  </w:num>
  <w:num w:numId="17">
    <w:abstractNumId w:val="3"/>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7"/>
  </w:num>
  <w:num w:numId="21">
    <w:abstractNumId w:val="5"/>
  </w:num>
  <w:num w:numId="22">
    <w:abstractNumId w:val="20"/>
  </w:num>
  <w:num w:numId="23">
    <w:abstractNumId w:val="23"/>
  </w:num>
  <w:num w:numId="24">
    <w:abstractNumId w:val="18"/>
  </w:num>
  <w:num w:numId="25">
    <w:abstractNumId w:val="33"/>
  </w:num>
  <w:num w:numId="26">
    <w:abstractNumId w:val="6"/>
  </w:num>
  <w:num w:numId="27">
    <w:abstractNumId w:val="9"/>
  </w:num>
  <w:num w:numId="28">
    <w:abstractNumId w:val="27"/>
  </w:num>
  <w:num w:numId="29">
    <w:abstractNumId w:val="22"/>
  </w:num>
  <w:num w:numId="30">
    <w:abstractNumId w:val="31"/>
  </w:num>
  <w:num w:numId="31">
    <w:abstractNumId w:val="8"/>
  </w:num>
  <w:num w:numId="32">
    <w:abstractNumId w:val="32"/>
  </w:num>
  <w:num w:numId="33">
    <w:abstractNumId w:val="14"/>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6D7"/>
    <w:rsid w:val="00002B47"/>
    <w:rsid w:val="00003437"/>
    <w:rsid w:val="0000549F"/>
    <w:rsid w:val="000146C2"/>
    <w:rsid w:val="00015A91"/>
    <w:rsid w:val="0001694F"/>
    <w:rsid w:val="000222C4"/>
    <w:rsid w:val="00035979"/>
    <w:rsid w:val="00041B21"/>
    <w:rsid w:val="0004297E"/>
    <w:rsid w:val="00045446"/>
    <w:rsid w:val="00052724"/>
    <w:rsid w:val="00054C26"/>
    <w:rsid w:val="00060688"/>
    <w:rsid w:val="000629D7"/>
    <w:rsid w:val="000805D0"/>
    <w:rsid w:val="00084DA9"/>
    <w:rsid w:val="00087590"/>
    <w:rsid w:val="00091A46"/>
    <w:rsid w:val="000A0FEF"/>
    <w:rsid w:val="000A5CBC"/>
    <w:rsid w:val="000A7A21"/>
    <w:rsid w:val="000B0495"/>
    <w:rsid w:val="000C1A26"/>
    <w:rsid w:val="000C1F81"/>
    <w:rsid w:val="000D116E"/>
    <w:rsid w:val="000D3C5A"/>
    <w:rsid w:val="000E545C"/>
    <w:rsid w:val="000E73B5"/>
    <w:rsid w:val="000F0A3D"/>
    <w:rsid w:val="000F1964"/>
    <w:rsid w:val="000F508A"/>
    <w:rsid w:val="00105FC7"/>
    <w:rsid w:val="00106EBC"/>
    <w:rsid w:val="00107E93"/>
    <w:rsid w:val="00122421"/>
    <w:rsid w:val="001242F3"/>
    <w:rsid w:val="001322C5"/>
    <w:rsid w:val="00135654"/>
    <w:rsid w:val="001364E0"/>
    <w:rsid w:val="001416CA"/>
    <w:rsid w:val="00144EAF"/>
    <w:rsid w:val="00151030"/>
    <w:rsid w:val="00151421"/>
    <w:rsid w:val="00155A5F"/>
    <w:rsid w:val="001636A0"/>
    <w:rsid w:val="001638AA"/>
    <w:rsid w:val="00164A96"/>
    <w:rsid w:val="001748CE"/>
    <w:rsid w:val="00176D40"/>
    <w:rsid w:val="00182CA9"/>
    <w:rsid w:val="0019289F"/>
    <w:rsid w:val="001A1E54"/>
    <w:rsid w:val="001B02CB"/>
    <w:rsid w:val="001B1E0C"/>
    <w:rsid w:val="001B5B01"/>
    <w:rsid w:val="001C0031"/>
    <w:rsid w:val="001C0F83"/>
    <w:rsid w:val="001E4809"/>
    <w:rsid w:val="001F50B9"/>
    <w:rsid w:val="00202CD4"/>
    <w:rsid w:val="002041ED"/>
    <w:rsid w:val="002169DC"/>
    <w:rsid w:val="00224256"/>
    <w:rsid w:val="002269B6"/>
    <w:rsid w:val="00231092"/>
    <w:rsid w:val="00231FB2"/>
    <w:rsid w:val="002414DA"/>
    <w:rsid w:val="00241FBF"/>
    <w:rsid w:val="00242B2B"/>
    <w:rsid w:val="00245DF0"/>
    <w:rsid w:val="002508E5"/>
    <w:rsid w:val="002559F0"/>
    <w:rsid w:val="00260DFC"/>
    <w:rsid w:val="00264CB4"/>
    <w:rsid w:val="00270AD1"/>
    <w:rsid w:val="0027361D"/>
    <w:rsid w:val="00280FD7"/>
    <w:rsid w:val="0028403D"/>
    <w:rsid w:val="00284FE8"/>
    <w:rsid w:val="0029216D"/>
    <w:rsid w:val="002969B4"/>
    <w:rsid w:val="00296BE4"/>
    <w:rsid w:val="002A7612"/>
    <w:rsid w:val="002B36C4"/>
    <w:rsid w:val="002B7064"/>
    <w:rsid w:val="002D3BB0"/>
    <w:rsid w:val="002D5041"/>
    <w:rsid w:val="002E0F2A"/>
    <w:rsid w:val="002E7E6B"/>
    <w:rsid w:val="00305398"/>
    <w:rsid w:val="00314603"/>
    <w:rsid w:val="00321281"/>
    <w:rsid w:val="00322A0C"/>
    <w:rsid w:val="00324F5B"/>
    <w:rsid w:val="00331D8C"/>
    <w:rsid w:val="00333D49"/>
    <w:rsid w:val="00334257"/>
    <w:rsid w:val="00334D88"/>
    <w:rsid w:val="00336E94"/>
    <w:rsid w:val="0034064D"/>
    <w:rsid w:val="00355456"/>
    <w:rsid w:val="00364A82"/>
    <w:rsid w:val="0036652B"/>
    <w:rsid w:val="00373DAB"/>
    <w:rsid w:val="003772FB"/>
    <w:rsid w:val="003825D8"/>
    <w:rsid w:val="003832B7"/>
    <w:rsid w:val="003862C7"/>
    <w:rsid w:val="00386CFF"/>
    <w:rsid w:val="003A04CF"/>
    <w:rsid w:val="003A2ACB"/>
    <w:rsid w:val="003A5C0D"/>
    <w:rsid w:val="003B7969"/>
    <w:rsid w:val="003C0516"/>
    <w:rsid w:val="003C1E38"/>
    <w:rsid w:val="003C7AB9"/>
    <w:rsid w:val="003D04C2"/>
    <w:rsid w:val="003D0BB4"/>
    <w:rsid w:val="003E16E9"/>
    <w:rsid w:val="003F1B8D"/>
    <w:rsid w:val="003F35FE"/>
    <w:rsid w:val="003F39CF"/>
    <w:rsid w:val="003F4EF2"/>
    <w:rsid w:val="004015C8"/>
    <w:rsid w:val="00402FD4"/>
    <w:rsid w:val="004031CA"/>
    <w:rsid w:val="00407AD9"/>
    <w:rsid w:val="0043672B"/>
    <w:rsid w:val="00451F39"/>
    <w:rsid w:val="0045274F"/>
    <w:rsid w:val="0045278F"/>
    <w:rsid w:val="00452D8B"/>
    <w:rsid w:val="00455795"/>
    <w:rsid w:val="00467C40"/>
    <w:rsid w:val="00473105"/>
    <w:rsid w:val="004731E9"/>
    <w:rsid w:val="00476BFA"/>
    <w:rsid w:val="0048219C"/>
    <w:rsid w:val="00485DF4"/>
    <w:rsid w:val="004A48AB"/>
    <w:rsid w:val="004A6091"/>
    <w:rsid w:val="004C0AD2"/>
    <w:rsid w:val="004C1E53"/>
    <w:rsid w:val="004C2253"/>
    <w:rsid w:val="004D3B24"/>
    <w:rsid w:val="004D5051"/>
    <w:rsid w:val="004E269C"/>
    <w:rsid w:val="004E2939"/>
    <w:rsid w:val="004E797E"/>
    <w:rsid w:val="004F497F"/>
    <w:rsid w:val="005056A8"/>
    <w:rsid w:val="00505892"/>
    <w:rsid w:val="00510556"/>
    <w:rsid w:val="0051251C"/>
    <w:rsid w:val="0051653E"/>
    <w:rsid w:val="00516FE7"/>
    <w:rsid w:val="00531451"/>
    <w:rsid w:val="00533B6B"/>
    <w:rsid w:val="00533F72"/>
    <w:rsid w:val="005372CF"/>
    <w:rsid w:val="00545D23"/>
    <w:rsid w:val="005460DD"/>
    <w:rsid w:val="00550DE9"/>
    <w:rsid w:val="005606FB"/>
    <w:rsid w:val="00565D23"/>
    <w:rsid w:val="005661BC"/>
    <w:rsid w:val="00571AFA"/>
    <w:rsid w:val="0057351F"/>
    <w:rsid w:val="00574285"/>
    <w:rsid w:val="0057458D"/>
    <w:rsid w:val="00583D9B"/>
    <w:rsid w:val="0059140F"/>
    <w:rsid w:val="00595976"/>
    <w:rsid w:val="005A2205"/>
    <w:rsid w:val="005A2980"/>
    <w:rsid w:val="005A3B9F"/>
    <w:rsid w:val="005B589E"/>
    <w:rsid w:val="005B6A4A"/>
    <w:rsid w:val="005C2D5A"/>
    <w:rsid w:val="005C7EC7"/>
    <w:rsid w:val="005E0FF3"/>
    <w:rsid w:val="005F1DB5"/>
    <w:rsid w:val="00602786"/>
    <w:rsid w:val="0061008F"/>
    <w:rsid w:val="0061373D"/>
    <w:rsid w:val="006158F4"/>
    <w:rsid w:val="00620A27"/>
    <w:rsid w:val="00622F55"/>
    <w:rsid w:val="0062407B"/>
    <w:rsid w:val="00624286"/>
    <w:rsid w:val="006356CB"/>
    <w:rsid w:val="00643978"/>
    <w:rsid w:val="006506F9"/>
    <w:rsid w:val="00651F8F"/>
    <w:rsid w:val="0065704B"/>
    <w:rsid w:val="00666A11"/>
    <w:rsid w:val="00667A4D"/>
    <w:rsid w:val="00672D01"/>
    <w:rsid w:val="00676957"/>
    <w:rsid w:val="00684E7B"/>
    <w:rsid w:val="00690068"/>
    <w:rsid w:val="006A2018"/>
    <w:rsid w:val="006C14FF"/>
    <w:rsid w:val="006C5032"/>
    <w:rsid w:val="006D1571"/>
    <w:rsid w:val="006D2B12"/>
    <w:rsid w:val="006D4373"/>
    <w:rsid w:val="006E245A"/>
    <w:rsid w:val="007051F7"/>
    <w:rsid w:val="00705345"/>
    <w:rsid w:val="00710CA9"/>
    <w:rsid w:val="00715223"/>
    <w:rsid w:val="007152BF"/>
    <w:rsid w:val="00716E2B"/>
    <w:rsid w:val="007342EB"/>
    <w:rsid w:val="00734564"/>
    <w:rsid w:val="00734F52"/>
    <w:rsid w:val="0074027C"/>
    <w:rsid w:val="00747F7B"/>
    <w:rsid w:val="007505EF"/>
    <w:rsid w:val="00751718"/>
    <w:rsid w:val="00790EE8"/>
    <w:rsid w:val="0079521A"/>
    <w:rsid w:val="0079636C"/>
    <w:rsid w:val="0079712E"/>
    <w:rsid w:val="00797E62"/>
    <w:rsid w:val="007A162C"/>
    <w:rsid w:val="007A4D7F"/>
    <w:rsid w:val="007A74CE"/>
    <w:rsid w:val="007B0C30"/>
    <w:rsid w:val="007B269A"/>
    <w:rsid w:val="007B3789"/>
    <w:rsid w:val="007B3BEB"/>
    <w:rsid w:val="007C47F5"/>
    <w:rsid w:val="007C6ADB"/>
    <w:rsid w:val="007C7AE7"/>
    <w:rsid w:val="007D10E6"/>
    <w:rsid w:val="007D2621"/>
    <w:rsid w:val="007D46CE"/>
    <w:rsid w:val="007D7239"/>
    <w:rsid w:val="007E4E19"/>
    <w:rsid w:val="00801D5F"/>
    <w:rsid w:val="00803E09"/>
    <w:rsid w:val="00814F7A"/>
    <w:rsid w:val="00824994"/>
    <w:rsid w:val="0082627E"/>
    <w:rsid w:val="00830C68"/>
    <w:rsid w:val="00830DA8"/>
    <w:rsid w:val="00834F7C"/>
    <w:rsid w:val="00835794"/>
    <w:rsid w:val="00840B93"/>
    <w:rsid w:val="00857CE7"/>
    <w:rsid w:val="00862B7D"/>
    <w:rsid w:val="008701E2"/>
    <w:rsid w:val="0087740C"/>
    <w:rsid w:val="00882489"/>
    <w:rsid w:val="008A6E69"/>
    <w:rsid w:val="008A7D1A"/>
    <w:rsid w:val="008B28F1"/>
    <w:rsid w:val="008C327F"/>
    <w:rsid w:val="008C3C65"/>
    <w:rsid w:val="008C509A"/>
    <w:rsid w:val="008E4262"/>
    <w:rsid w:val="008F0278"/>
    <w:rsid w:val="009015A5"/>
    <w:rsid w:val="00904AEA"/>
    <w:rsid w:val="00911ABB"/>
    <w:rsid w:val="00912A3A"/>
    <w:rsid w:val="009208D8"/>
    <w:rsid w:val="00922288"/>
    <w:rsid w:val="00922A59"/>
    <w:rsid w:val="00926321"/>
    <w:rsid w:val="009263F9"/>
    <w:rsid w:val="00936F46"/>
    <w:rsid w:val="0094289E"/>
    <w:rsid w:val="009428E6"/>
    <w:rsid w:val="00946822"/>
    <w:rsid w:val="00954083"/>
    <w:rsid w:val="009574B5"/>
    <w:rsid w:val="009604FD"/>
    <w:rsid w:val="00963E81"/>
    <w:rsid w:val="009648F8"/>
    <w:rsid w:val="00972C1F"/>
    <w:rsid w:val="00974037"/>
    <w:rsid w:val="00976809"/>
    <w:rsid w:val="00977C67"/>
    <w:rsid w:val="00977D2C"/>
    <w:rsid w:val="00982E03"/>
    <w:rsid w:val="00984C19"/>
    <w:rsid w:val="009855FF"/>
    <w:rsid w:val="0099065D"/>
    <w:rsid w:val="00991EF5"/>
    <w:rsid w:val="00993588"/>
    <w:rsid w:val="0099729F"/>
    <w:rsid w:val="009A52FE"/>
    <w:rsid w:val="009A75B9"/>
    <w:rsid w:val="009A792A"/>
    <w:rsid w:val="009A7CA8"/>
    <w:rsid w:val="009B012B"/>
    <w:rsid w:val="009B112E"/>
    <w:rsid w:val="009B60CC"/>
    <w:rsid w:val="009C1106"/>
    <w:rsid w:val="009C1331"/>
    <w:rsid w:val="009C7D25"/>
    <w:rsid w:val="009D405B"/>
    <w:rsid w:val="009D522B"/>
    <w:rsid w:val="009E78A7"/>
    <w:rsid w:val="009F3884"/>
    <w:rsid w:val="00A13768"/>
    <w:rsid w:val="00A169FB"/>
    <w:rsid w:val="00A20E84"/>
    <w:rsid w:val="00A22E54"/>
    <w:rsid w:val="00A24892"/>
    <w:rsid w:val="00A26D1F"/>
    <w:rsid w:val="00A31821"/>
    <w:rsid w:val="00A453E0"/>
    <w:rsid w:val="00A458CA"/>
    <w:rsid w:val="00A47566"/>
    <w:rsid w:val="00A47BCB"/>
    <w:rsid w:val="00A50031"/>
    <w:rsid w:val="00A5788E"/>
    <w:rsid w:val="00A65C2F"/>
    <w:rsid w:val="00A6656D"/>
    <w:rsid w:val="00A70531"/>
    <w:rsid w:val="00A70E68"/>
    <w:rsid w:val="00A72F73"/>
    <w:rsid w:val="00A73064"/>
    <w:rsid w:val="00A85911"/>
    <w:rsid w:val="00A919E0"/>
    <w:rsid w:val="00A95F7E"/>
    <w:rsid w:val="00A971B5"/>
    <w:rsid w:val="00A9736E"/>
    <w:rsid w:val="00A97A3F"/>
    <w:rsid w:val="00AA04C9"/>
    <w:rsid w:val="00AA1E0A"/>
    <w:rsid w:val="00AA5734"/>
    <w:rsid w:val="00AA7C1C"/>
    <w:rsid w:val="00AC45EC"/>
    <w:rsid w:val="00AD0F98"/>
    <w:rsid w:val="00AD5051"/>
    <w:rsid w:val="00AD534B"/>
    <w:rsid w:val="00AD7A5E"/>
    <w:rsid w:val="00AE3CE8"/>
    <w:rsid w:val="00AE4608"/>
    <w:rsid w:val="00AE710F"/>
    <w:rsid w:val="00AF3F90"/>
    <w:rsid w:val="00AF5F7C"/>
    <w:rsid w:val="00B03D93"/>
    <w:rsid w:val="00B042CB"/>
    <w:rsid w:val="00B04D36"/>
    <w:rsid w:val="00B04F92"/>
    <w:rsid w:val="00B10B3A"/>
    <w:rsid w:val="00B13D10"/>
    <w:rsid w:val="00B161DC"/>
    <w:rsid w:val="00B16B1E"/>
    <w:rsid w:val="00B21CA1"/>
    <w:rsid w:val="00B24CDD"/>
    <w:rsid w:val="00B35720"/>
    <w:rsid w:val="00B43122"/>
    <w:rsid w:val="00B4454C"/>
    <w:rsid w:val="00B475F4"/>
    <w:rsid w:val="00B5403E"/>
    <w:rsid w:val="00B71459"/>
    <w:rsid w:val="00B84E9A"/>
    <w:rsid w:val="00B95B63"/>
    <w:rsid w:val="00BA0F9D"/>
    <w:rsid w:val="00BA146C"/>
    <w:rsid w:val="00BA5875"/>
    <w:rsid w:val="00BC4CAF"/>
    <w:rsid w:val="00BC6D27"/>
    <w:rsid w:val="00BD080E"/>
    <w:rsid w:val="00BD489B"/>
    <w:rsid w:val="00BD4F2E"/>
    <w:rsid w:val="00BD63AE"/>
    <w:rsid w:val="00BE23BA"/>
    <w:rsid w:val="00BE2838"/>
    <w:rsid w:val="00BE7771"/>
    <w:rsid w:val="00BF3B65"/>
    <w:rsid w:val="00BF5BFD"/>
    <w:rsid w:val="00C17BBF"/>
    <w:rsid w:val="00C22134"/>
    <w:rsid w:val="00C43C72"/>
    <w:rsid w:val="00C475B7"/>
    <w:rsid w:val="00C530F8"/>
    <w:rsid w:val="00C54EBA"/>
    <w:rsid w:val="00C55895"/>
    <w:rsid w:val="00C56D19"/>
    <w:rsid w:val="00C65DD9"/>
    <w:rsid w:val="00C73530"/>
    <w:rsid w:val="00C81CEB"/>
    <w:rsid w:val="00C83880"/>
    <w:rsid w:val="00C8508D"/>
    <w:rsid w:val="00C858F3"/>
    <w:rsid w:val="00C90292"/>
    <w:rsid w:val="00C9106B"/>
    <w:rsid w:val="00C93C99"/>
    <w:rsid w:val="00CA1AE4"/>
    <w:rsid w:val="00CB326C"/>
    <w:rsid w:val="00CC1847"/>
    <w:rsid w:val="00CE6480"/>
    <w:rsid w:val="00D01605"/>
    <w:rsid w:val="00D1611F"/>
    <w:rsid w:val="00D30E5F"/>
    <w:rsid w:val="00D34357"/>
    <w:rsid w:val="00D34C0B"/>
    <w:rsid w:val="00D369E2"/>
    <w:rsid w:val="00D44820"/>
    <w:rsid w:val="00D556FC"/>
    <w:rsid w:val="00D650D2"/>
    <w:rsid w:val="00D75BC2"/>
    <w:rsid w:val="00D8103C"/>
    <w:rsid w:val="00D821DE"/>
    <w:rsid w:val="00D85889"/>
    <w:rsid w:val="00D8598D"/>
    <w:rsid w:val="00D87F4B"/>
    <w:rsid w:val="00D92C39"/>
    <w:rsid w:val="00D9764E"/>
    <w:rsid w:val="00DA5B36"/>
    <w:rsid w:val="00DB43D3"/>
    <w:rsid w:val="00DC01E7"/>
    <w:rsid w:val="00DC3C06"/>
    <w:rsid w:val="00DC4DFC"/>
    <w:rsid w:val="00DD768E"/>
    <w:rsid w:val="00DE3772"/>
    <w:rsid w:val="00DE481F"/>
    <w:rsid w:val="00DF1A96"/>
    <w:rsid w:val="00E10794"/>
    <w:rsid w:val="00E13464"/>
    <w:rsid w:val="00E143DE"/>
    <w:rsid w:val="00E146CB"/>
    <w:rsid w:val="00E16D7F"/>
    <w:rsid w:val="00E16F54"/>
    <w:rsid w:val="00E22712"/>
    <w:rsid w:val="00E239F3"/>
    <w:rsid w:val="00E247E3"/>
    <w:rsid w:val="00E26A46"/>
    <w:rsid w:val="00E3206B"/>
    <w:rsid w:val="00E32276"/>
    <w:rsid w:val="00E44A7F"/>
    <w:rsid w:val="00E45B59"/>
    <w:rsid w:val="00E53DE7"/>
    <w:rsid w:val="00E727F8"/>
    <w:rsid w:val="00E73DF5"/>
    <w:rsid w:val="00E749B8"/>
    <w:rsid w:val="00E7644D"/>
    <w:rsid w:val="00E81675"/>
    <w:rsid w:val="00E9024D"/>
    <w:rsid w:val="00EA18D7"/>
    <w:rsid w:val="00EA4624"/>
    <w:rsid w:val="00EA58AF"/>
    <w:rsid w:val="00EA7E3A"/>
    <w:rsid w:val="00EA7F14"/>
    <w:rsid w:val="00EB17D2"/>
    <w:rsid w:val="00EB536E"/>
    <w:rsid w:val="00EB732D"/>
    <w:rsid w:val="00EC4A86"/>
    <w:rsid w:val="00ED39D7"/>
    <w:rsid w:val="00EE017B"/>
    <w:rsid w:val="00EE4ED8"/>
    <w:rsid w:val="00EF164A"/>
    <w:rsid w:val="00EF53EF"/>
    <w:rsid w:val="00EF6FAB"/>
    <w:rsid w:val="00F00C44"/>
    <w:rsid w:val="00F031DD"/>
    <w:rsid w:val="00F034DC"/>
    <w:rsid w:val="00F12691"/>
    <w:rsid w:val="00F179C6"/>
    <w:rsid w:val="00F20EF3"/>
    <w:rsid w:val="00F24D64"/>
    <w:rsid w:val="00F326B5"/>
    <w:rsid w:val="00F34615"/>
    <w:rsid w:val="00F36322"/>
    <w:rsid w:val="00F43641"/>
    <w:rsid w:val="00F442A0"/>
    <w:rsid w:val="00F51453"/>
    <w:rsid w:val="00F540E1"/>
    <w:rsid w:val="00F64E9F"/>
    <w:rsid w:val="00F65E50"/>
    <w:rsid w:val="00F675AF"/>
    <w:rsid w:val="00F70EA1"/>
    <w:rsid w:val="00F72FEC"/>
    <w:rsid w:val="00F77F24"/>
    <w:rsid w:val="00F806A7"/>
    <w:rsid w:val="00F81E8B"/>
    <w:rsid w:val="00F82E75"/>
    <w:rsid w:val="00F9490F"/>
    <w:rsid w:val="00F95EAF"/>
    <w:rsid w:val="00FA49ED"/>
    <w:rsid w:val="00FA7606"/>
    <w:rsid w:val="00FB1614"/>
    <w:rsid w:val="00FB6415"/>
    <w:rsid w:val="00FB7D1C"/>
    <w:rsid w:val="00FD4E29"/>
    <w:rsid w:val="00FE34DC"/>
    <w:rsid w:val="00FE44D3"/>
    <w:rsid w:val="00FF4D08"/>
    <w:rsid w:val="00FF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1FF31"/>
  <w15:docId w15:val="{EE907182-97F9-4AF1-9374-33FF07B60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paragraph" w:styleId="Heading1">
    <w:name w:val="heading 1"/>
    <w:basedOn w:val="Normal"/>
    <w:next w:val="Normal"/>
    <w:link w:val="Heading1Char"/>
    <w:qFormat/>
    <w:rsid w:val="007342EB"/>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semiHidden/>
    <w:unhideWhenUsed/>
    <w:qFormat/>
    <w:rsid w:val="00FB161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PDP DOCUMENT SUBTITLE,Table no. List Paragraph,Bullet1,References,List Paragraph (numbered (a)),IBL List Paragraph,List Paragraph nowy,Numbered List Paragraph,3"/>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nhideWhenUsed/>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odyTextIndent2">
    <w:name w:val="Body Text Indent 2"/>
    <w:basedOn w:val="Normal"/>
    <w:link w:val="BodyTextIndent2Char"/>
    <w:unhideWhenUsed/>
    <w:rsid w:val="009A7CA8"/>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9A7CA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342EB"/>
    <w:rPr>
      <w:rFonts w:ascii="Arial" w:eastAsia="Times New Roman" w:hAnsi="Arial" w:cs="Arial"/>
      <w:b/>
      <w:bCs/>
      <w:kern w:val="32"/>
      <w:sz w:val="32"/>
      <w:szCs w:val="32"/>
    </w:rPr>
  </w:style>
  <w:style w:type="paragraph" w:styleId="BodyText3">
    <w:name w:val="Body Text 3"/>
    <w:basedOn w:val="Normal"/>
    <w:link w:val="BodyText3Char"/>
    <w:uiPriority w:val="99"/>
    <w:unhideWhenUsed/>
    <w:rsid w:val="00AA04C9"/>
    <w:pPr>
      <w:spacing w:after="120"/>
    </w:pPr>
    <w:rPr>
      <w:sz w:val="16"/>
      <w:szCs w:val="16"/>
    </w:rPr>
  </w:style>
  <w:style w:type="character" w:customStyle="1" w:styleId="BodyText3Char">
    <w:name w:val="Body Text 3 Char"/>
    <w:basedOn w:val="DefaultParagraphFont"/>
    <w:link w:val="BodyText3"/>
    <w:uiPriority w:val="99"/>
    <w:rsid w:val="00AA04C9"/>
    <w:rPr>
      <w:sz w:val="16"/>
      <w:szCs w:val="16"/>
    </w:rPr>
  </w:style>
  <w:style w:type="character" w:customStyle="1" w:styleId="ListParagraphChar">
    <w:name w:val="List Paragraph Char"/>
    <w:aliases w:val="Akapit z listą BS Char,List Paragraph 1 Char,List_Paragraph Char,Multilevel para_II Char,PDP DOCUMENT SUBTITLE Char,Table no. List Paragraph Char,Bullet1 Char,References Char,List Paragraph (numbered (a)) Char,IBL List Paragraph Char"/>
    <w:link w:val="ListParagraph"/>
    <w:uiPriority w:val="34"/>
    <w:qFormat/>
    <w:locked/>
    <w:rsid w:val="00AA04C9"/>
  </w:style>
  <w:style w:type="paragraph" w:customStyle="1" w:styleId="Default">
    <w:name w:val="Default"/>
    <w:uiPriority w:val="99"/>
    <w:rsid w:val="00AA04C9"/>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 w:type="paragraph" w:styleId="CommentText">
    <w:name w:val="annotation text"/>
    <w:basedOn w:val="Normal"/>
    <w:link w:val="CommentTextChar"/>
    <w:uiPriority w:val="99"/>
    <w:unhideWhenUsed/>
    <w:rsid w:val="007152BF"/>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7152BF"/>
    <w:rPr>
      <w:rFonts w:eastAsiaTheme="minorEastAsia"/>
      <w:sz w:val="20"/>
      <w:szCs w:val="20"/>
      <w:lang w:val="ru-RU" w:eastAsia="ru-RU"/>
    </w:rPr>
  </w:style>
  <w:style w:type="character" w:customStyle="1" w:styleId="Heading2Char">
    <w:name w:val="Heading 2 Char"/>
    <w:basedOn w:val="DefaultParagraphFont"/>
    <w:link w:val="Heading2"/>
    <w:uiPriority w:val="9"/>
    <w:qFormat/>
    <w:rsid w:val="00FB1614"/>
    <w:rPr>
      <w:rFonts w:asciiTheme="majorHAnsi" w:eastAsiaTheme="majorEastAsia" w:hAnsiTheme="majorHAnsi" w:cstheme="majorBidi"/>
      <w:color w:val="365F91" w:themeColor="accent1" w:themeShade="BF"/>
      <w:sz w:val="26"/>
      <w:szCs w:val="26"/>
    </w:rPr>
  </w:style>
  <w:style w:type="character" w:customStyle="1" w:styleId="Bodytext2">
    <w:name w:val="Body text (2)"/>
    <w:basedOn w:val="DefaultParagraphFont"/>
    <w:rsid w:val="003F4EF2"/>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aliases w:val="Italic"/>
    <w:basedOn w:val="DefaultParagraphFont"/>
    <w:rsid w:val="003F4EF2"/>
    <w:rPr>
      <w:rFonts w:ascii="Segoe UI" w:eastAsia="Segoe UI" w:hAnsi="Segoe UI" w:cs="Segoe UI"/>
      <w:b/>
      <w:bCs/>
      <w:i/>
      <w:iCs/>
      <w:smallCaps w:val="0"/>
      <w:strike w:val="0"/>
      <w:color w:val="000000"/>
      <w:spacing w:val="0"/>
      <w:w w:val="100"/>
      <w:position w:val="0"/>
      <w:sz w:val="22"/>
      <w:szCs w:val="22"/>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496189532">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794760831">
      <w:bodyDiv w:val="1"/>
      <w:marLeft w:val="0"/>
      <w:marRight w:val="0"/>
      <w:marTop w:val="0"/>
      <w:marBottom w:val="0"/>
      <w:divBdr>
        <w:top w:val="none" w:sz="0" w:space="0" w:color="auto"/>
        <w:left w:val="none" w:sz="0" w:space="0" w:color="auto"/>
        <w:bottom w:val="none" w:sz="0" w:space="0" w:color="auto"/>
        <w:right w:val="none" w:sz="0" w:space="0" w:color="auto"/>
      </w:divBdr>
    </w:div>
    <w:div w:id="1569194846">
      <w:bodyDiv w:val="1"/>
      <w:marLeft w:val="0"/>
      <w:marRight w:val="0"/>
      <w:marTop w:val="0"/>
      <w:marBottom w:val="0"/>
      <w:divBdr>
        <w:top w:val="none" w:sz="0" w:space="0" w:color="auto"/>
        <w:left w:val="none" w:sz="0" w:space="0" w:color="auto"/>
        <w:bottom w:val="none" w:sz="0" w:space="0" w:color="auto"/>
        <w:right w:val="none" w:sz="0" w:space="0" w:color="auto"/>
      </w:divBdr>
    </w:div>
    <w:div w:id="1636446974">
      <w:bodyDiv w:val="1"/>
      <w:marLeft w:val="0"/>
      <w:marRight w:val="0"/>
      <w:marTop w:val="0"/>
      <w:marBottom w:val="0"/>
      <w:divBdr>
        <w:top w:val="none" w:sz="0" w:space="0" w:color="auto"/>
        <w:left w:val="none" w:sz="0" w:space="0" w:color="auto"/>
        <w:bottom w:val="none" w:sz="0" w:space="0" w:color="auto"/>
        <w:right w:val="none" w:sz="0" w:space="0" w:color="auto"/>
      </w:divBdr>
    </w:div>
    <w:div w:id="1671516830">
      <w:bodyDiv w:val="1"/>
      <w:marLeft w:val="0"/>
      <w:marRight w:val="0"/>
      <w:marTop w:val="0"/>
      <w:marBottom w:val="0"/>
      <w:divBdr>
        <w:top w:val="none" w:sz="0" w:space="0" w:color="auto"/>
        <w:left w:val="none" w:sz="0" w:space="0" w:color="auto"/>
        <w:bottom w:val="none" w:sz="0" w:space="0" w:color="auto"/>
        <w:right w:val="none" w:sz="0" w:space="0" w:color="auto"/>
      </w:divBdr>
    </w:div>
    <w:div w:id="198673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923</Words>
  <Characters>5265</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https:/mul2.gov.am/tasks/1072656/oneclick?token=69c9253edfe7d5cd1f53ddbdbac94d56</cp:keywords>
  <cp:lastModifiedBy>Sedrak Simonyan</cp:lastModifiedBy>
  <cp:revision>2</cp:revision>
  <cp:lastPrinted>2021-01-13T05:05:00Z</cp:lastPrinted>
  <dcterms:created xsi:type="dcterms:W3CDTF">2024-12-04T11:00:00Z</dcterms:created>
  <dcterms:modified xsi:type="dcterms:W3CDTF">2024-12-04T11:00:00Z</dcterms:modified>
</cp:coreProperties>
</file>