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BB4" w:rsidRDefault="00CD3A60" w:rsidP="00EC739A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4F72D5" w:rsidRPr="004F72D5" w:rsidRDefault="00295759" w:rsidP="00295759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95759">
        <w:rPr>
          <w:rFonts w:ascii="GHEA Grapalat" w:hAnsi="GHEA Grapalat"/>
          <w:b/>
          <w:sz w:val="24"/>
          <w:szCs w:val="24"/>
        </w:rPr>
        <w:t>«ՀՀ ԿԱՌԱՎԱՐՈՒԹՅԱՆ 2012 ԹՎԱԿԱՆԻ ՀՈՒՆԻՍԻ 7-Ի N 814-Ն ՈՐՈՇՄԱՆ ՄԵՋ ՓՈՓՈԽՈՒԹՅՈՒՆ</w:t>
      </w:r>
      <w:r w:rsidR="004716F7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95759">
        <w:rPr>
          <w:rFonts w:ascii="GHEA Grapalat" w:hAnsi="GHEA Grapalat"/>
          <w:b/>
          <w:sz w:val="24"/>
          <w:szCs w:val="24"/>
        </w:rPr>
        <w:t xml:space="preserve">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ՀՀ </w:t>
      </w:r>
      <w:r w:rsidR="004F72D5" w:rsidRPr="004F72D5">
        <w:rPr>
          <w:rFonts w:ascii="GHEA Grapalat" w:hAnsi="GHEA Grapalat"/>
          <w:b/>
          <w:sz w:val="24"/>
          <w:szCs w:val="24"/>
        </w:rPr>
        <w:t>ԿԱՌԱՎԱՐՈՒԹՅԱՆ ՈՐՈՇՄԱՆ ՆԱԽԱԳԾԻ</w:t>
      </w:r>
    </w:p>
    <w:p w:rsidR="004F72D5" w:rsidRDefault="004F72D5" w:rsidP="00700B14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</w:p>
    <w:p w:rsidR="00CD3A60" w:rsidRPr="00EB7209" w:rsidRDefault="00CD3A60" w:rsidP="00EC018C">
      <w:pPr>
        <w:spacing w:after="0" w:line="360" w:lineRule="auto"/>
        <w:ind w:right="26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u w:val="single"/>
        </w:rPr>
      </w:pPr>
    </w:p>
    <w:p w:rsidR="00CD3A60" w:rsidRPr="00851EDE" w:rsidRDefault="00CD3A60" w:rsidP="00EA6B9F">
      <w:pPr>
        <w:pStyle w:val="ListParagraph"/>
        <w:numPr>
          <w:ilvl w:val="0"/>
          <w:numId w:val="1"/>
        </w:numPr>
        <w:tabs>
          <w:tab w:val="left" w:pos="90"/>
          <w:tab w:val="left" w:pos="270"/>
          <w:tab w:val="left" w:pos="990"/>
        </w:tabs>
        <w:spacing w:after="200" w:line="360" w:lineRule="auto"/>
        <w:ind w:left="-270" w:right="26" w:hanging="90"/>
        <w:jc w:val="both"/>
        <w:rPr>
          <w:rFonts w:ascii="GHEA Grapalat" w:hAnsi="GHEA Grapalat" w:cs="Sylfaen"/>
          <w:szCs w:val="24"/>
        </w:rPr>
      </w:pPr>
      <w:proofErr w:type="spellStart"/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CD3A60" w:rsidRPr="0021659C" w:rsidRDefault="004A2733" w:rsidP="0021659C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683F82">
        <w:rPr>
          <w:rFonts w:ascii="GHEA Grapalat" w:hAnsi="GHEA Grapalat" w:cs="GHEA Grapalat"/>
          <w:sz w:val="24"/>
          <w:szCs w:val="24"/>
        </w:rPr>
        <w:t>Ն</w:t>
      </w:r>
      <w:r w:rsidR="00CD3A60" w:rsidRPr="00683F82">
        <w:rPr>
          <w:rFonts w:ascii="GHEA Grapalat" w:hAnsi="GHEA Grapalat" w:cs="GHEA Grapalat"/>
          <w:sz w:val="24"/>
          <w:szCs w:val="24"/>
        </w:rPr>
        <w:t>ախագծի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683F82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683F82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է </w:t>
      </w:r>
      <w:r w:rsidR="00E53CD7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="00E53CD7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="00E53CD7">
        <w:rPr>
          <w:rFonts w:ascii="GHEA Grapalat" w:hAnsi="GHEA Grapalat" w:cs="GHEA Grapalat"/>
          <w:sz w:val="24"/>
          <w:szCs w:val="24"/>
        </w:rPr>
        <w:t xml:space="preserve"> </w:t>
      </w:r>
      <w:r w:rsidR="00C37940">
        <w:rPr>
          <w:rFonts w:ascii="GHEA Grapalat" w:hAnsi="GHEA Grapalat" w:cs="GHEA Grapalat"/>
          <w:sz w:val="24"/>
          <w:szCs w:val="24"/>
          <w:lang w:val="hy-AM"/>
        </w:rPr>
        <w:t xml:space="preserve">2023 թվականի օգոստոսի 3-ի </w:t>
      </w:r>
      <w:r w:rsidR="00C37940" w:rsidRPr="00C37940">
        <w:rPr>
          <w:rFonts w:ascii="GHEA Grapalat" w:hAnsi="GHEA Grapalat" w:cs="GHEA Grapalat"/>
          <w:sz w:val="24"/>
          <w:szCs w:val="24"/>
          <w:lang w:val="hy-AM"/>
        </w:rPr>
        <w:t>N 804-Ա</w:t>
      </w:r>
      <w:r w:rsidR="0021659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6A687D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6A687D">
        <w:rPr>
          <w:rFonts w:ascii="GHEA Grapalat" w:hAnsi="GHEA Grapalat" w:cs="GHEA Grapalat"/>
          <w:sz w:val="24"/>
          <w:szCs w:val="24"/>
        </w:rPr>
        <w:t xml:space="preserve"> </w:t>
      </w:r>
      <w:r w:rsidR="0021659C" w:rsidRPr="0021659C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» 2023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13-ի ՀՕ-139-Ն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 w:rsidRPr="0021659C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>
        <w:rPr>
          <w:rFonts w:ascii="GHEA Grapalat" w:hAnsi="GHEA Grapalat" w:cs="GHEA Grapalat"/>
          <w:sz w:val="24"/>
          <w:szCs w:val="24"/>
        </w:rPr>
        <w:t>ցանկի</w:t>
      </w:r>
      <w:proofErr w:type="spellEnd"/>
      <w:r w:rsidR="0021659C" w:rsidRPr="0021659C">
        <w:rPr>
          <w:rFonts w:ascii="GHEA Grapalat" w:hAnsi="GHEA Grapalat" w:cs="GHEA Grapalat"/>
          <w:sz w:val="24"/>
          <w:szCs w:val="24"/>
        </w:rPr>
        <w:t>»</w:t>
      </w:r>
      <w:r w:rsidR="005B3FF3">
        <w:rPr>
          <w:rFonts w:ascii="GHEA Grapalat" w:hAnsi="GHEA Grapalat" w:cs="GHEA Grapalat"/>
          <w:sz w:val="24"/>
          <w:szCs w:val="24"/>
          <w:lang w:val="hy-AM"/>
        </w:rPr>
        <w:t xml:space="preserve"> 16</w:t>
      </w:r>
      <w:r w:rsidR="0021659C">
        <w:rPr>
          <w:rFonts w:ascii="GHEA Grapalat" w:hAnsi="GHEA Grapalat" w:cs="GHEA Grapalat"/>
          <w:sz w:val="24"/>
          <w:szCs w:val="24"/>
          <w:lang w:val="hy-AM"/>
        </w:rPr>
        <w:t xml:space="preserve">-րդ կետով նախատեսված </w:t>
      </w:r>
      <w:proofErr w:type="spellStart"/>
      <w:r w:rsidR="0021659C">
        <w:rPr>
          <w:rFonts w:ascii="GHEA Grapalat" w:hAnsi="GHEA Grapalat" w:cs="GHEA Grapalat"/>
          <w:sz w:val="24"/>
          <w:szCs w:val="24"/>
        </w:rPr>
        <w:t>միջոցառման</w:t>
      </w:r>
      <w:proofErr w:type="spellEnd"/>
      <w:r w:rsid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1659C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: </w:t>
      </w:r>
    </w:p>
    <w:p w:rsidR="00CE50DA" w:rsidRPr="0021659C" w:rsidRDefault="00CE50DA" w:rsidP="00EC739A">
      <w:pPr>
        <w:spacing w:after="0" w:line="360" w:lineRule="auto"/>
        <w:ind w:right="26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21659C" w:rsidRDefault="00CD3A60" w:rsidP="00EA6B9F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right="26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A47D60" w:rsidRDefault="005C398C" w:rsidP="00B00AC9">
      <w:pPr>
        <w:tabs>
          <w:tab w:val="left" w:pos="900"/>
        </w:tabs>
        <w:spacing w:line="360" w:lineRule="auto"/>
        <w:ind w:left="-806" w:right="29" w:firstLine="446"/>
        <w:contextualSpacing/>
        <w:jc w:val="both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 w:rsidRPr="005C398C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ՀՀ կառավարության 2012 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թվականի հունիսի 7-ի </w:t>
      </w:r>
      <w:r w:rsidRPr="005C398C">
        <w:rPr>
          <w:rFonts w:ascii="GHEA Grapalat" w:hAnsi="GHEA Grapalat" w:cs="GHEA Grapalat"/>
          <w:bCs/>
          <w:iCs/>
          <w:sz w:val="24"/>
          <w:szCs w:val="24"/>
          <w:lang w:val="hy-AM"/>
        </w:rPr>
        <w:t>«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Հայաստանի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Հանրապետությունում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բնակելի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հասարակական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և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արտադրական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շենքերի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ու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շինությունների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(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այդ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թվում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՝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գծային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ենթակառուցվածքների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`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մայրուղային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երկաթուղային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և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ավտոմոբիլային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ճանապարհների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գազատարների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կապի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և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էլեկտրամատակարարման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գծերի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կամ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դրանց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հատվածների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)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կառուցման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տարածքների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կառուցապատման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և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բարեկարգման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օգտագործման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օրինակելի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ճարտարապետաշինարարական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նախագծերի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մշակման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դրանց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կատալոգների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ներդրման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ու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կիրարկման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կարգը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հաստատելու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5C398C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Pr="005C398C">
        <w:rPr>
          <w:rFonts w:ascii="GHEA Grapalat" w:hAnsi="GHEA Grapalat" w:cs="GHEA Grapalat"/>
          <w:bCs/>
          <w:iCs/>
          <w:sz w:val="24"/>
          <w:szCs w:val="24"/>
        </w:rPr>
        <w:t>»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5C398C">
        <w:rPr>
          <w:rFonts w:ascii="GHEA Grapalat" w:hAnsi="GHEA Grapalat" w:cs="GHEA Grapalat"/>
          <w:bCs/>
          <w:iCs/>
          <w:sz w:val="24"/>
          <w:szCs w:val="24"/>
          <w:lang w:val="hy-AM"/>
        </w:rPr>
        <w:t>N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814-Ն որո</w:t>
      </w:r>
      <w:r w:rsidR="00A47D60">
        <w:rPr>
          <w:rFonts w:ascii="GHEA Grapalat" w:hAnsi="GHEA Grapalat" w:cs="GHEA Grapalat"/>
          <w:bCs/>
          <w:iCs/>
          <w:sz w:val="24"/>
          <w:szCs w:val="24"/>
          <w:lang w:val="hy-AM"/>
        </w:rPr>
        <w:t>շման</w:t>
      </w:r>
      <w:r w:rsidR="004716F7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4716F7">
        <w:rPr>
          <w:rFonts w:ascii="GHEA Grapalat" w:hAnsi="GHEA Grapalat" w:cs="GHEA Grapalat"/>
          <w:bCs/>
          <w:iCs/>
          <w:sz w:val="24"/>
          <w:szCs w:val="24"/>
        </w:rPr>
        <w:t>(</w:t>
      </w:r>
      <w:r w:rsidR="004716F7">
        <w:rPr>
          <w:rFonts w:ascii="GHEA Grapalat" w:hAnsi="GHEA Grapalat" w:cs="GHEA Grapalat"/>
          <w:bCs/>
          <w:iCs/>
          <w:sz w:val="24"/>
          <w:szCs w:val="24"/>
          <w:lang w:val="hy-AM"/>
        </w:rPr>
        <w:t>այսուհետ՝ Որոշում</w:t>
      </w:r>
      <w:r w:rsidR="004716F7">
        <w:rPr>
          <w:rFonts w:ascii="GHEA Grapalat" w:hAnsi="GHEA Grapalat" w:cs="GHEA Grapalat"/>
          <w:bCs/>
          <w:iCs/>
          <w:sz w:val="24"/>
          <w:szCs w:val="24"/>
        </w:rPr>
        <w:t>)</w:t>
      </w:r>
      <w:r w:rsidR="00A47D60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նախաբանում, որպես լիազորող նորմեր սահմանված </w:t>
      </w:r>
      <w:r w:rsidR="005B5FC4">
        <w:rPr>
          <w:rFonts w:ascii="GHEA Grapalat" w:hAnsi="GHEA Grapalat" w:cs="GHEA Grapalat"/>
          <w:bCs/>
          <w:iCs/>
          <w:sz w:val="24"/>
          <w:szCs w:val="24"/>
          <w:lang w:val="hy-AM"/>
        </w:rPr>
        <w:t>են</w:t>
      </w:r>
      <w:r w:rsidR="00A47D60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«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» 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օրենքի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 10-րդ 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հոդվածի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 1-ին 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մասի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 «բ» </w:t>
      </w:r>
      <w:r w:rsidR="00B00AC9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և </w:t>
      </w:r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3-րդ 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հոդվածի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 1-ին </w:t>
      </w:r>
      <w:proofErr w:type="spellStart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>մասի</w:t>
      </w:r>
      <w:proofErr w:type="spellEnd"/>
      <w:r w:rsidR="00A47D60" w:rsidRPr="00A47D60">
        <w:rPr>
          <w:rFonts w:ascii="GHEA Grapalat" w:hAnsi="GHEA Grapalat" w:cs="GHEA Grapalat"/>
          <w:bCs/>
          <w:iCs/>
          <w:sz w:val="24"/>
          <w:szCs w:val="24"/>
        </w:rPr>
        <w:t xml:space="preserve"> «ը» </w:t>
      </w:r>
      <w:proofErr w:type="spellStart"/>
      <w:r w:rsidR="00B00AC9">
        <w:rPr>
          <w:rFonts w:ascii="GHEA Grapalat" w:hAnsi="GHEA Grapalat" w:cs="GHEA Grapalat"/>
          <w:bCs/>
          <w:iCs/>
          <w:sz w:val="24"/>
          <w:szCs w:val="24"/>
        </w:rPr>
        <w:t>կետերը</w:t>
      </w:r>
      <w:proofErr w:type="spellEnd"/>
      <w:r w:rsidR="00B00AC9">
        <w:rPr>
          <w:rFonts w:ascii="GHEA Grapalat" w:hAnsi="GHEA Grapalat" w:cs="GHEA Grapalat"/>
          <w:bCs/>
          <w:iCs/>
          <w:sz w:val="24"/>
          <w:szCs w:val="24"/>
          <w:lang w:val="hy-AM"/>
        </w:rPr>
        <w:t>։</w:t>
      </w:r>
    </w:p>
    <w:p w:rsidR="005B5FC4" w:rsidRDefault="005B5FC4" w:rsidP="00D87CFA">
      <w:pPr>
        <w:tabs>
          <w:tab w:val="left" w:pos="900"/>
        </w:tabs>
        <w:spacing w:line="360" w:lineRule="auto"/>
        <w:ind w:left="-806" w:right="29" w:firstLine="446"/>
        <w:contextualSpacing/>
        <w:jc w:val="both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Սակայն, </w:t>
      </w:r>
      <w:r w:rsidR="00D87CFA" w:rsidRPr="00D87CFA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Հայաստանի Հանրապետությունում բնակելի, հասարակական և արտադրական շենքերի ու շինությունների (այդ թվում՝ գծային ենթակառուցվածքների` մայրուղային, երկաթուղային և ավտոմոբիլային ճանապարհների, գազատարների, կապի և էլեկտրամատակարարման գծերի կամ դրանց հատվածների) կառուցման, տարածքների կառուցապատման և բարեկարգման բազմակի օգտագործման օրինակելի </w:t>
      </w:r>
      <w:r w:rsidR="00D87CFA" w:rsidRPr="00D87CFA">
        <w:rPr>
          <w:rFonts w:ascii="GHEA Grapalat" w:hAnsi="GHEA Grapalat" w:cs="GHEA Grapalat"/>
          <w:bCs/>
          <w:iCs/>
          <w:sz w:val="24"/>
          <w:szCs w:val="24"/>
          <w:lang w:val="hy-AM"/>
        </w:rPr>
        <w:lastRenderedPageBreak/>
        <w:t>ճարտարապետաշինարարական նախագծերի մշակման, դրանց կատալոգների ներդրման ու կիրարկման կարգը</w:t>
      </w:r>
      <w:r w:rsid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5C5262" w:rsidRP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>(</w:t>
      </w:r>
      <w:r w:rsid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>այսուհետ՝ Կարգ</w:t>
      </w:r>
      <w:r w:rsidR="005C5262" w:rsidRP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>)</w:t>
      </w:r>
      <w:r w:rsidR="00D87CFA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ՀՀ կառավարության կողմից հաստատման համար </w:t>
      </w:r>
      <w:r w:rsidRPr="005B5FC4">
        <w:rPr>
          <w:rFonts w:ascii="GHEA Grapalat" w:hAnsi="GHEA Grapalat" w:cs="GHEA Grapalat"/>
          <w:bCs/>
          <w:iCs/>
          <w:sz w:val="24"/>
          <w:szCs w:val="24"/>
          <w:lang w:val="hy-AM"/>
        </w:rPr>
        <w:t>«Քաղաքաշինության մասին» օրենքի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վերը նշված կետերի դրությունը լիազորող նորմեր չեն հանդիսանում։</w:t>
      </w:r>
    </w:p>
    <w:p w:rsidR="00B00AC9" w:rsidRDefault="00D87CFA" w:rsidP="00D87CFA">
      <w:pPr>
        <w:spacing w:after="0" w:line="360" w:lineRule="auto"/>
        <w:ind w:left="-806" w:right="29" w:firstLine="446"/>
        <w:contextualSpacing/>
        <w:jc w:val="both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Վերը նշված օրենսդրական բացի լրացման նպատակով </w:t>
      </w:r>
      <w:r w:rsidR="000539A5" w:rsidRPr="000539A5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«Քաղաքաշինության մասին» օրենքում փոփոխություններ և լրացումներ կատարելու մասին» 2023 թվականի ապրիլի 13-ի 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   </w:t>
      </w:r>
      <w:r w:rsidR="000539A5" w:rsidRPr="000539A5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ՀՕ-139-Ն </w:t>
      </w:r>
      <w:r w:rsidR="0081134C">
        <w:rPr>
          <w:rFonts w:ascii="GHEA Grapalat" w:hAnsi="GHEA Grapalat" w:cs="GHEA Grapalat"/>
          <w:bCs/>
          <w:iCs/>
          <w:sz w:val="24"/>
          <w:szCs w:val="24"/>
          <w:lang w:val="hy-AM"/>
        </w:rPr>
        <w:t>օրենքով</w:t>
      </w:r>
      <w:r w:rsidR="00B00AC9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="005B5FC4">
        <w:rPr>
          <w:rFonts w:ascii="GHEA Grapalat" w:hAnsi="GHEA Grapalat" w:cs="GHEA Grapalat"/>
          <w:bCs/>
          <w:iCs/>
          <w:sz w:val="24"/>
          <w:szCs w:val="24"/>
          <w:lang w:val="hy-AM"/>
        </w:rPr>
        <w:t>ամրագրվել է լիազորող նորմ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</w:t>
      </w:r>
      <w:r w:rsidRPr="00D87CFA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(«Քաղաքաշինության մասին» օրենքի 10-րդ հոդվածի 1-ին մասի 20-րդ </w:t>
      </w: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>կետ</w:t>
      </w:r>
      <w:r w:rsidRPr="00D87CFA">
        <w:rPr>
          <w:rFonts w:ascii="GHEA Grapalat" w:hAnsi="GHEA Grapalat" w:cs="GHEA Grapalat"/>
          <w:bCs/>
          <w:iCs/>
          <w:sz w:val="24"/>
          <w:szCs w:val="24"/>
          <w:lang w:val="hy-AM"/>
        </w:rPr>
        <w:t>)</w:t>
      </w:r>
      <w:r w:rsidR="005B5FC4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, ինչը իրավունք է վերապահել ՀՀ կառավորությանը </w:t>
      </w:r>
      <w:r w:rsid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>Կ</w:t>
      </w:r>
      <w:r w:rsidR="00B00AC9" w:rsidRPr="00B00AC9">
        <w:rPr>
          <w:rFonts w:ascii="GHEA Grapalat" w:hAnsi="GHEA Grapalat" w:cs="GHEA Grapalat"/>
          <w:bCs/>
          <w:iCs/>
          <w:sz w:val="24"/>
          <w:szCs w:val="24"/>
          <w:lang w:val="hy-AM"/>
        </w:rPr>
        <w:t>արգը</w:t>
      </w:r>
      <w:r w:rsidR="005B5FC4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հաստատելու համար։</w:t>
      </w:r>
    </w:p>
    <w:p w:rsidR="00FA170E" w:rsidRDefault="000028FF" w:rsidP="00534B68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bCs/>
          <w:i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Նախագծի շրջանակներում </w:t>
      </w:r>
      <w:r w:rsid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>Կ</w:t>
      </w:r>
      <w:r w:rsidR="00FA170E" w:rsidRPr="00FA170E">
        <w:rPr>
          <w:rFonts w:ascii="GHEA Grapalat" w:hAnsi="GHEA Grapalat" w:cs="GHEA Grapalat"/>
          <w:bCs/>
          <w:iCs/>
          <w:sz w:val="24"/>
          <w:szCs w:val="24"/>
          <w:lang w:val="hy-AM"/>
        </w:rPr>
        <w:t>արգը հաստատելու համար</w:t>
      </w:r>
      <w:r w:rsid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, որպես լիազորող նորմ սահմանել է </w:t>
      </w:r>
      <w:r w:rsidR="005C5262" w:rsidRPr="005C5262">
        <w:rPr>
          <w:rFonts w:ascii="GHEA Grapalat" w:hAnsi="GHEA Grapalat" w:cs="GHEA Grapalat"/>
          <w:bCs/>
          <w:iCs/>
          <w:sz w:val="24"/>
          <w:szCs w:val="24"/>
          <w:lang w:val="hy-AM"/>
        </w:rPr>
        <w:t>«Քաղաքաշինության մասին» օրենքի 10-րդ հոդվածի 1-ին մասի 20-րդ կետ</w:t>
      </w:r>
      <w:r w:rsidR="00647CAC">
        <w:rPr>
          <w:rFonts w:ascii="GHEA Grapalat" w:hAnsi="GHEA Grapalat" w:cs="GHEA Grapalat"/>
          <w:bCs/>
          <w:iCs/>
          <w:sz w:val="24"/>
          <w:szCs w:val="24"/>
          <w:lang w:val="hy-AM"/>
        </w:rPr>
        <w:t>ը</w:t>
      </w:r>
      <w:r w:rsidR="004716F7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և դրանով պայմանավորված Որոշման և Կարգի վերնագրերում կատարվել են համապատասխան փոփոխություններ։</w:t>
      </w:r>
    </w:p>
    <w:p w:rsidR="00C56F85" w:rsidRDefault="00C56F85" w:rsidP="00EA6B9F">
      <w:pPr>
        <w:spacing w:after="0" w:line="360" w:lineRule="auto"/>
        <w:ind w:left="-270" w:right="-365" w:hanging="9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2.1 Կապը ռազմավարական փաստաթղթերի հետ</w:t>
      </w:r>
    </w:p>
    <w:p w:rsidR="00D37067" w:rsidRDefault="00C56F85" w:rsidP="00EA6B9F">
      <w:pPr>
        <w:pStyle w:val="mechtex"/>
        <w:spacing w:line="360" w:lineRule="auto"/>
        <w:ind w:left="-810" w:firstLine="450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r w:rsidRPr="00C56F85">
        <w:rPr>
          <w:rFonts w:ascii="GHEA Grapalat" w:hAnsi="GHEA Grapalat" w:cs="Times New Roman"/>
          <w:sz w:val="24"/>
          <w:szCs w:val="20"/>
          <w:lang w:val="af-ZA" w:eastAsia="en-US"/>
        </w:rPr>
        <w:t xml:space="preserve">- </w:t>
      </w:r>
      <w:r w:rsidR="00D37067">
        <w:rPr>
          <w:rFonts w:ascii="GHEA Grapalat" w:hAnsi="GHEA Grapalat" w:cs="Times New Roman"/>
          <w:sz w:val="24"/>
          <w:szCs w:val="20"/>
          <w:lang w:val="af-ZA" w:eastAsia="en-US"/>
        </w:rPr>
        <w:t>ՀՀ կառավարության 2021 թվականի օգոստոսի 18-ի N</w:t>
      </w:r>
      <w:r w:rsidR="00D83B11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r w:rsidR="00D37067">
        <w:rPr>
          <w:rFonts w:ascii="GHEA Grapalat" w:hAnsi="GHEA Grapalat" w:cs="Times New Roman"/>
          <w:sz w:val="24"/>
          <w:szCs w:val="20"/>
          <w:lang w:val="af-ZA" w:eastAsia="en-US"/>
        </w:rPr>
        <w:t>1363-Ա որոշում</w:t>
      </w:r>
      <w:r w:rsidR="00D83B11">
        <w:rPr>
          <w:rFonts w:ascii="GHEA Grapalat" w:hAnsi="GHEA Grapalat" w:cs="Times New Roman"/>
          <w:sz w:val="24"/>
          <w:szCs w:val="20"/>
          <w:lang w:val="af-ZA" w:eastAsia="en-US"/>
        </w:rPr>
        <w:t>,</w:t>
      </w:r>
    </w:p>
    <w:p w:rsidR="00C56F85" w:rsidRPr="00D37067" w:rsidRDefault="00D83B11" w:rsidP="00EA6B9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- 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ՀՀ կառավարության ապրիլի 8-ի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83B11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«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ՀՀ քաղաքաշինության բնագավառի ռազմավարական ծրագիրը և ծրագրի իրագործումն ապահովող միջոցառումների ցանկը հաստատելու մասին</w:t>
      </w:r>
      <w:r w:rsidRPr="00D83B11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»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="00EA6B9F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              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N</w:t>
      </w:r>
      <w:r w:rsidR="0040700E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531-Լ որոշում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:</w:t>
      </w:r>
    </w:p>
    <w:p w:rsidR="00090D96" w:rsidRDefault="00D37067" w:rsidP="005C5262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Միաժամանակ հարկ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է նշել, որ </w:t>
      </w:r>
      <w:r w:rsidR="005C5262" w:rsidRPr="005C526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«ՀՀ կառավարության 2012 թվականի հունիսի 7-ի N 814-</w:t>
      </w:r>
      <w:r w:rsidR="009A6B56" w:rsidRPr="005C526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Ն</w:t>
      </w:r>
      <w:r w:rsidR="005C5262" w:rsidRPr="005C526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որոշման մեջ փոփոխություն</w:t>
      </w:r>
      <w:r w:rsidR="00857A75">
        <w:rPr>
          <w:rFonts w:ascii="GHEA Grapalat" w:eastAsiaTheme="minorHAnsi" w:hAnsi="GHEA Grapalat"/>
          <w:bCs/>
          <w:sz w:val="24"/>
          <w:szCs w:val="24"/>
          <w:lang w:val="hy-AM" w:eastAsia="en-US"/>
        </w:rPr>
        <w:t>ներ</w:t>
      </w:r>
      <w:r w:rsidR="005C5262" w:rsidRPr="005C5262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կատարելու մասին» ՀՀ կառավարության որոշման նախագծի</w:t>
      </w:r>
      <w:r w:rsidR="005C5262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ընդունման կապակցությամբ լրացուցիչ ֆինանսական միջոցների անհրաժեշտություն, պետական բյուջեի եկամուտներում  և ծախսերում փոփոխություններ չեն սպասվում։</w:t>
      </w:r>
    </w:p>
    <w:p w:rsidR="00CD3A60" w:rsidRDefault="00CD3A60" w:rsidP="00EA6B9F">
      <w:pPr>
        <w:pStyle w:val="ListParagraph"/>
        <w:numPr>
          <w:ilvl w:val="0"/>
          <w:numId w:val="2"/>
        </w:numPr>
        <w:spacing w:line="360" w:lineRule="auto"/>
        <w:ind w:left="-270" w:right="26" w:hanging="9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3374D3" w:rsidRDefault="003102DF" w:rsidP="00EA6B9F">
      <w:pPr>
        <w:shd w:val="clear" w:color="auto" w:fill="FFFFFF"/>
        <w:spacing w:after="0" w:line="360" w:lineRule="auto"/>
        <w:ind w:left="-540" w:firstLine="18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մշակվել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է </w:t>
      </w:r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կոմիտեի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CD3A60" w:rsidRPr="003374D3" w:rsidRDefault="00CD3A60" w:rsidP="00EA6B9F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-810" w:firstLine="450"/>
        <w:jc w:val="both"/>
        <w:rPr>
          <w:rFonts w:ascii="GHEA Grapalat" w:hAnsi="GHEA Grapalat" w:cs="GHEA Grapalat"/>
          <w:b/>
          <w:bCs/>
        </w:rPr>
      </w:pPr>
      <w:proofErr w:type="spellStart"/>
      <w:r w:rsidRPr="003374D3">
        <w:rPr>
          <w:rFonts w:ascii="GHEA Grapalat" w:hAnsi="GHEA Grapalat" w:cs="GHEA Grapalat"/>
          <w:b/>
          <w:bCs/>
        </w:rPr>
        <w:t>Ակնկալվող</w:t>
      </w:r>
      <w:proofErr w:type="spellEnd"/>
      <w:r w:rsidRPr="003374D3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3374D3"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8D1C81" w:rsidRDefault="008D1C81" w:rsidP="00EA6B9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hy-AM" w:eastAsia="en-US"/>
        </w:rPr>
      </w:pPr>
      <w:r w:rsidRPr="008D1C81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ՀՀ կառավարության 2012 թվականի հունիսի 7-ի «Հայաստանի Հանրապետությունում բնակելի, հասարակական և արտադրական շենքերի ու շինությունների (այդ թվում՝ գծային ենթակառուցվածքների` մայրուղային, երկաթուղային և ավտոմոբիլային ճանապարհների, </w:t>
      </w:r>
      <w:r w:rsidRPr="008D1C81">
        <w:rPr>
          <w:rFonts w:ascii="GHEA Grapalat" w:eastAsiaTheme="minorHAnsi" w:hAnsi="GHEA Grapalat"/>
          <w:bCs/>
          <w:sz w:val="24"/>
          <w:szCs w:val="24"/>
          <w:lang w:val="hy-AM" w:eastAsia="en-US"/>
        </w:rPr>
        <w:lastRenderedPageBreak/>
        <w:t>գազատարների, կապի և էլեկտրամատակարարման գծերի կամ դրանց հատվածների) կառուցման, տարածքների կառուցապատման և բարեկարգման բազմակի օգտագործման օրինակելի ճարտարապետաշինարարական նախագծերի մշակման, դրանց կատալոգների ներդրման ու կիրարկման կարգը հաստա</w:t>
      </w:r>
      <w:bookmarkStart w:id="0" w:name="_GoBack"/>
      <w:bookmarkEnd w:id="0"/>
      <w:r w:rsidRPr="008D1C81">
        <w:rPr>
          <w:rFonts w:ascii="GHEA Grapalat" w:eastAsiaTheme="minorHAnsi" w:hAnsi="GHEA Grapalat"/>
          <w:bCs/>
          <w:sz w:val="24"/>
          <w:szCs w:val="24"/>
          <w:lang w:val="hy-AM" w:eastAsia="en-US"/>
        </w:rPr>
        <w:t>տելու մասին» N 814-Ն որոշման</w:t>
      </w:r>
      <w:r w:rsidR="008D3147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մասով առկա օրենսդրական բացի լրացում։</w:t>
      </w:r>
    </w:p>
    <w:p w:rsidR="008D1C81" w:rsidRDefault="008D1C81" w:rsidP="00EA6B9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hy-AM" w:eastAsia="en-US"/>
        </w:rPr>
      </w:pPr>
    </w:p>
    <w:p w:rsidR="008D1C81" w:rsidRDefault="008D1C81" w:rsidP="00EA6B9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hy-AM" w:eastAsia="en-US"/>
        </w:rPr>
      </w:pPr>
    </w:p>
    <w:sectPr w:rsidR="008D1C81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28FF"/>
    <w:rsid w:val="00021592"/>
    <w:rsid w:val="00030BDA"/>
    <w:rsid w:val="000371C9"/>
    <w:rsid w:val="00041CAC"/>
    <w:rsid w:val="000539A5"/>
    <w:rsid w:val="00090D96"/>
    <w:rsid w:val="00095F91"/>
    <w:rsid w:val="001243ED"/>
    <w:rsid w:val="00127237"/>
    <w:rsid w:val="00131C44"/>
    <w:rsid w:val="00155EF1"/>
    <w:rsid w:val="001C7BB4"/>
    <w:rsid w:val="001F1DF4"/>
    <w:rsid w:val="0020172B"/>
    <w:rsid w:val="0021659C"/>
    <w:rsid w:val="002334A4"/>
    <w:rsid w:val="00295759"/>
    <w:rsid w:val="002A2EFC"/>
    <w:rsid w:val="002C4F45"/>
    <w:rsid w:val="002D0BFC"/>
    <w:rsid w:val="003102DF"/>
    <w:rsid w:val="003238C0"/>
    <w:rsid w:val="003374D3"/>
    <w:rsid w:val="00342110"/>
    <w:rsid w:val="00356CF2"/>
    <w:rsid w:val="0040700E"/>
    <w:rsid w:val="004558B0"/>
    <w:rsid w:val="00461F86"/>
    <w:rsid w:val="004716F7"/>
    <w:rsid w:val="0048512D"/>
    <w:rsid w:val="00487F72"/>
    <w:rsid w:val="00497A23"/>
    <w:rsid w:val="004A2733"/>
    <w:rsid w:val="004A2A38"/>
    <w:rsid w:val="004F5369"/>
    <w:rsid w:val="004F67DF"/>
    <w:rsid w:val="004F72D5"/>
    <w:rsid w:val="00504C49"/>
    <w:rsid w:val="00534B68"/>
    <w:rsid w:val="00541011"/>
    <w:rsid w:val="005419BD"/>
    <w:rsid w:val="005532B3"/>
    <w:rsid w:val="005A3EC8"/>
    <w:rsid w:val="005B3FF3"/>
    <w:rsid w:val="005B5FC4"/>
    <w:rsid w:val="005C398C"/>
    <w:rsid w:val="005C5262"/>
    <w:rsid w:val="00641785"/>
    <w:rsid w:val="006417DF"/>
    <w:rsid w:val="00647CAC"/>
    <w:rsid w:val="00651D95"/>
    <w:rsid w:val="00683F82"/>
    <w:rsid w:val="00697881"/>
    <w:rsid w:val="006A687D"/>
    <w:rsid w:val="006A7C3B"/>
    <w:rsid w:val="006D6783"/>
    <w:rsid w:val="00700B14"/>
    <w:rsid w:val="007307D7"/>
    <w:rsid w:val="00754C5F"/>
    <w:rsid w:val="007A6515"/>
    <w:rsid w:val="007D0B3A"/>
    <w:rsid w:val="0081134C"/>
    <w:rsid w:val="00851EDE"/>
    <w:rsid w:val="00854A97"/>
    <w:rsid w:val="00857A75"/>
    <w:rsid w:val="0088221F"/>
    <w:rsid w:val="008D0223"/>
    <w:rsid w:val="008D1C81"/>
    <w:rsid w:val="008D3147"/>
    <w:rsid w:val="009A6B56"/>
    <w:rsid w:val="009B0644"/>
    <w:rsid w:val="009C446C"/>
    <w:rsid w:val="009D7BF9"/>
    <w:rsid w:val="00A20646"/>
    <w:rsid w:val="00A465BA"/>
    <w:rsid w:val="00A47D60"/>
    <w:rsid w:val="00A94B22"/>
    <w:rsid w:val="00AA1C3B"/>
    <w:rsid w:val="00AF0385"/>
    <w:rsid w:val="00B00AC9"/>
    <w:rsid w:val="00B14DF9"/>
    <w:rsid w:val="00B179A0"/>
    <w:rsid w:val="00B244FF"/>
    <w:rsid w:val="00B42D39"/>
    <w:rsid w:val="00B723D2"/>
    <w:rsid w:val="00B7455C"/>
    <w:rsid w:val="00BA255A"/>
    <w:rsid w:val="00BE0C9F"/>
    <w:rsid w:val="00BF752D"/>
    <w:rsid w:val="00C02B28"/>
    <w:rsid w:val="00C234F7"/>
    <w:rsid w:val="00C37940"/>
    <w:rsid w:val="00C56F85"/>
    <w:rsid w:val="00C661F9"/>
    <w:rsid w:val="00CB3B5E"/>
    <w:rsid w:val="00CC6C18"/>
    <w:rsid w:val="00CD3A60"/>
    <w:rsid w:val="00CE50DA"/>
    <w:rsid w:val="00CF1E31"/>
    <w:rsid w:val="00CF4B28"/>
    <w:rsid w:val="00D37067"/>
    <w:rsid w:val="00D83B11"/>
    <w:rsid w:val="00D87CFA"/>
    <w:rsid w:val="00DB6C87"/>
    <w:rsid w:val="00DE34A9"/>
    <w:rsid w:val="00DE7F6B"/>
    <w:rsid w:val="00DF5234"/>
    <w:rsid w:val="00E046C3"/>
    <w:rsid w:val="00E05B04"/>
    <w:rsid w:val="00E16682"/>
    <w:rsid w:val="00E53CD7"/>
    <w:rsid w:val="00E54578"/>
    <w:rsid w:val="00E62A7F"/>
    <w:rsid w:val="00E67BA4"/>
    <w:rsid w:val="00E947E0"/>
    <w:rsid w:val="00EA6B9F"/>
    <w:rsid w:val="00EB16B3"/>
    <w:rsid w:val="00EB7209"/>
    <w:rsid w:val="00EC018C"/>
    <w:rsid w:val="00EC739A"/>
    <w:rsid w:val="00EF7048"/>
    <w:rsid w:val="00F635F0"/>
    <w:rsid w:val="00F66405"/>
    <w:rsid w:val="00F902EC"/>
    <w:rsid w:val="00FA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C5E7"/>
  <w15:docId w15:val="{82DBF8CD-A70F-4928-BA5D-2D4B6169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B5066-74D6-416D-A84A-171A9AD42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https:/mul2.gov.am/tasks/703477/oneclick/12Himnavorum.docx?token=522f1258c7f375f39b1624818e877672</cp:keywords>
  <dc:description/>
  <cp:lastModifiedBy>Grigor Tsaturyan</cp:lastModifiedBy>
  <cp:revision>22</cp:revision>
  <dcterms:created xsi:type="dcterms:W3CDTF">2024-05-23T05:15:00Z</dcterms:created>
  <dcterms:modified xsi:type="dcterms:W3CDTF">2024-11-06T07:51:00Z</dcterms:modified>
</cp:coreProperties>
</file>