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AE8D0" w14:textId="77777777" w:rsidR="000C10C2" w:rsidRPr="00FD5883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D5883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14:paraId="7C925B1C" w14:textId="77777777" w:rsidR="000C10C2" w:rsidRPr="00FD5883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15BE426D" w14:textId="77777777" w:rsidR="000C10C2" w:rsidRPr="00FD5883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D5883">
        <w:rPr>
          <w:rFonts w:ascii="GHEA Grapalat" w:hAnsi="GHEA Grapalat"/>
          <w:b/>
          <w:sz w:val="24"/>
          <w:szCs w:val="24"/>
          <w:lang w:val="hy-AM"/>
        </w:rPr>
        <w:t>«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2F435D" w:rsidRPr="00FD5883">
        <w:rPr>
          <w:rFonts w:ascii="GHEA Grapalat" w:hAnsi="GHEA Grapalat"/>
          <w:b/>
          <w:sz w:val="24"/>
          <w:szCs w:val="24"/>
          <w:lang w:val="hy-AM"/>
        </w:rPr>
        <w:t>4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2F435D" w:rsidRPr="00FD5883">
        <w:rPr>
          <w:rFonts w:ascii="GHEA Grapalat" w:hAnsi="GHEA Grapalat"/>
          <w:b/>
          <w:sz w:val="24"/>
          <w:szCs w:val="24"/>
          <w:lang w:val="hy-AM"/>
        </w:rPr>
        <w:t>3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="00DA7CD4" w:rsidRPr="00FD5883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2F435D" w:rsidRPr="00FD5883">
        <w:rPr>
          <w:rFonts w:ascii="GHEA Grapalat" w:hAnsi="GHEA Grapalat"/>
          <w:b/>
          <w:sz w:val="24"/>
          <w:szCs w:val="24"/>
          <w:lang w:val="hy-AM"/>
        </w:rPr>
        <w:t>8</w:t>
      </w:r>
      <w:r w:rsidRPr="00FD5883">
        <w:rPr>
          <w:rFonts w:ascii="GHEA Grapalat" w:hAnsi="GHEA Grapalat"/>
          <w:b/>
          <w:sz w:val="24"/>
          <w:szCs w:val="24"/>
          <w:lang w:val="hy-AM"/>
        </w:rPr>
        <w:t>-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2F435D" w:rsidRPr="00FD5883">
        <w:rPr>
          <w:rFonts w:ascii="GHEA Grapalat" w:hAnsi="GHEA Grapalat"/>
          <w:b/>
          <w:sz w:val="24"/>
          <w:szCs w:val="24"/>
          <w:lang w:val="hy-AM"/>
        </w:rPr>
        <w:t xml:space="preserve"> N 2323</w:t>
      </w:r>
      <w:r w:rsidRPr="00FD5883">
        <w:rPr>
          <w:rFonts w:ascii="GHEA Grapalat" w:hAnsi="GHEA Grapalat"/>
          <w:b/>
          <w:sz w:val="24"/>
          <w:szCs w:val="24"/>
          <w:lang w:val="hy-AM"/>
        </w:rPr>
        <w:t>-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>»</w:t>
      </w:r>
      <w:r w:rsidRPr="00FD588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</w:p>
    <w:p w14:paraId="3F070FD0" w14:textId="77777777" w:rsidR="000C10C2" w:rsidRPr="00FD5883" w:rsidRDefault="000C10C2" w:rsidP="000C10C2">
      <w:pPr>
        <w:rPr>
          <w:rFonts w:ascii="GHEA Grapalat" w:hAnsi="GHEA Grapalat"/>
          <w:b/>
          <w:sz w:val="24"/>
          <w:szCs w:val="24"/>
          <w:lang w:val="fr-FR"/>
        </w:rPr>
      </w:pPr>
    </w:p>
    <w:p w14:paraId="0CF66B98" w14:textId="77777777" w:rsidR="0074762C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D5883">
        <w:rPr>
          <w:rFonts w:ascii="GHEA Grapalat" w:hAnsi="GHEA Grapalat" w:cs="Sylfaen"/>
          <w:b/>
          <w:sz w:val="24"/>
          <w:szCs w:val="24"/>
          <w:lang w:val="fr-FR"/>
        </w:rPr>
        <w:t>1. Անհրաժեշտությունը</w:t>
      </w:r>
      <w:r w:rsidRPr="00FD5883">
        <w:rPr>
          <w:rFonts w:ascii="GHEA Grapalat" w:hAnsi="GHEA Grapalat" w:cs="Sylfaen"/>
          <w:sz w:val="24"/>
          <w:szCs w:val="24"/>
          <w:lang w:val="fr-FR"/>
        </w:rPr>
        <w:t>. ՀՀ կառավարության վերը նշված որոշման նախագծի (այսու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 xml:space="preserve">հետ` </w:t>
      </w:r>
      <w:r w:rsidR="00AD2C14" w:rsidRPr="00FD588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Նախագիծ) ըն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նումը պայմա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նավորված է ՀՀ</w:t>
      </w:r>
      <w:r w:rsidR="00DA7CD4" w:rsidRPr="00FD5883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2F435D" w:rsidRPr="00FD5883">
        <w:rPr>
          <w:rFonts w:ascii="GHEA Grapalat" w:hAnsi="GHEA Grapalat" w:cs="Sylfaen"/>
          <w:sz w:val="24"/>
          <w:szCs w:val="24"/>
          <w:lang w:val="hy-AM"/>
        </w:rPr>
        <w:t>4</w:t>
      </w:r>
      <w:r w:rsidRPr="00FD5883">
        <w:rPr>
          <w:rFonts w:ascii="GHEA Grapalat" w:hAnsi="GHEA Grapalat" w:cs="Sylfaen"/>
          <w:sz w:val="24"/>
          <w:szCs w:val="24"/>
          <w:lang w:val="fr-FR"/>
        </w:rPr>
        <w:t xml:space="preserve"> թվականի պետական բյու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ում արտասահմանյան պատվիրակությունների ընդունելությունների ծախսերի ֆինանսա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վոր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ման համար նախատես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ված հատկա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ցումների ան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բա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րա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րության հետևան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քով լրացուցիչ մի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ջոց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ներ նախատե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սելու անհրա</w:t>
      </w:r>
      <w:r w:rsidRPr="00FD5883">
        <w:rPr>
          <w:rFonts w:ascii="GHEA Grapalat" w:hAnsi="GHEA Grapalat" w:cs="Sylfaen"/>
          <w:sz w:val="24"/>
          <w:szCs w:val="24"/>
          <w:lang w:val="fr-FR"/>
        </w:rPr>
        <w:softHyphen/>
        <w:t>ժեշտությամբ:</w:t>
      </w:r>
    </w:p>
    <w:p w14:paraId="648A4F34" w14:textId="340AAF6D" w:rsidR="002F435D" w:rsidRPr="00FD5883" w:rsidRDefault="000C10C2" w:rsidP="002F435D">
      <w:pPr>
        <w:tabs>
          <w:tab w:val="left" w:pos="270"/>
        </w:tabs>
        <w:spacing w:line="360" w:lineRule="auto"/>
        <w:ind w:firstLine="45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2.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իրավիճակը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FD5883">
        <w:rPr>
          <w:rFonts w:ascii="GHEA Grapalat" w:hAnsi="GHEA Grapalat"/>
          <w:bCs/>
          <w:sz w:val="24"/>
          <w:szCs w:val="24"/>
          <w:lang w:val="es-ES"/>
        </w:rPr>
        <w:t xml:space="preserve">  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DA7CD4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202</w:t>
      </w:r>
      <w:r w:rsidR="002F435D" w:rsidRPr="00FD5883">
        <w:rPr>
          <w:rFonts w:ascii="GHEA Grapalat" w:hAnsi="GHEA Grapalat" w:cs="Sylfaen"/>
          <w:bCs/>
          <w:sz w:val="24"/>
          <w:szCs w:val="24"/>
          <w:lang w:val="es-ES"/>
        </w:rPr>
        <w:t>4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պետական բյուջեի 1185 «Արտասահմանյան պատվիրակությունների ընդունելությունների և պաշտոնական գործուղումների կազմակերպում» ծրագրի «Արտասահմանյան պատվիրակությունների ընդունելություններ» 11001 միջոցառմամբ</w:t>
      </w:r>
      <w:r w:rsidR="00D057F2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D057F2" w:rsidRPr="00FD588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E70363" w:rsidRPr="00FD5883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պատվիրակությունների ընդունելություններ</w:t>
      </w:r>
      <w:r w:rsidR="00D057F2" w:rsidRPr="00FD5883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E70363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միջոցառմամբ տարեկան  բյուջեով նախատեսված  </w:t>
      </w:r>
      <w:r w:rsidR="002F435D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համաձայն 2024 թվականին ընդունված ՀՀ վարչապետի որոշումների՝ մարմիններին կատարված հատկացումների արդյունքում ս.թ. </w:t>
      </w:r>
      <w:r w:rsidR="009C2255">
        <w:rPr>
          <w:rFonts w:ascii="GHEA Grapalat" w:hAnsi="GHEA Grapalat" w:cs="Sylfaen"/>
          <w:bCs/>
          <w:sz w:val="24"/>
          <w:szCs w:val="24"/>
          <w:lang w:val="hy-AM"/>
        </w:rPr>
        <w:t>դեկտեմբերի</w:t>
      </w:r>
      <w:r w:rsidR="00FD5883" w:rsidRPr="00FD5883">
        <w:rPr>
          <w:rFonts w:ascii="GHEA Grapalat" w:hAnsi="GHEA Grapalat" w:cs="Sylfaen"/>
          <w:bCs/>
          <w:sz w:val="24"/>
          <w:szCs w:val="24"/>
          <w:lang w:val="es-ES"/>
        </w:rPr>
        <w:t xml:space="preserve"> </w:t>
      </w:r>
      <w:r w:rsidR="009C2255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="002F435D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-ի դրությամբ չբաշխված ճշտված մնացորդը կազմում է </w:t>
      </w:r>
      <w:r w:rsidR="00A24B9D">
        <w:rPr>
          <w:rFonts w:ascii="GHEA Grapalat" w:hAnsi="GHEA Grapalat" w:cs="Sylfaen"/>
          <w:bCs/>
          <w:sz w:val="24"/>
          <w:szCs w:val="24"/>
          <w:lang w:val="hy-AM"/>
        </w:rPr>
        <w:t>շուրջ 142</w:t>
      </w:r>
      <w:r w:rsidR="002F435D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դրամ: </w:t>
      </w:r>
    </w:p>
    <w:p w14:paraId="290D6571" w14:textId="25BE87F7" w:rsidR="002F435D" w:rsidRPr="00FD5883" w:rsidRDefault="002F435D" w:rsidP="002F435D">
      <w:pPr>
        <w:tabs>
          <w:tab w:val="left" w:pos="27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    Միաժամանակ, </w:t>
      </w:r>
      <w:r w:rsidR="00A24B9D">
        <w:rPr>
          <w:rFonts w:ascii="GHEA Grapalat" w:hAnsi="GHEA Grapalat" w:cs="Sylfaen"/>
          <w:bCs/>
          <w:sz w:val="24"/>
          <w:szCs w:val="24"/>
          <w:lang w:val="hy-AM"/>
        </w:rPr>
        <w:t>04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.1</w:t>
      </w:r>
      <w:r w:rsidR="00A24B9D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A24B9D">
        <w:rPr>
          <w:rFonts w:ascii="GHEA Grapalat" w:hAnsi="GHEA Grapalat" w:cs="Sylfaen"/>
          <w:bCs/>
          <w:sz w:val="24"/>
          <w:szCs w:val="24"/>
          <w:lang w:val="hy-AM"/>
        </w:rPr>
        <w:t>20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24թ դրությամբ մարմինների կողմից ներկայացվել են ֆինանսավորման հայտ-հաշվարկներ </w:t>
      </w:r>
      <w:r w:rsidR="00A24B9D">
        <w:rPr>
          <w:rFonts w:ascii="GHEA Grapalat" w:hAnsi="GHEA Grapalat" w:cs="Sylfaen"/>
          <w:bCs/>
          <w:sz w:val="24"/>
          <w:szCs w:val="24"/>
          <w:lang w:val="hy-AM"/>
        </w:rPr>
        <w:t>շուրջ 246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դրամի չափով: Հաշվի առնելով նշվածը, ինչպես նաև մինչև տարեվերջ ընկած ժամանակահատվածում տվյալ ուղղությամբ կանխատեսվող ծախսերը, առաջարկում ենք քննարկել՝ նշված միջոցառմանը տարեկան հատկացված միջոցները 200.0 մլն դրամով ավելացնելու հնարավորությունը:</w:t>
      </w:r>
    </w:p>
    <w:p w14:paraId="01F97AF1" w14:textId="77777777" w:rsidR="00312A07" w:rsidRPr="00FD5883" w:rsidRDefault="00DA7CD4" w:rsidP="002F435D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Միաժամանակ առկա են պատվիրակությունների ընդու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softHyphen/>
        <w:t>նելությունների</w:t>
      </w:r>
      <w:r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գծով ՀՀ վարչապետի որոշումներ, </w:t>
      </w:r>
      <w:r w:rsidR="00312A07" w:rsidRPr="00FD5883">
        <w:rPr>
          <w:rFonts w:ascii="GHEA Grapalat" w:hAnsi="GHEA Grapalat" w:cs="Sylfaen"/>
          <w:bCs/>
          <w:sz w:val="24"/>
          <w:szCs w:val="24"/>
          <w:lang w:val="hy-AM"/>
        </w:rPr>
        <w:t>որոնց ֆինանսավորման հայտերը դեռևս չեն ներկայացվել համա</w:t>
      </w:r>
      <w:r w:rsidR="00312A07" w:rsidRPr="00FD5883">
        <w:rPr>
          <w:rFonts w:ascii="GHEA Grapalat" w:hAnsi="GHEA Grapalat" w:cs="Sylfaen"/>
          <w:bCs/>
          <w:sz w:val="24"/>
          <w:szCs w:val="24"/>
          <w:lang w:val="hy-AM"/>
        </w:rPr>
        <w:softHyphen/>
        <w:t>պատասխան մարմինների կողմից:</w:t>
      </w:r>
    </w:p>
    <w:p w14:paraId="5AEE2FB0" w14:textId="77777777" w:rsidR="0074762C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 w:rsidRPr="00FD5883">
        <w:rPr>
          <w:rFonts w:ascii="GHEA Grapalat" w:hAnsi="GHEA Grapalat"/>
          <w:b/>
          <w:sz w:val="24"/>
          <w:szCs w:val="24"/>
          <w:lang w:val="fr-FR"/>
        </w:rPr>
        <w:lastRenderedPageBreak/>
        <w:t xml:space="preserve">3.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Տվյալ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բնագավառում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իրականացվող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քաղաքականությունը</w:t>
      </w:r>
      <w:r w:rsidRPr="00FD5883">
        <w:rPr>
          <w:rFonts w:ascii="GHEA Grapalat" w:hAnsi="GHEA Grapalat"/>
          <w:b/>
          <w:sz w:val="24"/>
          <w:szCs w:val="24"/>
          <w:lang w:val="fr-FR"/>
        </w:rPr>
        <w:t>.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Նախագիծը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չի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նա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խատեսում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տվյալ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բնագավառում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իրականացվող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գործող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քաղաքականության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փոփոխութ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յուն</w:t>
      </w:r>
      <w:r w:rsidRPr="00FD5883">
        <w:rPr>
          <w:rFonts w:ascii="GHEA Grapalat" w:hAnsi="GHEA Grapalat"/>
          <w:sz w:val="24"/>
          <w:szCs w:val="24"/>
          <w:lang w:val="fr-FR"/>
        </w:rPr>
        <w:t>:</w:t>
      </w:r>
    </w:p>
    <w:p w14:paraId="7EA85F5C" w14:textId="77777777" w:rsidR="00626759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Կարգավորման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նպատակը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բնույթը</w:t>
      </w:r>
      <w:r w:rsidRPr="00FD5883">
        <w:rPr>
          <w:rFonts w:ascii="GHEA Grapalat" w:hAnsi="GHEA Grapalat"/>
          <w:b/>
          <w:sz w:val="24"/>
          <w:szCs w:val="24"/>
          <w:lang w:val="fr-FR"/>
        </w:rPr>
        <w:t>.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 w:rsidR="005C4758" w:rsidRPr="00FD5883">
        <w:rPr>
          <w:rFonts w:ascii="GHEA Grapalat" w:hAnsi="GHEA Grapalat" w:cs="Sylfaen"/>
          <w:bCs/>
          <w:sz w:val="24"/>
          <w:szCs w:val="24"/>
        </w:rPr>
        <w:t>ՀՀ</w:t>
      </w:r>
      <w:r w:rsidR="005C4758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C4758" w:rsidRPr="00FD5883">
        <w:rPr>
          <w:rFonts w:ascii="GHEA Grapalat" w:hAnsi="GHEA Grapalat" w:cs="Sylfaen"/>
          <w:bCs/>
          <w:sz w:val="24"/>
          <w:szCs w:val="24"/>
        </w:rPr>
        <w:t>կառավարության</w:t>
      </w:r>
      <w:r w:rsidR="005C4758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C4758" w:rsidRPr="00FD5883">
        <w:rPr>
          <w:rFonts w:ascii="GHEA Grapalat" w:hAnsi="GHEA Grapalat" w:cs="Sylfaen"/>
          <w:bCs/>
          <w:sz w:val="24"/>
          <w:szCs w:val="24"/>
        </w:rPr>
        <w:t>պահուստային</w:t>
      </w:r>
      <w:r w:rsidR="005C4758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C4758" w:rsidRPr="00FD5883">
        <w:rPr>
          <w:rFonts w:ascii="GHEA Grapalat" w:hAnsi="GHEA Grapalat" w:cs="Sylfaen"/>
          <w:bCs/>
          <w:sz w:val="24"/>
          <w:szCs w:val="24"/>
        </w:rPr>
        <w:t>ֆոնդի</w:t>
      </w:r>
      <w:r w:rsidR="005C4758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C4758" w:rsidRPr="00FD5883">
        <w:rPr>
          <w:rFonts w:ascii="GHEA Grapalat" w:hAnsi="GHEA Grapalat" w:cs="Sylfaen"/>
          <w:bCs/>
          <w:sz w:val="24"/>
          <w:szCs w:val="24"/>
        </w:rPr>
        <w:t>հաշվին</w:t>
      </w:r>
      <w:r w:rsidR="005C4758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C4758" w:rsidRPr="00FD5883">
        <w:rPr>
          <w:rFonts w:ascii="GHEA Grapalat" w:hAnsi="GHEA Grapalat" w:cs="Sylfaen"/>
          <w:bCs/>
          <w:sz w:val="24"/>
          <w:szCs w:val="24"/>
        </w:rPr>
        <w:t>ավելացնել</w:t>
      </w:r>
      <w:r w:rsidR="005C4758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1185 </w:t>
      </w:r>
      <w:r w:rsidR="00D057F2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պատվիրակությունների ընդունելությունների և պաշտոնական գործուղումների կազմակերպում</w:t>
      </w:r>
      <w:r w:rsidR="00D057F2" w:rsidRPr="00FD5883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D057F2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="00626759" w:rsidRPr="00FD588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26759" w:rsidRPr="00FD5883">
        <w:rPr>
          <w:rFonts w:ascii="GHEA Grapalat" w:hAnsi="GHEA Grapalat" w:cs="Sylfaen"/>
          <w:bCs/>
          <w:sz w:val="24"/>
          <w:szCs w:val="24"/>
          <w:lang w:val="hy-AM"/>
        </w:rPr>
        <w:t>11001</w:t>
      </w:r>
      <w:r w:rsidR="00D057F2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626759" w:rsidRPr="00FD5883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</w:t>
      </w:r>
      <w:r w:rsidR="00D057F2" w:rsidRPr="00FD5883"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 w:rsidR="00626759" w:rsidRPr="00FD5883">
        <w:rPr>
          <w:rFonts w:ascii="GHEA Grapalat" w:hAnsi="GHEA Grapalat" w:cs="Sylfaen"/>
          <w:bCs/>
          <w:sz w:val="24"/>
          <w:szCs w:val="24"/>
          <w:lang w:val="hy-AM"/>
        </w:rPr>
        <w:t>կությունների ընդունելություններ</w:t>
      </w:r>
      <w:r w:rsidR="00D057F2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626759" w:rsidRPr="00FD5883">
        <w:rPr>
          <w:rFonts w:ascii="GHEA Grapalat" w:hAnsi="GHEA Grapalat" w:cs="Sylfaen"/>
          <w:bCs/>
          <w:sz w:val="24"/>
          <w:szCs w:val="24"/>
          <w:lang w:val="hy-AM"/>
        </w:rPr>
        <w:t>տարեկան ճշտված  պլանը</w:t>
      </w:r>
      <w:r w:rsidR="005C4758" w:rsidRPr="00FD5883">
        <w:rPr>
          <w:rFonts w:ascii="GHEA Grapalat" w:hAnsi="GHEA Grapalat" w:cs="Sylfaen"/>
          <w:bCs/>
          <w:sz w:val="24"/>
          <w:szCs w:val="24"/>
        </w:rPr>
        <w:t>՝</w:t>
      </w:r>
      <w:r w:rsidR="00626759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F435D" w:rsidRPr="00FD5883">
        <w:rPr>
          <w:rFonts w:ascii="GHEA Grapalat" w:hAnsi="GHEA Grapalat" w:cs="Sylfaen"/>
          <w:bCs/>
          <w:sz w:val="24"/>
          <w:szCs w:val="24"/>
          <w:lang w:val="fr-FR"/>
        </w:rPr>
        <w:t>200</w:t>
      </w:r>
      <w:r w:rsidR="00D057F2" w:rsidRPr="00FD5883">
        <w:rPr>
          <w:rFonts w:ascii="GHEA Grapalat" w:hAnsi="GHEA Grapalat" w:cs="Sylfaen"/>
          <w:bCs/>
          <w:sz w:val="24"/>
          <w:szCs w:val="24"/>
          <w:lang w:val="fr-FR"/>
        </w:rPr>
        <w:t>.0</w:t>
      </w:r>
      <w:r w:rsidR="00626759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դրամով</w:t>
      </w:r>
      <w:r w:rsidR="00312A07" w:rsidRPr="00FD5883">
        <w:rPr>
          <w:rFonts w:ascii="GHEA Grapalat" w:hAnsi="GHEA Grapalat" w:cs="Sylfaen"/>
          <w:bCs/>
          <w:sz w:val="24"/>
          <w:szCs w:val="24"/>
          <w:lang w:val="fr-FR"/>
        </w:rPr>
        <w:t>:</w:t>
      </w:r>
      <w:r w:rsidR="00626759" w:rsidRPr="00FD588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1C5F36E6" w14:textId="77777777" w:rsidR="000C10C2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Նախագծի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մշակման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գործընթացում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ներգրավված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ինստիտուտները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FD588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u w:val="single"/>
        </w:rPr>
        <w:t>անձիք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. </w:t>
      </w:r>
      <w:r w:rsidRPr="00FD5883">
        <w:rPr>
          <w:rFonts w:ascii="GHEA Grapalat" w:hAnsi="GHEA Grapalat" w:cs="Sylfaen"/>
          <w:sz w:val="24"/>
          <w:szCs w:val="24"/>
        </w:rPr>
        <w:t>Նա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խագիծը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մշակվել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է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ՀՀ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ֆինանսների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նախարարության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կողմից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և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նախագծի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մշակման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գործ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ընթացում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այլ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ինստիտուտներ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և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անձիք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չեն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ներգրավվել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: </w:t>
      </w:r>
      <w:r w:rsidRPr="00FD5883">
        <w:rPr>
          <w:rFonts w:ascii="GHEA Grapalat" w:hAnsi="GHEA Grapalat" w:cs="Sylfaen"/>
          <w:sz w:val="24"/>
          <w:szCs w:val="24"/>
        </w:rPr>
        <w:t>Հասարակությունը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սույն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որոշ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ման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նախագծմանը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նույնպես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չի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մասնակցել</w:t>
      </w:r>
      <w:r w:rsidRPr="00FD5883">
        <w:rPr>
          <w:rFonts w:ascii="GHEA Grapalat" w:hAnsi="GHEA Grapalat"/>
          <w:sz w:val="24"/>
          <w:szCs w:val="24"/>
          <w:lang w:val="fr-FR"/>
        </w:rPr>
        <w:t>:</w:t>
      </w:r>
    </w:p>
    <w:p w14:paraId="0BC9CD61" w14:textId="77777777" w:rsidR="000C10C2" w:rsidRPr="00FD5883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57D8C213" w14:textId="77777777" w:rsidR="000C10C2" w:rsidRPr="00FD5883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 w:cs="Sylfaen"/>
          <w:b/>
          <w:sz w:val="24"/>
          <w:szCs w:val="24"/>
        </w:rPr>
        <w:t>ՏԵՂԵԿԱՆՔ</w:t>
      </w:r>
    </w:p>
    <w:p w14:paraId="319A49D1" w14:textId="77777777" w:rsidR="000C10C2" w:rsidRPr="00FD5883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D5883">
        <w:rPr>
          <w:rFonts w:ascii="GHEA Grapalat" w:hAnsi="GHEA Grapalat" w:cs="Sylfaen"/>
          <w:b/>
          <w:sz w:val="24"/>
          <w:szCs w:val="24"/>
        </w:rPr>
        <w:t>Իրավական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ակտն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ընդունելու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դեպքում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պետական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բյուջեում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կամ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տեղական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ինքնակառավարման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մարմինների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բյուջեներում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ծախսերի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և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եկամուտների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էական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ավելացումների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կամ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նվազեցումների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մասին</w:t>
      </w:r>
    </w:p>
    <w:p w14:paraId="070E9485" w14:textId="77777777" w:rsidR="000C10C2" w:rsidRPr="00FD5883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556471A1" w14:textId="77777777" w:rsidR="000C10C2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ընդունումը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ինչպես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ՀՀ</w:t>
      </w:r>
      <w:r w:rsidR="002F435D" w:rsidRPr="00FD5883">
        <w:rPr>
          <w:rFonts w:ascii="GHEA Grapalat" w:hAnsi="GHEA Grapalat"/>
          <w:sz w:val="24"/>
          <w:szCs w:val="24"/>
          <w:lang w:val="fr-FR"/>
        </w:rPr>
        <w:t xml:space="preserve"> 2024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թվականի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բյուջեի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այնպես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էլ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հա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  <w:lang w:val="fr-FR"/>
        </w:rPr>
        <w:t>մայնք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  <w:lang w:val="fr-FR"/>
        </w:rPr>
        <w:t>ների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բյուջեների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եկամուտների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և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ծախսերի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չի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առաջացնում</w:t>
      </w:r>
      <w:r w:rsidRPr="00FD5883">
        <w:rPr>
          <w:rFonts w:ascii="GHEA Grapalat" w:hAnsi="GHEA Grapalat"/>
          <w:sz w:val="24"/>
          <w:szCs w:val="24"/>
          <w:lang w:val="fr-FR"/>
        </w:rPr>
        <w:t>:</w:t>
      </w:r>
    </w:p>
    <w:p w14:paraId="096819FD" w14:textId="77777777" w:rsidR="000C10C2" w:rsidRPr="00FD5883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79B9B2FB" w14:textId="77777777" w:rsidR="000C10C2" w:rsidRPr="00FD5883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 w:cs="Sylfaen"/>
          <w:b/>
          <w:sz w:val="24"/>
          <w:szCs w:val="24"/>
        </w:rPr>
        <w:t>ՏԵՂԵԿԱՆՔ</w:t>
      </w:r>
    </w:p>
    <w:p w14:paraId="6414509A" w14:textId="77777777" w:rsidR="000C10C2" w:rsidRPr="00FD5883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D5883">
        <w:rPr>
          <w:rFonts w:ascii="GHEA Grapalat" w:hAnsi="GHEA Grapalat" w:cs="Sylfaen"/>
          <w:b/>
          <w:sz w:val="24"/>
          <w:szCs w:val="24"/>
        </w:rPr>
        <w:t>Նախագծի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ընդունման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առնչությամբ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ընդունվելիք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այլ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իրավական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ակտերի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կամ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դրանց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ընդունման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անհրաժեշտության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բացակայության</w:t>
      </w:r>
      <w:r w:rsidRPr="00FD58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</w:rPr>
        <w:t>մասին</w:t>
      </w:r>
    </w:p>
    <w:p w14:paraId="7A6502E0" w14:textId="77777777" w:rsidR="000C10C2" w:rsidRPr="00FD5883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102C50E7" w14:textId="77777777" w:rsidR="000C10C2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 w:cs="Sylfaen"/>
          <w:sz w:val="24"/>
          <w:szCs w:val="24"/>
        </w:rPr>
        <w:t>Նախագծի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ընդունումն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այլ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իրավական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ակտերում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փոփո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խութ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յուն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ների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կամ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լրացում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ների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ան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</w:rPr>
        <w:t>հրաժեշտություն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չի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առաջացնում</w:t>
      </w:r>
      <w:r w:rsidRPr="00FD5883">
        <w:rPr>
          <w:rFonts w:ascii="GHEA Grapalat" w:hAnsi="GHEA Grapalat"/>
          <w:sz w:val="24"/>
          <w:szCs w:val="24"/>
          <w:lang w:val="fr-FR"/>
        </w:rPr>
        <w:t>:</w:t>
      </w:r>
    </w:p>
    <w:p w14:paraId="0F285569" w14:textId="77777777" w:rsidR="0074762C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 w:cs="Sylfaen"/>
          <w:sz w:val="24"/>
          <w:szCs w:val="24"/>
        </w:rPr>
        <w:t>Նախագծի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մշակման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համար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կիրառված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իրավական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ակտերն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են</w:t>
      </w:r>
      <w:r w:rsidRPr="00FD5883">
        <w:rPr>
          <w:rFonts w:ascii="GHEA Grapalat" w:hAnsi="GHEA Grapalat"/>
          <w:sz w:val="24"/>
          <w:szCs w:val="24"/>
          <w:lang w:val="fr-FR"/>
        </w:rPr>
        <w:t>` «</w:t>
      </w:r>
      <w:r w:rsidRPr="00FD5883">
        <w:rPr>
          <w:rFonts w:ascii="GHEA Grapalat" w:hAnsi="GHEA Grapalat" w:cs="Sylfaen"/>
          <w:sz w:val="24"/>
          <w:szCs w:val="24"/>
        </w:rPr>
        <w:t>Նորմատիվ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իրավական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ակտերի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D5883">
        <w:rPr>
          <w:rFonts w:ascii="GHEA Grapalat" w:hAnsi="GHEA Grapalat" w:cs="Sylfaen"/>
          <w:sz w:val="24"/>
          <w:szCs w:val="24"/>
        </w:rPr>
        <w:t>մասին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FD5883">
        <w:rPr>
          <w:rFonts w:ascii="GHEA Grapalat" w:hAnsi="GHEA Grapalat" w:cs="Sylfaen"/>
          <w:sz w:val="24"/>
          <w:szCs w:val="24"/>
        </w:rPr>
        <w:t>ՀՀ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օրենքը</w:t>
      </w:r>
      <w:r w:rsidRPr="00FD5883">
        <w:rPr>
          <w:rFonts w:ascii="GHEA Grapalat" w:hAnsi="GHEA Grapalat"/>
          <w:sz w:val="24"/>
          <w:szCs w:val="24"/>
          <w:lang w:val="fr-FR"/>
        </w:rPr>
        <w:t>, «</w:t>
      </w:r>
      <w:r w:rsidRPr="00FD5883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Հան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  <w:lang w:val="fr-FR"/>
        </w:rPr>
        <w:t>րապետության</w:t>
      </w:r>
      <w:r w:rsidR="002F435D" w:rsidRPr="00FD5883">
        <w:rPr>
          <w:rFonts w:ascii="GHEA Grapalat" w:hAnsi="GHEA Grapalat"/>
          <w:sz w:val="24"/>
          <w:szCs w:val="24"/>
          <w:lang w:val="fr-FR"/>
        </w:rPr>
        <w:t xml:space="preserve"> 2024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թվա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  <w:lang w:val="fr-FR"/>
        </w:rPr>
        <w:lastRenderedPageBreak/>
        <w:t>կանի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բյուջեի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ru-RU"/>
        </w:rPr>
        <w:t>մա</w:t>
      </w:r>
      <w:r w:rsidRPr="00FD5883">
        <w:rPr>
          <w:rFonts w:ascii="GHEA Grapalat" w:hAnsi="GHEA Grapalat"/>
          <w:sz w:val="24"/>
          <w:szCs w:val="24"/>
          <w:lang w:val="fr-FR"/>
        </w:rPr>
        <w:softHyphen/>
      </w:r>
      <w:r w:rsidRPr="00FD5883">
        <w:rPr>
          <w:rFonts w:ascii="GHEA Grapalat" w:hAnsi="GHEA Grapalat" w:cs="Sylfaen"/>
          <w:sz w:val="24"/>
          <w:szCs w:val="24"/>
          <w:lang w:val="ru-RU"/>
        </w:rPr>
        <w:t>սին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FD5883">
        <w:rPr>
          <w:rFonts w:ascii="GHEA Grapalat" w:hAnsi="GHEA Grapalat" w:cs="Sylfaen"/>
          <w:sz w:val="24"/>
          <w:szCs w:val="24"/>
          <w:lang w:val="fr-FR"/>
        </w:rPr>
        <w:t>ՀՀ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ru-RU"/>
        </w:rPr>
        <w:t>օրենք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  <w:lang w:val="fr-FR"/>
        </w:rPr>
        <w:t>և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ՀՀ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կառավարության</w:t>
      </w:r>
      <w:r w:rsidR="002F435D" w:rsidRPr="00FD5883">
        <w:rPr>
          <w:rFonts w:ascii="GHEA Grapalat" w:hAnsi="GHEA Grapalat"/>
          <w:sz w:val="24"/>
          <w:szCs w:val="24"/>
          <w:lang w:val="fr-FR"/>
        </w:rPr>
        <w:t xml:space="preserve"> 2023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թվականի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դեկտեմբերի</w:t>
      </w:r>
      <w:r w:rsidR="00312A07" w:rsidRPr="00FD5883">
        <w:rPr>
          <w:rFonts w:ascii="GHEA Grapalat" w:hAnsi="GHEA Grapalat"/>
          <w:sz w:val="24"/>
          <w:szCs w:val="24"/>
          <w:lang w:val="fr-FR"/>
        </w:rPr>
        <w:t xml:space="preserve"> 2</w:t>
      </w:r>
      <w:r w:rsidR="002F435D" w:rsidRPr="00FD5883">
        <w:rPr>
          <w:rFonts w:ascii="GHEA Grapalat" w:hAnsi="GHEA Grapalat"/>
          <w:sz w:val="24"/>
          <w:szCs w:val="24"/>
          <w:lang w:val="fr-FR"/>
        </w:rPr>
        <w:t>8</w:t>
      </w:r>
      <w:r w:rsidRPr="00FD5883">
        <w:rPr>
          <w:rFonts w:ascii="GHEA Grapalat" w:hAnsi="GHEA Grapalat"/>
          <w:sz w:val="24"/>
          <w:szCs w:val="24"/>
          <w:lang w:val="fr-FR"/>
        </w:rPr>
        <w:t>-</w:t>
      </w:r>
      <w:r w:rsidRPr="00FD5883">
        <w:rPr>
          <w:rFonts w:ascii="GHEA Grapalat" w:hAnsi="GHEA Grapalat" w:cs="Sylfaen"/>
          <w:sz w:val="24"/>
          <w:szCs w:val="24"/>
        </w:rPr>
        <w:t>ի</w:t>
      </w:r>
      <w:r w:rsidR="002F435D" w:rsidRPr="00FD5883">
        <w:rPr>
          <w:rFonts w:ascii="GHEA Grapalat" w:hAnsi="GHEA Grapalat"/>
          <w:sz w:val="24"/>
          <w:szCs w:val="24"/>
          <w:lang w:val="fr-FR"/>
        </w:rPr>
        <w:t xml:space="preserve">  N 2323</w:t>
      </w:r>
      <w:r w:rsidRPr="00FD5883">
        <w:rPr>
          <w:rFonts w:ascii="GHEA Grapalat" w:hAnsi="GHEA Grapalat"/>
          <w:sz w:val="24"/>
          <w:szCs w:val="24"/>
          <w:lang w:val="fr-FR"/>
        </w:rPr>
        <w:t>-</w:t>
      </w:r>
      <w:r w:rsidRPr="00FD5883">
        <w:rPr>
          <w:rFonts w:ascii="GHEA Grapalat" w:hAnsi="GHEA Grapalat" w:cs="Sylfaen"/>
          <w:sz w:val="24"/>
          <w:szCs w:val="24"/>
        </w:rPr>
        <w:t>Ն</w:t>
      </w:r>
      <w:r w:rsidRPr="00FD58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sz w:val="24"/>
          <w:szCs w:val="24"/>
        </w:rPr>
        <w:t>որոշումը</w:t>
      </w:r>
      <w:r w:rsidRPr="00FD5883">
        <w:rPr>
          <w:rFonts w:ascii="GHEA Grapalat" w:hAnsi="GHEA Grapalat"/>
          <w:sz w:val="24"/>
          <w:szCs w:val="24"/>
          <w:lang w:val="fr-FR"/>
        </w:rPr>
        <w:t>:</w:t>
      </w:r>
    </w:p>
    <w:p w14:paraId="1961460F" w14:textId="77777777" w:rsidR="0074762C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FD58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/>
          <w:sz w:val="24"/>
          <w:szCs w:val="24"/>
          <w:lang w:val="hy-AM"/>
        </w:rPr>
        <w:t>հետ</w:t>
      </w:r>
    </w:p>
    <w:p w14:paraId="43C967AB" w14:textId="77777777" w:rsidR="000C10C2" w:rsidRPr="00FD5883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բխում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2021-2026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թթ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«6.10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ծախսեր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բաժնի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դրույթներից՝</w:t>
      </w:r>
      <w:r w:rsidR="00D057F2" w:rsidRPr="00FD588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ծախսային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քաղաքականության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արդյունավետության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բարձրացման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տեսանկյունից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կարևորում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հանրային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ֆինանսների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նպատակային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խնայողաբար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ադյունավետ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D5883">
        <w:rPr>
          <w:rFonts w:ascii="GHEA Grapalat" w:hAnsi="GHEA Grapalat" w:cs="Sylfaen"/>
          <w:bCs/>
          <w:sz w:val="24"/>
          <w:szCs w:val="24"/>
          <w:lang w:val="hy-AM"/>
        </w:rPr>
        <w:t>օգտագործումը</w:t>
      </w:r>
      <w:r w:rsidRPr="00FD5883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209AEA22" w14:textId="77777777" w:rsidR="00B63AA6" w:rsidRPr="00FD5883" w:rsidRDefault="00B63AA6">
      <w:pPr>
        <w:jc w:val="both"/>
        <w:rPr>
          <w:rFonts w:ascii="GHEA Grapalat" w:hAnsi="GHEA Grapalat"/>
          <w:sz w:val="24"/>
          <w:szCs w:val="24"/>
          <w:lang w:val="fr-FR"/>
        </w:rPr>
      </w:pPr>
    </w:p>
    <w:sectPr w:rsidR="00B63AA6" w:rsidRPr="00FD5883" w:rsidSect="00C62A18">
      <w:pgSz w:w="12240" w:h="15840"/>
      <w:pgMar w:top="567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10C2"/>
    <w:rsid w:val="00033829"/>
    <w:rsid w:val="000C10C2"/>
    <w:rsid w:val="002F435D"/>
    <w:rsid w:val="00312A07"/>
    <w:rsid w:val="0043363F"/>
    <w:rsid w:val="004B7F56"/>
    <w:rsid w:val="005C4758"/>
    <w:rsid w:val="00626759"/>
    <w:rsid w:val="0074762C"/>
    <w:rsid w:val="008D11F2"/>
    <w:rsid w:val="009C2255"/>
    <w:rsid w:val="00A24B9D"/>
    <w:rsid w:val="00AD2C14"/>
    <w:rsid w:val="00B06530"/>
    <w:rsid w:val="00B63AA6"/>
    <w:rsid w:val="00BB54EC"/>
    <w:rsid w:val="00BF118A"/>
    <w:rsid w:val="00D057F2"/>
    <w:rsid w:val="00DA7CD4"/>
    <w:rsid w:val="00E2662A"/>
    <w:rsid w:val="00E70363"/>
    <w:rsid w:val="00E93BB8"/>
    <w:rsid w:val="00F157C8"/>
    <w:rsid w:val="00FD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07A7B"/>
  <w15:docId w15:val="{D6EF65D6-07C9-46E4-87D3-95EB4717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keywords>https://mul2.gov.am/tasks/1077816/oneclick?token=4f1b19f85f4b76f51d8b98ca2a7c8a5a</cp:keywords>
  <cp:lastModifiedBy>Artak Karapetyan</cp:lastModifiedBy>
  <cp:revision>10</cp:revision>
  <dcterms:created xsi:type="dcterms:W3CDTF">2022-05-24T10:42:00Z</dcterms:created>
  <dcterms:modified xsi:type="dcterms:W3CDTF">2024-12-04T13:55:00Z</dcterms:modified>
</cp:coreProperties>
</file>