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34B" w:rsidRPr="00346330" w:rsidRDefault="006D734B" w:rsidP="006D734B">
      <w:pPr>
        <w:pStyle w:val="headingtitleStyle"/>
        <w:rPr>
          <w:sz w:val="24"/>
          <w:szCs w:val="24"/>
        </w:rPr>
      </w:pPr>
      <w:bookmarkStart w:id="0" w:name="_Toc1"/>
      <w:r w:rsidRPr="00346330">
        <w:rPr>
          <w:sz w:val="24"/>
          <w:szCs w:val="24"/>
        </w:rPr>
        <w:t>Ամփոփաթերթ</w:t>
      </w:r>
      <w:bookmarkStart w:id="1" w:name="_GoBack"/>
      <w:bookmarkEnd w:id="0"/>
      <w:bookmarkEnd w:id="1"/>
    </w:p>
    <w:p w:rsidR="006D734B" w:rsidRPr="00346330" w:rsidRDefault="006D734B" w:rsidP="006D734B">
      <w:pPr>
        <w:pStyle w:val="headingtitleStyle"/>
        <w:rPr>
          <w:sz w:val="24"/>
          <w:szCs w:val="24"/>
        </w:rPr>
      </w:pPr>
      <w:bookmarkStart w:id="2" w:name="_Toc2"/>
      <w:r w:rsidRPr="00346330">
        <w:rPr>
          <w:sz w:val="24"/>
          <w:szCs w:val="24"/>
        </w:rPr>
        <w:t>«Հայաստանի Հանրապետության կառավարության 2018 թվականի ապրիլի 12-ի N 404-Ն որոշման մեջ լրացումներ և փոփոխություններ ու Հայաստանի Հանրապետության կառավարության 2018 թվականի ապրիլի 12-ի N 405-Ն որոշման մեջ փոփոխություն կատարելու մասին» ՀՀ կառավարության որոշման նախագիծ նախագծի վերաբերյալ</w:t>
      </w:r>
      <w:bookmarkEnd w:id="2"/>
    </w:p>
    <w:tbl>
      <w:tblPr>
        <w:tblW w:w="1429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4"/>
        <w:gridCol w:w="5436"/>
        <w:gridCol w:w="3107"/>
        <w:gridCol w:w="3088"/>
      </w:tblGrid>
      <w:tr w:rsidR="006D734B" w:rsidRPr="00346330" w:rsidTr="00613C5F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հ/</w:t>
            </w:r>
          </w:p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հ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4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Եզրակացություն</w:t>
            </w:r>
          </w:p>
        </w:tc>
        <w:tc>
          <w:tcPr>
            <w:tcW w:w="3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Կատարված փոփոխությունը</w:t>
            </w:r>
          </w:p>
        </w:tc>
      </w:tr>
      <w:tr w:rsidR="006D734B" w:rsidRPr="00346330" w:rsidTr="00613C5F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</w:p>
        </w:tc>
        <w:tc>
          <w:tcPr>
            <w:tcW w:w="54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2</w:t>
            </w:r>
          </w:p>
        </w:tc>
        <w:tc>
          <w:tcPr>
            <w:tcW w:w="3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3</w:t>
            </w:r>
          </w:p>
        </w:tc>
        <w:tc>
          <w:tcPr>
            <w:tcW w:w="3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4</w:t>
            </w:r>
          </w:p>
        </w:tc>
      </w:tr>
      <w:tr w:rsidR="006D734B" w:rsidRPr="00346330" w:rsidTr="00613C5F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Սամվել Սահակյան</w:t>
            </w:r>
          </w:p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05.12.2024 23:07:07</w:t>
            </w:r>
          </w:p>
        </w:tc>
        <w:tc>
          <w:tcPr>
            <w:tcW w:w="54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1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 405-Ն որոշմամբ սահմանված հավելված 1-ի 61-րդ կետի 12-րդ ենթակետում «կամ լեղապարկի» բառերը չհանել։  Հիմնավորումը տես՝ ժա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կետում փոփոխություններ չկատարելու մեր հիմնավորումները։</w:t>
            </w:r>
          </w:p>
        </w:tc>
        <w:tc>
          <w:tcPr>
            <w:tcW w:w="3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346330">
              <w:rPr>
                <w:rFonts w:ascii="GHEA Grapalat" w:hAnsi="GHEA Grapalat"/>
                <w:sz w:val="22"/>
                <w:szCs w:val="22"/>
                <w:lang w:val="ru-RU"/>
              </w:rPr>
              <w:t>Չի ընդունվել</w:t>
            </w:r>
          </w:p>
        </w:tc>
        <w:tc>
          <w:tcPr>
            <w:tcW w:w="3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346330">
              <w:rPr>
                <w:rFonts w:ascii="GHEA Grapalat" w:hAnsi="GHEA Grapalat"/>
                <w:sz w:val="22"/>
                <w:szCs w:val="22"/>
                <w:lang w:val="ru-RU"/>
              </w:rPr>
              <w:t>Փոփոխություն կատարված չէ:</w:t>
            </w:r>
          </w:p>
        </w:tc>
      </w:tr>
      <w:tr w:rsidR="006D734B" w:rsidRPr="00346330" w:rsidTr="00613C5F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2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Սամվել Սահակյան</w:t>
            </w:r>
          </w:p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05.12.2024 23:07:07</w:t>
            </w:r>
          </w:p>
        </w:tc>
        <w:tc>
          <w:tcPr>
            <w:tcW w:w="54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Ժդ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կետ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Առաջարկում եմ փոփոխություն չկատարել։ Տես ժա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կետում փոփոխություններ չկատարելու մեր հիմնավորումները։</w:t>
            </w:r>
          </w:p>
        </w:tc>
        <w:tc>
          <w:tcPr>
            <w:tcW w:w="3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346330">
              <w:rPr>
                <w:rFonts w:ascii="GHEA Grapalat" w:hAnsi="GHEA Grapalat"/>
                <w:sz w:val="22"/>
                <w:szCs w:val="22"/>
                <w:lang w:val="ru-RU"/>
              </w:rPr>
              <w:t>Չի ընդունվել</w:t>
            </w:r>
          </w:p>
        </w:tc>
        <w:tc>
          <w:tcPr>
            <w:tcW w:w="3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346330">
              <w:rPr>
                <w:rFonts w:ascii="GHEA Grapalat" w:hAnsi="GHEA Grapalat"/>
                <w:sz w:val="22"/>
                <w:szCs w:val="22"/>
                <w:lang w:val="ru-RU"/>
              </w:rPr>
              <w:t>Փոփոխություն կատարված չէ:</w:t>
            </w:r>
          </w:p>
        </w:tc>
      </w:tr>
      <w:tr w:rsidR="006D734B" w:rsidRPr="00346330" w:rsidTr="00613C5F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3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Սամվել Սահակյան</w:t>
            </w:r>
          </w:p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05.12.2024 23:07:07</w:t>
            </w:r>
          </w:p>
        </w:tc>
        <w:tc>
          <w:tcPr>
            <w:tcW w:w="54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Ժգ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կետ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Առաջարկում եմ փոփոխություն չկատարել։ Տես ժա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ժբ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կետերում փոփոխություններ չկատարելու մեր հիմնավորումները։</w:t>
            </w:r>
          </w:p>
        </w:tc>
        <w:tc>
          <w:tcPr>
            <w:tcW w:w="3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346330">
              <w:rPr>
                <w:rFonts w:ascii="GHEA Grapalat" w:hAnsi="GHEA Grapalat"/>
                <w:sz w:val="22"/>
                <w:szCs w:val="22"/>
                <w:lang w:val="ru-RU"/>
              </w:rPr>
              <w:t>Չի ընդունվել</w:t>
            </w:r>
          </w:p>
        </w:tc>
        <w:tc>
          <w:tcPr>
            <w:tcW w:w="3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346330">
              <w:rPr>
                <w:rFonts w:ascii="GHEA Grapalat" w:hAnsi="GHEA Grapalat"/>
                <w:sz w:val="22"/>
                <w:szCs w:val="22"/>
                <w:lang w:val="ru-RU"/>
              </w:rPr>
              <w:t>Փոփոխություն կատարված չէ:</w:t>
            </w:r>
          </w:p>
        </w:tc>
      </w:tr>
      <w:tr w:rsidR="006D734B" w:rsidRPr="00346330" w:rsidTr="00613C5F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4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Սամվել Սահակյան</w:t>
            </w:r>
          </w:p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05.12.2024 23:07:07</w:t>
            </w:r>
          </w:p>
        </w:tc>
        <w:tc>
          <w:tcPr>
            <w:tcW w:w="54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Ժբ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կետ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Առաջարկում եմ փոփոխություն չկատարել։ Լեղապարկի լինել-չլինելը լյարդի պիգմենտագոյացման ֆունկցիայի համար որոշիչ նշանակություն չունի։ Նաև՝ տես ժա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կետում փոփոխություններ չկատարելու մեր հիմնավորումները։</w:t>
            </w:r>
          </w:p>
        </w:tc>
        <w:tc>
          <w:tcPr>
            <w:tcW w:w="3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346330">
              <w:rPr>
                <w:rFonts w:ascii="GHEA Grapalat" w:hAnsi="GHEA Grapalat"/>
                <w:sz w:val="22"/>
                <w:szCs w:val="22"/>
                <w:lang w:val="ru-RU"/>
              </w:rPr>
              <w:t>Չի ընդունվել</w:t>
            </w:r>
          </w:p>
        </w:tc>
        <w:tc>
          <w:tcPr>
            <w:tcW w:w="3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346330">
              <w:rPr>
                <w:rFonts w:ascii="GHEA Grapalat" w:hAnsi="GHEA Grapalat"/>
                <w:sz w:val="22"/>
                <w:szCs w:val="22"/>
                <w:lang w:val="ru-RU"/>
              </w:rPr>
              <w:t>Փոփոխություն կատարված չէ:</w:t>
            </w:r>
          </w:p>
        </w:tc>
      </w:tr>
      <w:tr w:rsidR="006D734B" w:rsidRPr="00346330" w:rsidTr="00613C5F">
        <w:tc>
          <w:tcPr>
            <w:tcW w:w="4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5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Սամվել Սահակյան</w:t>
            </w:r>
          </w:p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05.12.2024 23:07:07</w:t>
            </w:r>
          </w:p>
        </w:tc>
        <w:tc>
          <w:tcPr>
            <w:tcW w:w="54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</w:rPr>
            </w:pP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>ժա կետ</w:t>
            </w:r>
            <w:r w:rsidRPr="00346330">
              <w:rPr>
                <w:rFonts w:ascii="MS Gothic" w:eastAsia="MS Gothic" w:hAnsi="MS Gothic" w:cs="MS Gothic" w:hint="eastAsia"/>
                <w:sz w:val="22"/>
                <w:szCs w:val="22"/>
              </w:rPr>
              <w:t>․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Առաջարկում եմ փոփոխություն չկատարել։ Մարսողական տրակտի բնականոն աշխատանքը պայմանավորված է գաստրոդուոդենալ շրջանի և հեպատոբիլիար համակարգի միջև սերտ 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ֆունկցիոնալ փոխազդեցությամբ, որը լեղապարկի բացակայության պայմաններում խախտվում է։ Լեղապարկի բացակայության դեպքում հայտնաբերվում խոլեդոխի լայնացում, դիստոնիա և Օդդիի սֆինկտրի գերլարվածություն, որը բերում է նրա սկլերոզի, իսկ 25-50% դեպքերում՝ նպաստում է խոլեդոխոլիտիազի առաջացման։ Լեղին մարսողական տրակտի շարժունակության կարգավորիչ է։ Լեղապարկի անոմալիաները նպաստում են ստամոքս-աղիքային տրակտի շարժողական  էվակուատոր ֆունկցիայի խանգարման։ Լեղապարկի բացակայության պայմաններում լեղու անընդմեջ հոսքը 12 մատնյա աղի՝ ակտիվացնում է մարսողական ֆերմենտները, խթանում է աղիքային շարժունակությունը՝ գրգռելով նրա լորձաթաղանթի նյարդային ռեցեպտորները, չեզոքացնում է ստամոքսահյութի թթվայնությունը և արգելակում՝ ստամոքսահյութի պեպսին ֆերմենտը։ Այս բացասական հետևանքների կանխման համար անհրաժեշտություն է առաջանում կարգավորել սննդակարգը, նրա ընդունման հաճախականությունը, որը պարտադիր ժամկետային զինծառայության դեպքում գործնականորեն անհնար է։ Լեղապարկի բնածին բացակայությունը զարգացման անոմալիա է, որը համարվում է շարակցական հյուսվածքի դիսպլազիայի վիսցերալ  նշան։ Օրգան-համակարգերի այլ կառուցվածքային կամ գործառութային փոփոխությունները հայտնաբերելու-բացառելու նպատակով ցուցված է լայնածավալ հետազոտություն (գենետիկական, լաբորատոր-գործիքային բազմաթիվ հետազոտություններ), որոնք կարող են և չլինել արդյունավետ։  Մեր կարծիքով այս առաջարկը կարող է սահմանափակել քաղաքացու բժշկական օգնություն և սպասարկում ստանալու իրավունքը: Այն դեպքերում, երբ զորակոչիկը, կամ պարտադիր </w:t>
            </w:r>
            <w:r w:rsidRPr="00346330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ժամկետային զինծառայողը լեղապարկի ախտաբանությունների ժամանակ ոչ պիտանի է զինվորական ծառայության համար, վիճակի վատացման դեպքում պարզապես չի դիմի վիրահատական բուժման, որովհետև կճանաչվի պիտանի (պոլիպների դեպքում կարող է զարգանալ չարորակացում, բորբոքումների ժամանակ՝ գանգրենա, և այլն)։</w:t>
            </w:r>
          </w:p>
        </w:tc>
        <w:tc>
          <w:tcPr>
            <w:tcW w:w="3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346330"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Չի ընդունվել</w:t>
            </w:r>
          </w:p>
        </w:tc>
        <w:tc>
          <w:tcPr>
            <w:tcW w:w="3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734B" w:rsidRPr="00346330" w:rsidRDefault="006D734B" w:rsidP="001209B4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346330">
              <w:rPr>
                <w:rFonts w:ascii="GHEA Grapalat" w:hAnsi="GHEA Grapalat"/>
                <w:sz w:val="22"/>
                <w:szCs w:val="22"/>
                <w:lang w:val="ru-RU"/>
              </w:rPr>
              <w:t>Փոփոխություն կատարված չէ:</w:t>
            </w:r>
          </w:p>
        </w:tc>
      </w:tr>
    </w:tbl>
    <w:p w:rsidR="006D734B" w:rsidRPr="00346330" w:rsidRDefault="006D734B" w:rsidP="006D734B">
      <w:pPr>
        <w:rPr>
          <w:rFonts w:ascii="GHEA Grapalat" w:hAnsi="GHEA Grapalat"/>
        </w:rPr>
      </w:pPr>
    </w:p>
    <w:p w:rsidR="00E93C6E" w:rsidRPr="00346330" w:rsidRDefault="00E93C6E" w:rsidP="006D734B">
      <w:pPr>
        <w:rPr>
          <w:rFonts w:ascii="GHEA Grapalat" w:hAnsi="GHEA Grapalat"/>
        </w:rPr>
      </w:pPr>
    </w:p>
    <w:sectPr w:rsidR="00E93C6E" w:rsidRPr="00346330" w:rsidSect="006F0E9B">
      <w:pgSz w:w="16837" w:h="11905" w:orient="landscape"/>
      <w:pgMar w:top="567" w:right="1440" w:bottom="42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7D7" w:rsidRDefault="00B827D7">
      <w:r>
        <w:separator/>
      </w:r>
    </w:p>
  </w:endnote>
  <w:endnote w:type="continuationSeparator" w:id="0">
    <w:p w:rsidR="00B827D7" w:rsidRDefault="00B82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7D7" w:rsidRDefault="00B827D7"/>
  </w:footnote>
  <w:footnote w:type="continuationSeparator" w:id="0">
    <w:p w:rsidR="00B827D7" w:rsidRDefault="00B827D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C6E"/>
    <w:rsid w:val="00005B93"/>
    <w:rsid w:val="001A7025"/>
    <w:rsid w:val="001B75B4"/>
    <w:rsid w:val="002076B8"/>
    <w:rsid w:val="00346330"/>
    <w:rsid w:val="004D11EA"/>
    <w:rsid w:val="004F7326"/>
    <w:rsid w:val="00531F63"/>
    <w:rsid w:val="00613C5F"/>
    <w:rsid w:val="006D734B"/>
    <w:rsid w:val="00AB7DF6"/>
    <w:rsid w:val="00B827D7"/>
    <w:rsid w:val="00BA399A"/>
    <w:rsid w:val="00CE3BA7"/>
    <w:rsid w:val="00E9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9FADCD-CEA1-4057-BD7B-C2480505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paragraph" w:styleId="Heading4">
    <w:name w:val="heading 4"/>
    <w:basedOn w:val="Normal"/>
    <w:link w:val="Heading4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color w:val="auto"/>
      <w:lang w:val="en-US" w:eastAsia="en-US" w:bidi="ar-SA"/>
    </w:rPr>
  </w:style>
  <w:style w:type="paragraph" w:styleId="Heading5">
    <w:name w:val="heading 5"/>
    <w:basedOn w:val="Normal"/>
    <w:link w:val="Heading5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icturecaption0">
    <w:name w:val="Picture caption"/>
    <w:basedOn w:val="Normal"/>
    <w:link w:val="Picturecaption"/>
    <w:rPr>
      <w:rFonts w:ascii="Arial" w:eastAsia="Arial" w:hAnsi="Arial" w:cs="Arial"/>
      <w:sz w:val="20"/>
      <w:szCs w:val="20"/>
    </w:rPr>
  </w:style>
  <w:style w:type="paragraph" w:styleId="BodyText">
    <w:name w:val="Body Text"/>
    <w:basedOn w:val="Normal"/>
    <w:link w:val="BodyTextChar"/>
    <w:qFormat/>
    <w:pPr>
      <w:spacing w:line="480" w:lineRule="auto"/>
      <w:ind w:firstLine="400"/>
    </w:pPr>
    <w:rPr>
      <w:rFonts w:ascii="Arial" w:eastAsia="Arial" w:hAnsi="Arial" w:cs="Arial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AB7DF6"/>
    <w:rPr>
      <w:rFonts w:ascii="Times New Roman" w:eastAsia="Times New Roman" w:hAnsi="Times New Roman" w:cs="Times New Roman"/>
      <w:b/>
      <w:bCs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AB7DF6"/>
    <w:rPr>
      <w:rFonts w:ascii="Times New Roman" w:eastAsia="Times New Roman" w:hAnsi="Times New Roman" w:cs="Times New Roman"/>
      <w:b/>
      <w:bCs/>
      <w:sz w:val="20"/>
      <w:szCs w:val="2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">
    <w:name w:val="fb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tc">
    <w:name w:val="fb tc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headingtitleStyle">
    <w:name w:val="heading titleStyle"/>
    <w:basedOn w:val="Normal"/>
    <w:rsid w:val="001A7025"/>
    <w:pPr>
      <w:widowControl/>
      <w:spacing w:after="200" w:line="276" w:lineRule="auto"/>
      <w:jc w:val="center"/>
    </w:pPr>
    <w:rPr>
      <w:rFonts w:ascii="GHEA Grapalat" w:eastAsia="GHEA Grapalat" w:hAnsi="GHEA Grapalat" w:cs="GHEA Grapalat"/>
      <w:b/>
      <w:bCs/>
      <w:caps/>
      <w:sz w:val="28"/>
      <w:szCs w:val="2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7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https://mul2.gov.am/tasks/1077965/oneclick?token=e65a474aae37e523d3574754eb9f4f7f</cp:keywords>
  <cp:lastModifiedBy>Margarita Margaryan</cp:lastModifiedBy>
  <cp:revision>9</cp:revision>
  <dcterms:created xsi:type="dcterms:W3CDTF">2024-05-02T06:52:00Z</dcterms:created>
  <dcterms:modified xsi:type="dcterms:W3CDTF">2024-12-09T13:25:00Z</dcterms:modified>
</cp:coreProperties>
</file>