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C77" w:rsidRPr="006207E5" w:rsidRDefault="001D7C77" w:rsidP="00552B87">
      <w:pPr>
        <w:shd w:val="clear" w:color="auto" w:fill="FFFFFF"/>
        <w:spacing w:after="0" w:line="360" w:lineRule="auto"/>
        <w:jc w:val="center"/>
        <w:textAlignment w:val="baseline"/>
        <w:rPr>
          <w:rFonts w:ascii="GHEA Grapalat" w:eastAsia="Times New Roman" w:hAnsi="GHEA Grapalat" w:cs="Times New Roman"/>
          <w:b/>
          <w:bCs/>
          <w:color w:val="000000" w:themeColor="text1"/>
          <w:sz w:val="24"/>
          <w:szCs w:val="24"/>
          <w:bdr w:val="none" w:sz="0" w:space="0" w:color="auto" w:frame="1"/>
          <w:lang w:val="hy-AM"/>
        </w:rPr>
      </w:pPr>
      <w:r w:rsidRPr="006207E5">
        <w:rPr>
          <w:rFonts w:ascii="GHEA Grapalat" w:eastAsia="Times New Roman" w:hAnsi="GHEA Grapalat" w:cs="Times New Roman"/>
          <w:b/>
          <w:bCs/>
          <w:color w:val="000000" w:themeColor="text1"/>
          <w:sz w:val="24"/>
          <w:szCs w:val="24"/>
          <w:bdr w:val="none" w:sz="0" w:space="0" w:color="auto" w:frame="1"/>
          <w:lang w:val="hy-AM"/>
        </w:rPr>
        <w:t>ՀԻՄՆԱՎՈՐՈՒՄ</w:t>
      </w:r>
    </w:p>
    <w:p w:rsidR="001D7C77" w:rsidRPr="006207E5" w:rsidRDefault="001D7C77" w:rsidP="00552B87">
      <w:pPr>
        <w:shd w:val="clear" w:color="auto" w:fill="FFFFFF"/>
        <w:spacing w:after="0" w:line="360" w:lineRule="auto"/>
        <w:jc w:val="center"/>
        <w:rPr>
          <w:rFonts w:ascii="GHEA Grapalat" w:hAnsi="GHEA Grapalat" w:cs="Arial"/>
          <w:b/>
          <w:color w:val="000000" w:themeColor="text1"/>
          <w:sz w:val="24"/>
          <w:szCs w:val="24"/>
          <w:lang w:val="hy-AM"/>
        </w:rPr>
      </w:pPr>
      <w:r w:rsidRPr="006207E5">
        <w:rPr>
          <w:rFonts w:ascii="GHEA Grapalat" w:eastAsia="Times New Roman" w:hAnsi="GHEA Grapalat" w:cs="Times New Roman"/>
          <w:b/>
          <w:bCs/>
          <w:color w:val="000000" w:themeColor="text1"/>
          <w:sz w:val="24"/>
          <w:szCs w:val="24"/>
          <w:bdr w:val="none" w:sz="0" w:space="0" w:color="auto" w:frame="1"/>
          <w:lang w:val="hy-AM"/>
        </w:rPr>
        <w:t>«</w:t>
      </w:r>
      <w:r w:rsidRPr="006207E5">
        <w:rPr>
          <w:rStyle w:val="Strong"/>
          <w:rFonts w:ascii="GHEA Grapalat" w:hAnsi="GHEA Grapalat"/>
          <w:color w:val="000000" w:themeColor="text1"/>
          <w:sz w:val="24"/>
          <w:szCs w:val="24"/>
          <w:lang w:val="hy-AM"/>
        </w:rPr>
        <w:t xml:space="preserve">ՀԱՅԱՍՏԱՆԻ ՀԱՆՐԱՊԵՏՈՒԹՅԱՆ ԿԱՌԱՎԱՐՈՒԹՅԱՆ 2022 ԹՎԱԿԱՆԻ </w:t>
      </w:r>
      <w:r w:rsidRPr="006207E5">
        <w:rPr>
          <w:rStyle w:val="Strong"/>
          <w:rFonts w:ascii="GHEA Grapalat" w:hAnsi="GHEA Grapalat"/>
          <w:color w:val="000000" w:themeColor="text1"/>
          <w:sz w:val="24"/>
          <w:szCs w:val="24"/>
        </w:rPr>
        <w:t>ՀՈՒՆՎԱՐԻ</w:t>
      </w:r>
      <w:r w:rsidRPr="006207E5">
        <w:rPr>
          <w:rStyle w:val="Strong"/>
          <w:rFonts w:ascii="GHEA Grapalat" w:hAnsi="GHEA Grapalat"/>
          <w:color w:val="000000" w:themeColor="text1"/>
          <w:sz w:val="24"/>
          <w:szCs w:val="24"/>
          <w:lang w:val="hy-AM"/>
        </w:rPr>
        <w:t xml:space="preserve"> 1</w:t>
      </w:r>
      <w:r w:rsidRPr="006207E5">
        <w:rPr>
          <w:rStyle w:val="Strong"/>
          <w:rFonts w:ascii="GHEA Grapalat" w:hAnsi="GHEA Grapalat"/>
          <w:color w:val="000000" w:themeColor="text1"/>
          <w:sz w:val="24"/>
          <w:szCs w:val="24"/>
        </w:rPr>
        <w:t>3</w:t>
      </w:r>
      <w:r w:rsidRPr="006207E5">
        <w:rPr>
          <w:rStyle w:val="Strong"/>
          <w:rFonts w:ascii="GHEA Grapalat" w:hAnsi="GHEA Grapalat"/>
          <w:color w:val="000000" w:themeColor="text1"/>
          <w:sz w:val="24"/>
          <w:szCs w:val="24"/>
          <w:lang w:val="hy-AM"/>
        </w:rPr>
        <w:t xml:space="preserve">-Ի N </w:t>
      </w:r>
      <w:r w:rsidRPr="006207E5">
        <w:rPr>
          <w:rStyle w:val="Strong"/>
          <w:rFonts w:ascii="GHEA Grapalat" w:hAnsi="GHEA Grapalat"/>
          <w:color w:val="000000" w:themeColor="text1"/>
          <w:sz w:val="24"/>
          <w:szCs w:val="24"/>
        </w:rPr>
        <w:t>64</w:t>
      </w:r>
      <w:r w:rsidRPr="006207E5">
        <w:rPr>
          <w:rStyle w:val="Strong"/>
          <w:rFonts w:ascii="GHEA Grapalat" w:hAnsi="GHEA Grapalat"/>
          <w:color w:val="000000" w:themeColor="text1"/>
          <w:sz w:val="24"/>
          <w:szCs w:val="24"/>
          <w:lang w:val="hy-AM"/>
        </w:rPr>
        <w:t>-Լ ՈՐՈՇՄԱՆ ՄԵՋ ՓՈՓՈԽՈՒԹՅՈՒՆ</w:t>
      </w:r>
      <w:r w:rsidR="00D12977" w:rsidRPr="006207E5">
        <w:rPr>
          <w:rStyle w:val="Strong"/>
          <w:rFonts w:ascii="GHEA Grapalat" w:hAnsi="GHEA Grapalat"/>
          <w:color w:val="000000" w:themeColor="text1"/>
          <w:sz w:val="24"/>
          <w:szCs w:val="24"/>
        </w:rPr>
        <w:t>ՆԵՐ</w:t>
      </w:r>
      <w:r w:rsidR="00B00A4B" w:rsidRPr="006207E5">
        <w:rPr>
          <w:rStyle w:val="Strong"/>
          <w:rFonts w:ascii="GHEA Grapalat" w:hAnsi="GHEA Grapalat"/>
          <w:color w:val="000000" w:themeColor="text1"/>
          <w:sz w:val="24"/>
          <w:szCs w:val="24"/>
          <w:lang w:val="hy-AM"/>
        </w:rPr>
        <w:t xml:space="preserve"> ԵՎ ԼՐԱՑՈՒՄ</w:t>
      </w:r>
      <w:r w:rsidR="00552B87">
        <w:rPr>
          <w:rStyle w:val="Strong"/>
          <w:rFonts w:ascii="GHEA Grapalat" w:hAnsi="GHEA Grapalat"/>
          <w:color w:val="000000" w:themeColor="text1"/>
          <w:sz w:val="24"/>
          <w:szCs w:val="24"/>
          <w:lang w:val="hy-AM"/>
        </w:rPr>
        <w:t>ՆԵՐ</w:t>
      </w:r>
      <w:r w:rsidR="00B00A4B" w:rsidRPr="006207E5">
        <w:rPr>
          <w:rStyle w:val="Strong"/>
          <w:rFonts w:ascii="GHEA Grapalat" w:hAnsi="GHEA Grapalat"/>
          <w:color w:val="000000" w:themeColor="text1"/>
          <w:sz w:val="24"/>
          <w:szCs w:val="24"/>
          <w:lang w:val="hy-AM"/>
        </w:rPr>
        <w:t xml:space="preserve"> ԿԱՏԱ</w:t>
      </w:r>
      <w:r w:rsidRPr="006207E5">
        <w:rPr>
          <w:rStyle w:val="Strong"/>
          <w:rFonts w:ascii="GHEA Grapalat" w:hAnsi="GHEA Grapalat"/>
          <w:color w:val="000000" w:themeColor="text1"/>
          <w:sz w:val="24"/>
          <w:szCs w:val="24"/>
          <w:lang w:val="hy-AM"/>
        </w:rPr>
        <w:t>ՐԵԼՈՒ ՄԱՍԻՆ</w:t>
      </w:r>
      <w:r w:rsidRPr="006207E5">
        <w:rPr>
          <w:rFonts w:ascii="GHEA Grapalat" w:eastAsia="Times New Roman" w:hAnsi="GHEA Grapalat" w:cs="Times New Roman"/>
          <w:b/>
          <w:bCs/>
          <w:color w:val="000000" w:themeColor="text1"/>
          <w:sz w:val="24"/>
          <w:szCs w:val="24"/>
          <w:bdr w:val="none" w:sz="0" w:space="0" w:color="auto" w:frame="1"/>
          <w:lang w:val="hy-AM"/>
        </w:rPr>
        <w:t>» ՀԱՅԱՍՏԱՆԻ ՀԱՆՐԱՊԵՏՈՒԹՅԱՆ ԿԱՌԱՎԱՐՈՒԹՅԱՆ ՈՐՈՇՄԱՆ</w:t>
      </w:r>
      <w:r w:rsidRPr="006207E5">
        <w:rPr>
          <w:rFonts w:ascii="Calibri" w:eastAsia="Times New Roman" w:hAnsi="Calibri" w:cs="Calibri"/>
          <w:b/>
          <w:bCs/>
          <w:color w:val="000000" w:themeColor="text1"/>
          <w:sz w:val="24"/>
          <w:szCs w:val="24"/>
          <w:bdr w:val="none" w:sz="0" w:space="0" w:color="auto" w:frame="1"/>
          <w:lang w:val="hy-AM"/>
        </w:rPr>
        <w:t> </w:t>
      </w:r>
      <w:r w:rsidRPr="006207E5">
        <w:rPr>
          <w:rFonts w:ascii="GHEA Grapalat" w:eastAsia="Times New Roman" w:hAnsi="GHEA Grapalat" w:cs="GHEA Grapalat"/>
          <w:b/>
          <w:bCs/>
          <w:color w:val="000000" w:themeColor="text1"/>
          <w:sz w:val="24"/>
          <w:szCs w:val="24"/>
          <w:bdr w:val="none" w:sz="0" w:space="0" w:color="auto" w:frame="1"/>
          <w:lang w:val="hy-AM"/>
        </w:rPr>
        <w:t>ՆԱԽԱԳԾԻ</w:t>
      </w:r>
    </w:p>
    <w:p w:rsidR="001D7C77" w:rsidRPr="006207E5" w:rsidRDefault="001D7C77" w:rsidP="00552B87">
      <w:pPr>
        <w:shd w:val="clear" w:color="auto" w:fill="FFFFFF"/>
        <w:spacing w:after="0" w:line="360" w:lineRule="auto"/>
        <w:ind w:firstLine="630"/>
        <w:textAlignment w:val="baseline"/>
        <w:rPr>
          <w:rFonts w:ascii="GHEA Grapalat" w:eastAsia="Times New Roman" w:hAnsi="GHEA Grapalat" w:cs="Times New Roman"/>
          <w:color w:val="000000" w:themeColor="text1"/>
          <w:sz w:val="24"/>
          <w:szCs w:val="24"/>
          <w:lang w:val="hy-AM"/>
        </w:rPr>
      </w:pPr>
    </w:p>
    <w:p w:rsidR="001D7C77" w:rsidRPr="006207E5" w:rsidRDefault="001D7C77" w:rsidP="00552B87">
      <w:pPr>
        <w:pStyle w:val="ListParagraph"/>
        <w:numPr>
          <w:ilvl w:val="0"/>
          <w:numId w:val="2"/>
        </w:numPr>
        <w:tabs>
          <w:tab w:val="left" w:pos="720"/>
          <w:tab w:val="left" w:pos="1080"/>
        </w:tabs>
        <w:spacing w:after="0" w:line="360" w:lineRule="auto"/>
        <w:ind w:left="0" w:firstLine="630"/>
        <w:jc w:val="both"/>
        <w:rPr>
          <w:rFonts w:ascii="GHEA Grapalat" w:hAnsi="GHEA Grapalat" w:cs="Sylfaen"/>
          <w:sz w:val="24"/>
          <w:szCs w:val="24"/>
        </w:rPr>
      </w:pPr>
      <w:r w:rsidRPr="006207E5">
        <w:rPr>
          <w:rFonts w:ascii="GHEA Grapalat" w:hAnsi="GHEA Grapalat" w:cs="Sylfaen"/>
          <w:b/>
          <w:bCs/>
          <w:sz w:val="24"/>
          <w:szCs w:val="24"/>
          <w:lang w:val="hy-AM"/>
        </w:rPr>
        <w:t xml:space="preserve">Իրավական ակտի ընդունման անհրաժեշտությունը </w:t>
      </w:r>
    </w:p>
    <w:p w:rsidR="001D7C77" w:rsidRDefault="00143665" w:rsidP="00552B87">
      <w:pPr>
        <w:tabs>
          <w:tab w:val="left" w:pos="720"/>
        </w:tabs>
        <w:spacing w:after="0" w:line="360" w:lineRule="auto"/>
        <w:ind w:firstLine="630"/>
        <w:jc w:val="both"/>
        <w:rPr>
          <w:rFonts w:ascii="GHEA Grapalat" w:eastAsia="Times New Roman" w:hAnsi="GHEA Grapalat" w:cs="Times New Roman"/>
          <w:color w:val="000000"/>
          <w:sz w:val="24"/>
          <w:szCs w:val="24"/>
        </w:rPr>
      </w:pPr>
      <w:r w:rsidRPr="006207E5">
        <w:rPr>
          <w:rFonts w:ascii="GHEA Grapalat" w:hAnsi="GHEA Grapalat" w:cs="Sylfaen"/>
          <w:sz w:val="24"/>
          <w:szCs w:val="24"/>
          <w:lang w:val="hy-AM"/>
        </w:rPr>
        <w:t>Նախագծի</w:t>
      </w:r>
      <w:r w:rsidR="001D7C77" w:rsidRPr="006207E5">
        <w:rPr>
          <w:rFonts w:ascii="GHEA Grapalat" w:hAnsi="GHEA Grapalat" w:cs="Sylfaen"/>
          <w:sz w:val="24"/>
          <w:szCs w:val="24"/>
          <w:lang w:val="hy-AM"/>
        </w:rPr>
        <w:t xml:space="preserve"> ընդունման նպատակը Հայաստանի Հանրապետության կառավարության </w:t>
      </w:r>
      <w:r w:rsidR="001D7C77" w:rsidRPr="006207E5">
        <w:rPr>
          <w:rFonts w:ascii="GHEA Grapalat" w:hAnsi="GHEA Grapalat" w:cs="Sylfaen"/>
          <w:sz w:val="24"/>
          <w:szCs w:val="24"/>
        </w:rPr>
        <w:t>2022 թվականի հունվարի 13-ի N 64-Լ</w:t>
      </w:r>
      <w:r w:rsidR="001D7C77" w:rsidRPr="006207E5">
        <w:rPr>
          <w:rFonts w:ascii="GHEA Grapalat" w:hAnsi="GHEA Grapalat" w:cs="Sylfaen"/>
          <w:sz w:val="24"/>
          <w:szCs w:val="24"/>
          <w:lang w:val="hy-AM"/>
        </w:rPr>
        <w:t xml:space="preserve"> որոշմ</w:t>
      </w:r>
      <w:r w:rsidR="001D7C77" w:rsidRPr="006207E5">
        <w:rPr>
          <w:rFonts w:ascii="GHEA Grapalat" w:hAnsi="GHEA Grapalat" w:cs="Sylfaen"/>
          <w:sz w:val="24"/>
          <w:szCs w:val="24"/>
        </w:rPr>
        <w:t>ամբ (այսուհետ՝ որոշում)</w:t>
      </w:r>
      <w:r w:rsidR="001D7C77" w:rsidRPr="006207E5">
        <w:rPr>
          <w:rFonts w:ascii="GHEA Grapalat" w:hAnsi="GHEA Grapalat" w:cs="Sylfaen"/>
          <w:sz w:val="24"/>
          <w:szCs w:val="24"/>
          <w:lang w:val="hy-AM"/>
        </w:rPr>
        <w:t xml:space="preserve"> սահմանված միջոցառ</w:t>
      </w:r>
      <w:r w:rsidR="001D7C77" w:rsidRPr="006207E5">
        <w:rPr>
          <w:rFonts w:ascii="GHEA Grapalat" w:hAnsi="GHEA Grapalat" w:cs="Sylfaen"/>
          <w:sz w:val="24"/>
          <w:szCs w:val="24"/>
        </w:rPr>
        <w:t>մ</w:t>
      </w:r>
      <w:r w:rsidR="001D7C77" w:rsidRPr="006207E5">
        <w:rPr>
          <w:rFonts w:ascii="GHEA Grapalat" w:hAnsi="GHEA Grapalat" w:cs="Sylfaen"/>
          <w:sz w:val="24"/>
          <w:szCs w:val="24"/>
          <w:lang w:val="hy-AM"/>
        </w:rPr>
        <w:t xml:space="preserve">ան շրջանակներում </w:t>
      </w:r>
      <w:r w:rsidR="001D7C77" w:rsidRPr="006207E5">
        <w:rPr>
          <w:rFonts w:ascii="GHEA Grapalat" w:eastAsia="Times New Roman" w:hAnsi="GHEA Grapalat" w:cs="Times New Roman"/>
          <w:color w:val="000000"/>
          <w:sz w:val="24"/>
          <w:szCs w:val="24"/>
          <w:lang w:val="hy-AM"/>
        </w:rPr>
        <w:t>Հայաստանի Հան</w:t>
      </w:r>
      <w:bookmarkStart w:id="0" w:name="_GoBack"/>
      <w:bookmarkEnd w:id="0"/>
      <w:r w:rsidR="001D7C77" w:rsidRPr="006207E5">
        <w:rPr>
          <w:rFonts w:ascii="GHEA Grapalat" w:eastAsia="Times New Roman" w:hAnsi="GHEA Grapalat" w:cs="Times New Roman"/>
          <w:color w:val="000000"/>
          <w:sz w:val="24"/>
          <w:szCs w:val="24"/>
          <w:lang w:val="hy-AM"/>
        </w:rPr>
        <w:t xml:space="preserve">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w:t>
      </w:r>
      <w:r w:rsidR="00644BC1" w:rsidRPr="00644BC1">
        <w:rPr>
          <w:rStyle w:val="Strong"/>
          <w:rFonts w:ascii="GHEA Grapalat" w:hAnsi="GHEA Grapalat"/>
          <w:b w:val="0"/>
          <w:color w:val="000000"/>
          <w:sz w:val="24"/>
          <w:szCs w:val="24"/>
          <w:shd w:val="clear" w:color="auto" w:fill="FFFFFF"/>
          <w:lang w:val="hy-AM"/>
        </w:rPr>
        <w:t xml:space="preserve">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w:t>
      </w:r>
      <w:r w:rsidR="00644BC1" w:rsidRPr="00644BC1">
        <w:rPr>
          <w:rStyle w:val="Strong"/>
          <w:rFonts w:ascii="GHEA Grapalat" w:hAnsi="GHEA Grapalat"/>
          <w:b w:val="0"/>
          <w:color w:val="000000"/>
          <w:sz w:val="24"/>
          <w:szCs w:val="24"/>
          <w:shd w:val="clear" w:color="auto" w:fill="FFFFFF"/>
        </w:rPr>
        <w:t xml:space="preserve">յուրաքանչյուր </w:t>
      </w:r>
      <w:r w:rsidR="00644BC1" w:rsidRPr="00644BC1">
        <w:rPr>
          <w:rStyle w:val="Strong"/>
          <w:rFonts w:ascii="GHEA Grapalat" w:hAnsi="GHEA Grapalat"/>
          <w:b w:val="0"/>
          <w:color w:val="000000"/>
          <w:sz w:val="24"/>
          <w:szCs w:val="24"/>
          <w:shd w:val="clear" w:color="auto" w:fill="FFFFFF"/>
          <w:lang w:val="hy-AM"/>
        </w:rPr>
        <w:t>զինծառայողի ծնողների</w:t>
      </w:r>
      <w:r w:rsidR="00644BC1">
        <w:rPr>
          <w:rStyle w:val="Strong"/>
          <w:rFonts w:ascii="GHEA Grapalat" w:hAnsi="GHEA Grapalat"/>
          <w:color w:val="000000"/>
          <w:sz w:val="24"/>
          <w:szCs w:val="24"/>
          <w:shd w:val="clear" w:color="auto" w:fill="FFFFFF"/>
        </w:rPr>
        <w:t xml:space="preserve"> </w:t>
      </w:r>
      <w:r w:rsidR="00FD6657" w:rsidRPr="006207E5">
        <w:rPr>
          <w:rFonts w:ascii="GHEA Grapalat" w:eastAsia="Times New Roman" w:hAnsi="GHEA Grapalat" w:cs="Times New Roman"/>
          <w:color w:val="000000"/>
          <w:sz w:val="24"/>
          <w:szCs w:val="24"/>
        </w:rPr>
        <w:t xml:space="preserve">(այսուհետ՝ </w:t>
      </w:r>
      <w:r w:rsidR="00FD6657" w:rsidRPr="006207E5">
        <w:rPr>
          <w:rFonts w:ascii="GHEA Grapalat" w:hAnsi="GHEA Grapalat"/>
          <w:color w:val="000000" w:themeColor="text1"/>
          <w:sz w:val="24"/>
          <w:szCs w:val="24"/>
          <w:lang w:val="hy-AM"/>
        </w:rPr>
        <w:t>շահառու ծնողների</w:t>
      </w:r>
      <w:r w:rsidR="00FD6657" w:rsidRPr="006207E5">
        <w:rPr>
          <w:rFonts w:ascii="GHEA Grapalat" w:eastAsia="Times New Roman" w:hAnsi="GHEA Grapalat" w:cs="Times New Roman"/>
          <w:color w:val="000000"/>
          <w:sz w:val="24"/>
          <w:szCs w:val="24"/>
        </w:rPr>
        <w:t>)</w:t>
      </w:r>
      <w:r w:rsidR="00FD6657" w:rsidRPr="006207E5">
        <w:rPr>
          <w:rFonts w:ascii="GHEA Grapalat" w:eastAsia="Times New Roman" w:hAnsi="GHEA Grapalat" w:cs="Times New Roman"/>
          <w:color w:val="000000"/>
          <w:sz w:val="24"/>
          <w:szCs w:val="24"/>
          <w:lang w:val="hy-AM"/>
        </w:rPr>
        <w:t xml:space="preserve"> </w:t>
      </w:r>
      <w:r w:rsidR="001D7C77" w:rsidRPr="006207E5">
        <w:rPr>
          <w:rFonts w:ascii="GHEA Grapalat" w:eastAsia="Times New Roman" w:hAnsi="GHEA Grapalat" w:cs="Times New Roman"/>
          <w:color w:val="000000"/>
          <w:sz w:val="24"/>
          <w:szCs w:val="24"/>
          <w:lang w:val="hy-AM"/>
        </w:rPr>
        <w:t xml:space="preserve">վերարտադրողական առողջությանն աջակցելու նպատակով վերարտադրողականության օժանդակ տեխնոլոգիաների կիրառմամբ </w:t>
      </w:r>
      <w:r w:rsidR="006779EC" w:rsidRPr="006207E5">
        <w:rPr>
          <w:rFonts w:ascii="GHEA Grapalat" w:eastAsia="Times New Roman" w:hAnsi="GHEA Grapalat" w:cs="Times New Roman"/>
          <w:color w:val="000000"/>
          <w:sz w:val="24"/>
          <w:szCs w:val="24"/>
        </w:rPr>
        <w:t xml:space="preserve">փոխնակ մոր ծառայություններից </w:t>
      </w:r>
      <w:r w:rsidR="006779EC" w:rsidRPr="006207E5">
        <w:rPr>
          <w:rFonts w:ascii="GHEA Grapalat" w:eastAsia="Times New Roman" w:hAnsi="GHEA Grapalat" w:cs="Times New Roman"/>
          <w:color w:val="000000"/>
          <w:sz w:val="24"/>
          <w:szCs w:val="24"/>
          <w:lang w:val="hy-AM"/>
        </w:rPr>
        <w:t>օգտվելու</w:t>
      </w:r>
      <w:r w:rsidR="00B01525" w:rsidRPr="006207E5">
        <w:rPr>
          <w:rFonts w:ascii="GHEA Grapalat" w:hAnsi="GHEA Grapalat"/>
          <w:color w:val="000000"/>
          <w:sz w:val="24"/>
          <w:szCs w:val="24"/>
          <w:shd w:val="clear" w:color="auto" w:fill="FFFFFF"/>
          <w:lang w:val="hy-AM"/>
        </w:rPr>
        <w:t xml:space="preserve"> </w:t>
      </w:r>
      <w:r w:rsidR="001D7C77" w:rsidRPr="006207E5">
        <w:rPr>
          <w:rFonts w:ascii="GHEA Grapalat" w:eastAsia="Times New Roman" w:hAnsi="GHEA Grapalat" w:cs="Times New Roman"/>
          <w:color w:val="000000"/>
          <w:sz w:val="24"/>
          <w:szCs w:val="24"/>
          <w:lang w:val="hy-AM"/>
        </w:rPr>
        <w:t>ծախսեր</w:t>
      </w:r>
      <w:r w:rsidRPr="006207E5">
        <w:rPr>
          <w:rFonts w:ascii="GHEA Grapalat" w:eastAsia="Times New Roman" w:hAnsi="GHEA Grapalat" w:cs="Times New Roman"/>
          <w:color w:val="000000"/>
          <w:sz w:val="24"/>
          <w:szCs w:val="24"/>
          <w:lang w:val="hy-AM"/>
        </w:rPr>
        <w:t xml:space="preserve">ը երկրորդ անգամ </w:t>
      </w:r>
      <w:r w:rsidR="001D7C77" w:rsidRPr="006207E5">
        <w:rPr>
          <w:rFonts w:ascii="GHEA Grapalat" w:eastAsia="Times New Roman" w:hAnsi="GHEA Grapalat" w:cs="Times New Roman"/>
          <w:color w:val="000000"/>
          <w:sz w:val="24"/>
          <w:szCs w:val="24"/>
          <w:lang w:val="hy-AM"/>
        </w:rPr>
        <w:t>փոխհատուց</w:t>
      </w:r>
      <w:r w:rsidRPr="006207E5">
        <w:rPr>
          <w:rFonts w:ascii="GHEA Grapalat" w:eastAsia="Times New Roman" w:hAnsi="GHEA Grapalat" w:cs="Times New Roman"/>
          <w:color w:val="000000"/>
          <w:sz w:val="24"/>
          <w:szCs w:val="24"/>
          <w:lang w:val="hy-AM"/>
        </w:rPr>
        <w:t>ելու հնարավորության ապահովումն է:</w:t>
      </w:r>
      <w:r w:rsidR="0097224A" w:rsidRPr="006207E5">
        <w:rPr>
          <w:rFonts w:ascii="GHEA Grapalat" w:eastAsia="Times New Roman" w:hAnsi="GHEA Grapalat" w:cs="Times New Roman"/>
          <w:color w:val="000000"/>
          <w:sz w:val="24"/>
          <w:szCs w:val="24"/>
        </w:rPr>
        <w:t xml:space="preserve"> </w:t>
      </w:r>
    </w:p>
    <w:p w:rsidR="00644BC1" w:rsidRDefault="00644BC1" w:rsidP="00552B87">
      <w:pPr>
        <w:tabs>
          <w:tab w:val="left" w:pos="720"/>
        </w:tabs>
        <w:spacing w:after="0" w:line="360" w:lineRule="auto"/>
        <w:ind w:firstLine="630"/>
        <w:jc w:val="both"/>
        <w:rPr>
          <w:rFonts w:ascii="GHEA Grapalat" w:hAnsi="GHEA Grapalat"/>
          <w:b/>
          <w:bCs/>
          <w:sz w:val="24"/>
          <w:szCs w:val="24"/>
          <w:lang w:val="hy-AM"/>
        </w:rPr>
      </w:pPr>
    </w:p>
    <w:p w:rsidR="00E828E1" w:rsidRPr="006207E5" w:rsidRDefault="00E828E1" w:rsidP="00552B87">
      <w:pPr>
        <w:tabs>
          <w:tab w:val="left" w:pos="720"/>
        </w:tabs>
        <w:spacing w:after="0" w:line="360" w:lineRule="auto"/>
        <w:ind w:firstLine="630"/>
        <w:jc w:val="both"/>
        <w:rPr>
          <w:rFonts w:ascii="GHEA Grapalat" w:hAnsi="GHEA Grapalat" w:cs="Sylfaen"/>
          <w:b/>
          <w:bCs/>
          <w:sz w:val="24"/>
          <w:szCs w:val="24"/>
          <w:lang w:val="hy-AM"/>
        </w:rPr>
      </w:pPr>
      <w:r w:rsidRPr="006207E5">
        <w:rPr>
          <w:rFonts w:ascii="GHEA Grapalat" w:hAnsi="GHEA Grapalat"/>
          <w:b/>
          <w:bCs/>
          <w:sz w:val="24"/>
          <w:szCs w:val="24"/>
          <w:lang w:val="hy-AM"/>
        </w:rPr>
        <w:t xml:space="preserve">1.1. </w:t>
      </w:r>
      <w:r w:rsidRPr="006207E5">
        <w:rPr>
          <w:rFonts w:ascii="GHEA Grapalat" w:hAnsi="GHEA Grapalat" w:cs="Sylfaen"/>
          <w:b/>
          <w:bCs/>
          <w:sz w:val="24"/>
          <w:szCs w:val="24"/>
          <w:lang w:val="hy-AM"/>
        </w:rPr>
        <w:t>Կարգավորման</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հարաբերությունների</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ներկա</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վիճակը</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և</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առկա</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խնդիրները</w:t>
      </w:r>
    </w:p>
    <w:p w:rsidR="00A00E02" w:rsidRPr="006207E5" w:rsidRDefault="0097224A" w:rsidP="00552B87">
      <w:pPr>
        <w:pStyle w:val="NormalWeb"/>
        <w:shd w:val="clear" w:color="auto" w:fill="FFFFFF"/>
        <w:spacing w:before="0" w:beforeAutospacing="0" w:after="0" w:afterAutospacing="0" w:line="360" w:lineRule="auto"/>
        <w:ind w:firstLine="630"/>
        <w:jc w:val="both"/>
        <w:rPr>
          <w:rFonts w:ascii="GHEA Grapalat" w:hAnsi="GHEA Grapalat"/>
          <w:color w:val="000000" w:themeColor="text1"/>
          <w:lang w:val="hy-AM"/>
        </w:rPr>
      </w:pPr>
      <w:r w:rsidRPr="006207E5">
        <w:rPr>
          <w:rFonts w:ascii="GHEA Grapalat" w:hAnsi="GHEA Grapalat"/>
          <w:color w:val="000000"/>
          <w:lang w:val="hy-AM"/>
        </w:rPr>
        <w:t>Որոշմամբ հաստատվել</w:t>
      </w:r>
      <w:r w:rsidRPr="006207E5">
        <w:rPr>
          <w:rFonts w:ascii="GHEA Grapalat" w:hAnsi="GHEA Grapalat"/>
          <w:color w:val="000000"/>
          <w:lang w:val="af-ZA"/>
        </w:rPr>
        <w:t xml:space="preserve"> </w:t>
      </w:r>
      <w:r w:rsidRPr="006207E5">
        <w:rPr>
          <w:rFonts w:ascii="GHEA Grapalat" w:hAnsi="GHEA Grapalat"/>
          <w:color w:val="000000"/>
          <w:lang w:val="hy-AM"/>
        </w:rPr>
        <w:t>է</w:t>
      </w:r>
      <w:r w:rsidRPr="006207E5">
        <w:rPr>
          <w:rFonts w:ascii="GHEA Grapalat" w:hAnsi="GHEA Grapalat"/>
          <w:color w:val="000000"/>
          <w:lang w:val="af-ZA"/>
        </w:rPr>
        <w:t xml:space="preserve"> </w:t>
      </w:r>
      <w:r w:rsidR="00FD6657" w:rsidRPr="006207E5">
        <w:rPr>
          <w:rFonts w:ascii="GHEA Grapalat" w:hAnsi="GHEA Grapalat"/>
          <w:color w:val="000000" w:themeColor="text1"/>
          <w:lang w:val="hy-AM"/>
        </w:rPr>
        <w:t>շահառու</w:t>
      </w:r>
      <w:r w:rsidRPr="006207E5">
        <w:rPr>
          <w:rFonts w:ascii="GHEA Grapalat" w:hAnsi="GHEA Grapalat"/>
          <w:color w:val="000000" w:themeColor="text1"/>
          <w:lang w:val="hy-AM"/>
        </w:rPr>
        <w:t xml:space="preserve"> ծնողների վերարտադրողական առողջության աջակցման միջոցառումը, որի նպատակը Հայաստանի Հանրապետության կառավարության 2015 թվականի </w:t>
      </w:r>
      <w:r w:rsidR="00C8172A" w:rsidRPr="006207E5">
        <w:rPr>
          <w:rFonts w:ascii="GHEA Grapalat" w:hAnsi="GHEA Grapalat"/>
          <w:color w:val="000000" w:themeColor="text1"/>
          <w:lang w:val="hy-AM"/>
        </w:rPr>
        <w:t>մայիսի 27-ի N</w:t>
      </w:r>
      <w:r w:rsidRPr="006207E5">
        <w:rPr>
          <w:rFonts w:ascii="GHEA Grapalat" w:hAnsi="GHEA Grapalat"/>
          <w:color w:val="000000" w:themeColor="text1"/>
          <w:lang w:val="hy-AM"/>
        </w:rPr>
        <w:t xml:space="preserve"> 568-Ն </w:t>
      </w:r>
      <w:r w:rsidR="00130118" w:rsidRPr="006207E5">
        <w:rPr>
          <w:rFonts w:ascii="GHEA Grapalat" w:hAnsi="GHEA Grapalat"/>
          <w:color w:val="000000" w:themeColor="text1"/>
          <w:lang w:val="hy-AM"/>
        </w:rPr>
        <w:t xml:space="preserve">կամ Հայաստանի Հանրապետության վարչապետի 2018 թվականի հունիսի 11-ի N 728-Լ որոշումների </w:t>
      </w:r>
      <w:r w:rsidR="00A00E02" w:rsidRPr="006207E5">
        <w:rPr>
          <w:rFonts w:ascii="GHEA Grapalat" w:hAnsi="GHEA Grapalat"/>
          <w:color w:val="000000" w:themeColor="text1"/>
          <w:lang w:val="hy-AM"/>
        </w:rPr>
        <w:t>շրջանակներում</w:t>
      </w:r>
      <w:r w:rsidR="00FD6657" w:rsidRPr="006207E5">
        <w:rPr>
          <w:rFonts w:ascii="GHEA Grapalat" w:hAnsi="GHEA Grapalat"/>
          <w:color w:val="000000" w:themeColor="text1"/>
          <w:lang w:val="hy-AM"/>
        </w:rPr>
        <w:t xml:space="preserve"> </w:t>
      </w:r>
      <w:r w:rsidR="00DF55B0" w:rsidRPr="006207E5">
        <w:rPr>
          <w:rFonts w:ascii="GHEA Grapalat" w:hAnsi="GHEA Grapalat"/>
          <w:color w:val="000000" w:themeColor="text1"/>
          <w:lang w:val="hy-AM"/>
        </w:rPr>
        <w:t xml:space="preserve">Առողջապահության նախարարի </w:t>
      </w:r>
      <w:r w:rsidR="00DF55B0" w:rsidRPr="006207E5">
        <w:rPr>
          <w:rFonts w:ascii="GHEA Grapalat" w:hAnsi="GHEA Grapalat"/>
          <w:color w:val="000000" w:themeColor="text1"/>
          <w:lang w:val="hy-AM"/>
        </w:rPr>
        <w:lastRenderedPageBreak/>
        <w:t xml:space="preserve">հրամանով </w:t>
      </w:r>
      <w:r w:rsidR="00A00E02" w:rsidRPr="006207E5">
        <w:rPr>
          <w:rFonts w:ascii="GHEA Grapalat" w:hAnsi="GHEA Grapalat"/>
          <w:color w:val="000000" w:themeColor="text1"/>
          <w:lang w:val="hy-AM"/>
        </w:rPr>
        <w:t xml:space="preserve">արտամարմնային բեղմնավորման իրականացման համար </w:t>
      </w:r>
      <w:r w:rsidR="00DF55B0" w:rsidRPr="006207E5">
        <w:rPr>
          <w:rFonts w:ascii="GHEA Grapalat" w:hAnsi="GHEA Grapalat"/>
          <w:color w:val="000000" w:themeColor="text1"/>
          <w:lang w:val="hy-AM"/>
        </w:rPr>
        <w:t xml:space="preserve">ուղեգրված՝ </w:t>
      </w:r>
      <w:r w:rsidR="00FD6657" w:rsidRPr="006207E5">
        <w:rPr>
          <w:rFonts w:ascii="GHEA Grapalat" w:hAnsi="GHEA Grapalat"/>
          <w:color w:val="000000" w:themeColor="text1"/>
          <w:lang w:val="hy-AM"/>
        </w:rPr>
        <w:t xml:space="preserve">շահառու </w:t>
      </w:r>
      <w:r w:rsidR="00DF55B0" w:rsidRPr="006207E5">
        <w:rPr>
          <w:rFonts w:ascii="GHEA Grapalat" w:hAnsi="GHEA Grapalat"/>
          <w:color w:val="000000"/>
          <w:lang w:val="af-ZA"/>
        </w:rPr>
        <w:t>ծնողների</w:t>
      </w:r>
      <w:r w:rsidR="00DF55B0" w:rsidRPr="006207E5">
        <w:rPr>
          <w:rFonts w:ascii="GHEA Grapalat" w:hAnsi="GHEA Grapalat"/>
          <w:color w:val="000000"/>
          <w:lang w:val="hy-AM"/>
        </w:rPr>
        <w:t xml:space="preserve"> ծախսերի մասնակի փոխհատուցումն է</w:t>
      </w:r>
      <w:r w:rsidR="00A00E02" w:rsidRPr="006207E5">
        <w:rPr>
          <w:rFonts w:ascii="GHEA Grapalat" w:hAnsi="GHEA Grapalat"/>
          <w:color w:val="000000" w:themeColor="text1"/>
          <w:lang w:val="hy-AM"/>
        </w:rPr>
        <w:t>:</w:t>
      </w:r>
    </w:p>
    <w:p w:rsidR="00710FF4" w:rsidRPr="006207E5" w:rsidRDefault="00710FF4" w:rsidP="00552B87">
      <w:pPr>
        <w:shd w:val="clear" w:color="auto" w:fill="FFFFFF"/>
        <w:spacing w:after="0" w:line="360" w:lineRule="auto"/>
        <w:ind w:firstLine="720"/>
        <w:jc w:val="both"/>
        <w:rPr>
          <w:rFonts w:ascii="GHEA Grapalat" w:eastAsia="@DejaVuSans-Oblique" w:hAnsi="GHEA Grapalat"/>
          <w:color w:val="000000"/>
          <w:sz w:val="24"/>
          <w:szCs w:val="24"/>
          <w:shd w:val="clear" w:color="auto" w:fill="FFFFFF"/>
          <w:lang w:val="hy-AM" w:eastAsia="x-none"/>
        </w:rPr>
      </w:pPr>
      <w:r w:rsidRPr="006207E5">
        <w:rPr>
          <w:rFonts w:ascii="GHEA Grapalat" w:hAnsi="GHEA Grapalat"/>
          <w:color w:val="000000"/>
          <w:sz w:val="24"/>
          <w:szCs w:val="24"/>
          <w:shd w:val="clear" w:color="auto" w:fill="FFFFFF"/>
          <w:lang w:val="hy-AM" w:eastAsia="x-none"/>
        </w:rPr>
        <w:t xml:space="preserve">Որոշման </w:t>
      </w:r>
      <w:r w:rsidRPr="006207E5">
        <w:rPr>
          <w:rFonts w:ascii="GHEA Grapalat" w:eastAsia="@DejaVuSans-Oblique" w:hAnsi="GHEA Grapalat"/>
          <w:color w:val="000000"/>
          <w:sz w:val="24"/>
          <w:szCs w:val="24"/>
          <w:shd w:val="clear" w:color="auto" w:fill="FFFFFF"/>
          <w:lang w:val="hy-AM" w:eastAsia="x-none"/>
        </w:rPr>
        <w:t>N 1 հավելվածի 5-րդ կետի համաձայն՝ ծրագրի շահառու հանդիսացող՝ զոհված (մահացած) զինծառայողների ծնողներին միջոցառման շրջանակներում փոխհատուցում տրամադրվում է՝</w:t>
      </w:r>
    </w:p>
    <w:p w:rsidR="00710FF4" w:rsidRPr="006207E5" w:rsidRDefault="00710FF4" w:rsidP="00552B87">
      <w:pPr>
        <w:shd w:val="clear" w:color="auto" w:fill="FFFFFF"/>
        <w:spacing w:after="0" w:line="360" w:lineRule="auto"/>
        <w:ind w:firstLine="720"/>
        <w:jc w:val="both"/>
        <w:rPr>
          <w:rFonts w:ascii="GHEA Grapalat" w:eastAsia="@DejaVuSans-Oblique" w:hAnsi="GHEA Grapalat"/>
          <w:color w:val="000000"/>
          <w:sz w:val="24"/>
          <w:szCs w:val="24"/>
          <w:shd w:val="clear" w:color="auto" w:fill="FFFFFF"/>
          <w:lang w:val="hy-AM" w:eastAsia="x-none"/>
        </w:rPr>
      </w:pPr>
      <w:r w:rsidRPr="006207E5">
        <w:rPr>
          <w:rFonts w:ascii="GHEA Grapalat" w:eastAsia="@DejaVuSans-Oblique" w:hAnsi="GHEA Grapalat"/>
          <w:color w:val="000000"/>
          <w:sz w:val="24"/>
          <w:szCs w:val="24"/>
          <w:shd w:val="clear" w:color="auto" w:fill="FFFFFF"/>
          <w:lang w:val="hy-AM" w:eastAsia="x-none"/>
        </w:rPr>
        <w:t>1) դոնորական ձվաբջջի ձեռքբերման ծախսերի համար՝ առավելագույնը երկու անգամ (600 հազ. դրամ),</w:t>
      </w:r>
    </w:p>
    <w:p w:rsidR="00710FF4" w:rsidRPr="006207E5" w:rsidRDefault="00710FF4" w:rsidP="00552B87">
      <w:pPr>
        <w:shd w:val="clear" w:color="auto" w:fill="FFFFFF"/>
        <w:spacing w:after="0" w:line="360" w:lineRule="auto"/>
        <w:ind w:firstLine="720"/>
        <w:jc w:val="both"/>
        <w:rPr>
          <w:rFonts w:ascii="GHEA Grapalat" w:eastAsia="@DejaVuSans-Oblique" w:hAnsi="GHEA Grapalat"/>
          <w:color w:val="000000"/>
          <w:sz w:val="24"/>
          <w:szCs w:val="24"/>
          <w:shd w:val="clear" w:color="auto" w:fill="FFFFFF"/>
          <w:lang w:val="hy-AM" w:eastAsia="x-none"/>
        </w:rPr>
      </w:pPr>
      <w:r w:rsidRPr="006207E5">
        <w:rPr>
          <w:rFonts w:ascii="GHEA Grapalat" w:eastAsia="@DejaVuSans-Oblique" w:hAnsi="GHEA Grapalat"/>
          <w:color w:val="000000"/>
          <w:sz w:val="24"/>
          <w:szCs w:val="24"/>
          <w:shd w:val="clear" w:color="auto" w:fill="FFFFFF"/>
          <w:lang w:val="hy-AM" w:eastAsia="x-none"/>
        </w:rPr>
        <w:t>2) փոխնակ մոր ծառայություններից օգտվելու ծախսերի համար՝ միայն մեկ անգամ (5</w:t>
      </w:r>
      <w:r w:rsidR="00106E15">
        <w:rPr>
          <w:rFonts w:ascii="GHEA Grapalat" w:eastAsia="@DejaVuSans-Oblique" w:hAnsi="GHEA Grapalat"/>
          <w:color w:val="000000"/>
          <w:sz w:val="24"/>
          <w:szCs w:val="24"/>
          <w:shd w:val="clear" w:color="auto" w:fill="FFFFFF"/>
          <w:lang w:val="hy-AM" w:eastAsia="x-none"/>
        </w:rPr>
        <w:t>.</w:t>
      </w:r>
      <w:r w:rsidRPr="006207E5">
        <w:rPr>
          <w:rFonts w:ascii="GHEA Grapalat" w:eastAsia="@DejaVuSans-Oblique" w:hAnsi="GHEA Grapalat"/>
          <w:color w:val="000000"/>
          <w:sz w:val="24"/>
          <w:szCs w:val="24"/>
          <w:shd w:val="clear" w:color="auto" w:fill="FFFFFF"/>
          <w:lang w:val="hy-AM" w:eastAsia="x-none"/>
        </w:rPr>
        <w:t>5 մլն դրամ)։</w:t>
      </w:r>
    </w:p>
    <w:p w:rsidR="00710FF4" w:rsidRPr="006207E5" w:rsidRDefault="00710FF4" w:rsidP="00552B87">
      <w:pPr>
        <w:shd w:val="clear" w:color="auto" w:fill="FFFFFF"/>
        <w:spacing w:after="0" w:line="360" w:lineRule="auto"/>
        <w:ind w:firstLine="720"/>
        <w:jc w:val="both"/>
        <w:rPr>
          <w:rFonts w:ascii="GHEA Grapalat" w:eastAsia="@DejaVuSans-Oblique" w:hAnsi="GHEA Grapalat"/>
          <w:color w:val="000000"/>
          <w:sz w:val="24"/>
          <w:szCs w:val="24"/>
          <w:shd w:val="clear" w:color="auto" w:fill="FFFFFF"/>
          <w:lang w:val="hy-AM" w:eastAsia="x-none"/>
        </w:rPr>
      </w:pPr>
      <w:r w:rsidRPr="006207E5">
        <w:rPr>
          <w:rFonts w:ascii="GHEA Grapalat" w:eastAsia="@DejaVuSans-Oblique" w:hAnsi="GHEA Grapalat"/>
          <w:color w:val="000000"/>
          <w:sz w:val="24"/>
          <w:szCs w:val="24"/>
          <w:shd w:val="clear" w:color="auto" w:fill="FFFFFF"/>
          <w:lang w:val="hy-AM" w:eastAsia="x-none"/>
        </w:rPr>
        <w:t>Համաձայն Հավելվածի 6-րդ կետի՝ ընտանիքում 1-ից ավելի զոհված զինծառայող լինելու դեպքում ծնողները յուրաքանչյուր զավակի դեպքում առանձին, ընդհանուր կարգով կարող են օգտվել պետական աջակցությունից:</w:t>
      </w:r>
      <w:r w:rsidRPr="006207E5">
        <w:rPr>
          <w:rFonts w:ascii="GHEA Grapalat" w:eastAsia="@DejaVuSans-Oblique" w:hAnsi="GHEA Grapalat"/>
          <w:color w:val="000000"/>
          <w:sz w:val="24"/>
          <w:szCs w:val="24"/>
          <w:shd w:val="clear" w:color="auto" w:fill="FFFFFF"/>
          <w:lang w:val="hy-AM" w:eastAsia="x-none"/>
        </w:rPr>
        <w:tab/>
      </w:r>
    </w:p>
    <w:p w:rsidR="00710FF4" w:rsidRPr="006207E5" w:rsidRDefault="00CF58F8" w:rsidP="00552B87">
      <w:pPr>
        <w:spacing w:after="0" w:line="360" w:lineRule="auto"/>
        <w:ind w:firstLine="720"/>
        <w:jc w:val="both"/>
        <w:rPr>
          <w:rFonts w:ascii="GHEA Grapalat" w:hAnsi="GHEA Grapalat"/>
          <w:color w:val="000000"/>
          <w:sz w:val="24"/>
          <w:szCs w:val="24"/>
          <w:shd w:val="clear" w:color="auto" w:fill="FFFFFF"/>
          <w:lang w:val="hy-AM" w:eastAsia="x-none"/>
        </w:rPr>
      </w:pPr>
      <w:r w:rsidRPr="006207E5">
        <w:rPr>
          <w:rFonts w:ascii="GHEA Grapalat" w:hAnsi="GHEA Grapalat"/>
          <w:color w:val="000000"/>
          <w:sz w:val="24"/>
          <w:szCs w:val="24"/>
          <w:shd w:val="clear" w:color="auto" w:fill="FFFFFF"/>
          <w:lang w:val="hy-AM" w:eastAsia="x-none"/>
        </w:rPr>
        <w:t>Աշխատանքի և սոցիալական հարցերի նախարարությունը ստացել է առաջարկություն</w:t>
      </w:r>
      <w:r w:rsidR="00AF313A" w:rsidRPr="00106E15">
        <w:rPr>
          <w:rFonts w:ascii="GHEA Grapalat" w:hAnsi="GHEA Grapalat"/>
          <w:color w:val="000000"/>
          <w:sz w:val="24"/>
          <w:szCs w:val="24"/>
          <w:shd w:val="clear" w:color="auto" w:fill="FFFFFF"/>
          <w:lang w:val="hy-AM" w:eastAsia="x-none"/>
        </w:rPr>
        <w:t>՝</w:t>
      </w:r>
      <w:r w:rsidRPr="006207E5">
        <w:rPr>
          <w:rFonts w:ascii="GHEA Grapalat" w:hAnsi="GHEA Grapalat"/>
          <w:color w:val="000000"/>
          <w:sz w:val="24"/>
          <w:szCs w:val="24"/>
          <w:shd w:val="clear" w:color="auto" w:fill="FFFFFF"/>
          <w:lang w:val="hy-AM" w:eastAsia="x-none"/>
        </w:rPr>
        <w:t xml:space="preserve"> </w:t>
      </w:r>
      <w:r w:rsidR="00710FF4" w:rsidRPr="006207E5">
        <w:rPr>
          <w:rFonts w:ascii="GHEA Grapalat" w:hAnsi="GHEA Grapalat"/>
          <w:color w:val="000000"/>
          <w:sz w:val="24"/>
          <w:szCs w:val="24"/>
          <w:shd w:val="clear" w:color="auto" w:fill="FFFFFF"/>
          <w:lang w:val="hy-AM" w:eastAsia="x-none"/>
        </w:rPr>
        <w:t>փոխնակ մոր ծառայություններից օգտվելու համար հատկացվող փոխհատուցման ծրագրի շրջանակներում ծնողներին ընձեռել</w:t>
      </w:r>
      <w:r w:rsidR="00AF313A" w:rsidRPr="00106E15">
        <w:rPr>
          <w:rFonts w:ascii="GHEA Grapalat" w:hAnsi="GHEA Grapalat"/>
          <w:color w:val="000000"/>
          <w:sz w:val="24"/>
          <w:szCs w:val="24"/>
          <w:shd w:val="clear" w:color="auto" w:fill="FFFFFF"/>
          <w:lang w:val="hy-AM" w:eastAsia="x-none"/>
        </w:rPr>
        <w:t>ու</w:t>
      </w:r>
      <w:r w:rsidR="00710FF4" w:rsidRPr="006207E5">
        <w:rPr>
          <w:rFonts w:ascii="GHEA Grapalat" w:hAnsi="GHEA Grapalat"/>
          <w:color w:val="000000"/>
          <w:sz w:val="24"/>
          <w:szCs w:val="24"/>
          <w:shd w:val="clear" w:color="auto" w:fill="FFFFFF"/>
          <w:lang w:val="hy-AM" w:eastAsia="x-none"/>
        </w:rPr>
        <w:t xml:space="preserve"> ևս մեկ հնարավորություն՝ անկախ այն հանգամանքից, թե ծնողները քանի զոհված զավակ ունեն։</w:t>
      </w:r>
    </w:p>
    <w:p w:rsidR="00710FF4" w:rsidRPr="006207E5" w:rsidRDefault="00710FF4" w:rsidP="00552B87">
      <w:pPr>
        <w:spacing w:after="0" w:line="360" w:lineRule="auto"/>
        <w:ind w:firstLine="720"/>
        <w:jc w:val="both"/>
        <w:rPr>
          <w:rFonts w:ascii="GHEA Grapalat" w:hAnsi="GHEA Grapalat"/>
          <w:color w:val="000000"/>
          <w:sz w:val="24"/>
          <w:szCs w:val="24"/>
          <w:shd w:val="clear" w:color="auto" w:fill="FFFFFF"/>
          <w:lang w:val="hy-AM" w:eastAsia="x-none"/>
        </w:rPr>
      </w:pPr>
      <w:r w:rsidRPr="006207E5">
        <w:rPr>
          <w:rFonts w:ascii="GHEA Grapalat" w:hAnsi="GHEA Grapalat"/>
          <w:color w:val="000000"/>
          <w:sz w:val="24"/>
          <w:szCs w:val="24"/>
          <w:shd w:val="clear" w:color="auto" w:fill="FFFFFF"/>
          <w:lang w:val="hy-AM" w:eastAsia="x-none"/>
        </w:rPr>
        <w:t>Այս առաջարկության հիմքում դրվել է այն փաստը, որ Որոշման շրջանակներում փոխնակ մոր ծառայություններից օգտվելու համար մեկ անգամ փոխհատուցում ստացած շահառու ծնողը ցանկություն է հայտնել ևս մեկ երեխա ունենալ փոխնակ մոր միջոցով:</w:t>
      </w:r>
    </w:p>
    <w:p w:rsidR="00AF313A" w:rsidRPr="006207E5" w:rsidRDefault="00AF313A" w:rsidP="00552B87">
      <w:pPr>
        <w:tabs>
          <w:tab w:val="left" w:pos="720"/>
        </w:tabs>
        <w:spacing w:after="0" w:line="360" w:lineRule="auto"/>
        <w:ind w:firstLine="630"/>
        <w:jc w:val="both"/>
        <w:rPr>
          <w:rStyle w:val="Strong"/>
          <w:rFonts w:ascii="GHEA Grapalat" w:hAnsi="GHEA Grapalat"/>
          <w:b w:val="0"/>
          <w:color w:val="000000" w:themeColor="text1"/>
          <w:sz w:val="24"/>
          <w:szCs w:val="24"/>
          <w:lang w:val="hy-AM"/>
        </w:rPr>
      </w:pPr>
      <w:r w:rsidRPr="006207E5">
        <w:rPr>
          <w:rStyle w:val="Strong"/>
          <w:rFonts w:ascii="GHEA Grapalat" w:hAnsi="GHEA Grapalat"/>
          <w:b w:val="0"/>
          <w:color w:val="000000" w:themeColor="text1"/>
          <w:sz w:val="24"/>
          <w:szCs w:val="24"/>
          <w:lang w:val="hy-AM"/>
        </w:rPr>
        <w:t xml:space="preserve">Հաշվի առնելով վերոգրյալը, </w:t>
      </w:r>
      <w:r w:rsidRPr="006207E5">
        <w:rPr>
          <w:rFonts w:ascii="GHEA Grapalat" w:hAnsi="GHEA Grapalat"/>
          <w:color w:val="000000" w:themeColor="text1"/>
          <w:sz w:val="24"/>
          <w:szCs w:val="24"/>
          <w:lang w:val="hy-AM"/>
        </w:rPr>
        <w:t xml:space="preserve">նպատակահարմար է </w:t>
      </w:r>
      <w:r w:rsidRPr="006207E5">
        <w:rPr>
          <w:rStyle w:val="Strong"/>
          <w:rFonts w:ascii="GHEA Grapalat" w:hAnsi="GHEA Grapalat"/>
          <w:b w:val="0"/>
          <w:color w:val="000000" w:themeColor="text1"/>
          <w:sz w:val="24"/>
          <w:szCs w:val="24"/>
          <w:lang w:val="hy-AM"/>
        </w:rPr>
        <w:t xml:space="preserve">վերանայել որոշման N 1 հավելվածի </w:t>
      </w:r>
      <w:r w:rsidRPr="006207E5">
        <w:rPr>
          <w:rFonts w:ascii="GHEA Grapalat" w:hAnsi="GHEA Grapalat"/>
          <w:color w:val="000000"/>
          <w:sz w:val="24"/>
          <w:szCs w:val="24"/>
          <w:shd w:val="clear" w:color="auto" w:fill="FFFFFF"/>
          <w:lang w:val="hy-AM"/>
        </w:rPr>
        <w:t xml:space="preserve">5-րդ կետի 2-րդ ենթակետը՝ նույն շահառու ծնողներին </w:t>
      </w:r>
      <w:r w:rsidRPr="00106E15">
        <w:rPr>
          <w:rFonts w:ascii="GHEA Grapalat" w:hAnsi="GHEA Grapalat"/>
          <w:color w:val="000000"/>
          <w:sz w:val="24"/>
          <w:szCs w:val="24"/>
          <w:shd w:val="clear" w:color="auto" w:fill="FFFFFF"/>
          <w:lang w:val="hy-AM"/>
        </w:rPr>
        <w:t>փոխնակ մոր ծառայություններից</w:t>
      </w:r>
      <w:r w:rsidRPr="006207E5">
        <w:rPr>
          <w:rFonts w:ascii="GHEA Grapalat" w:hAnsi="GHEA Grapalat"/>
          <w:color w:val="000000"/>
          <w:sz w:val="24"/>
          <w:szCs w:val="24"/>
          <w:shd w:val="clear" w:color="auto" w:fill="FFFFFF"/>
          <w:lang w:val="hy-AM"/>
        </w:rPr>
        <w:t xml:space="preserve"> </w:t>
      </w:r>
      <w:r w:rsidRPr="00106E15">
        <w:rPr>
          <w:rFonts w:ascii="GHEA Grapalat" w:hAnsi="GHEA Grapalat"/>
          <w:color w:val="000000"/>
          <w:sz w:val="24"/>
          <w:szCs w:val="24"/>
          <w:shd w:val="clear" w:color="auto" w:fill="FFFFFF"/>
          <w:lang w:val="hy-AM"/>
        </w:rPr>
        <w:t xml:space="preserve">օգտվելու </w:t>
      </w:r>
      <w:r w:rsidRPr="006207E5">
        <w:rPr>
          <w:rFonts w:ascii="GHEA Grapalat" w:hAnsi="GHEA Grapalat"/>
          <w:color w:val="000000"/>
          <w:sz w:val="24"/>
          <w:szCs w:val="24"/>
          <w:shd w:val="clear" w:color="auto" w:fill="FFFFFF"/>
          <w:lang w:val="hy-AM"/>
        </w:rPr>
        <w:t xml:space="preserve">ծախսերը </w:t>
      </w:r>
      <w:r w:rsidRPr="006207E5">
        <w:rPr>
          <w:rStyle w:val="Strong"/>
          <w:rFonts w:ascii="GHEA Grapalat" w:hAnsi="GHEA Grapalat"/>
          <w:b w:val="0"/>
          <w:color w:val="000000" w:themeColor="text1"/>
          <w:sz w:val="24"/>
          <w:szCs w:val="24"/>
          <w:lang w:val="hy-AM"/>
        </w:rPr>
        <w:t>միայն մեկ անգամ փոխհատուցելու մասով:</w:t>
      </w:r>
    </w:p>
    <w:p w:rsidR="00835866" w:rsidRDefault="00835866" w:rsidP="00552B87">
      <w:pPr>
        <w:shd w:val="clear" w:color="auto" w:fill="FFFFFF"/>
        <w:spacing w:after="0" w:line="360" w:lineRule="auto"/>
        <w:ind w:firstLine="630"/>
        <w:jc w:val="both"/>
        <w:rPr>
          <w:rFonts w:ascii="GHEA Grapalat" w:hAnsi="GHEA Grapalat"/>
          <w:bCs/>
          <w:color w:val="000000"/>
          <w:sz w:val="24"/>
          <w:szCs w:val="24"/>
          <w:shd w:val="clear" w:color="auto" w:fill="FFFFFF"/>
          <w:lang w:val="hy-AM"/>
        </w:rPr>
      </w:pPr>
    </w:p>
    <w:p w:rsidR="00B20819" w:rsidRPr="006207E5" w:rsidRDefault="00B20819" w:rsidP="00552B87">
      <w:pPr>
        <w:pStyle w:val="ListParagraph"/>
        <w:numPr>
          <w:ilvl w:val="1"/>
          <w:numId w:val="2"/>
        </w:numPr>
        <w:tabs>
          <w:tab w:val="left" w:pos="1080"/>
        </w:tabs>
        <w:spacing w:after="0" w:line="360" w:lineRule="auto"/>
        <w:ind w:left="0" w:firstLine="630"/>
        <w:jc w:val="both"/>
        <w:rPr>
          <w:rFonts w:ascii="GHEA Grapalat" w:hAnsi="GHEA Grapalat"/>
          <w:sz w:val="24"/>
          <w:szCs w:val="24"/>
        </w:rPr>
      </w:pPr>
      <w:r w:rsidRPr="006207E5">
        <w:rPr>
          <w:rFonts w:ascii="GHEA Grapalat" w:hAnsi="GHEA Grapalat" w:cs="Sylfaen"/>
          <w:b/>
          <w:bCs/>
          <w:sz w:val="24"/>
          <w:szCs w:val="24"/>
          <w:lang w:val="hy-AM"/>
        </w:rPr>
        <w:t>Առկա</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խնդրի</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առաջարկվող</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լուծումը</w:t>
      </w:r>
      <w:r w:rsidRPr="006207E5">
        <w:rPr>
          <w:rFonts w:ascii="GHEA Grapalat" w:hAnsi="GHEA Grapalat"/>
          <w:sz w:val="24"/>
          <w:szCs w:val="24"/>
          <w:lang w:val="hy-AM"/>
        </w:rPr>
        <w:t xml:space="preserve"> </w:t>
      </w:r>
    </w:p>
    <w:p w:rsidR="005D651D" w:rsidRPr="006207E5" w:rsidRDefault="00B20819" w:rsidP="00552B87">
      <w:pPr>
        <w:shd w:val="clear" w:color="auto" w:fill="FFFFFF"/>
        <w:spacing w:after="0" w:line="360" w:lineRule="auto"/>
        <w:ind w:firstLine="630"/>
        <w:jc w:val="both"/>
        <w:rPr>
          <w:rFonts w:ascii="GHEA Grapalat" w:hAnsi="GHEA Grapalat" w:cs="Sylfaen"/>
          <w:sz w:val="24"/>
          <w:szCs w:val="24"/>
          <w:lang w:val="hy-AM"/>
        </w:rPr>
      </w:pPr>
      <w:r w:rsidRPr="006207E5">
        <w:rPr>
          <w:rFonts w:ascii="GHEA Grapalat" w:hAnsi="GHEA Grapalat" w:cs="Sylfaen"/>
          <w:sz w:val="24"/>
          <w:szCs w:val="24"/>
          <w:lang w:val="hy-AM"/>
        </w:rPr>
        <w:t xml:space="preserve">Հաշվի առնելով վերը </w:t>
      </w:r>
      <w:r w:rsidR="00AF747C" w:rsidRPr="006207E5">
        <w:rPr>
          <w:rFonts w:ascii="GHEA Grapalat" w:hAnsi="GHEA Grapalat" w:cs="Sylfaen"/>
          <w:sz w:val="24"/>
          <w:szCs w:val="24"/>
          <w:lang w:val="hy-AM"/>
        </w:rPr>
        <w:t xml:space="preserve">նշվածը` </w:t>
      </w:r>
      <w:r w:rsidRPr="006207E5">
        <w:rPr>
          <w:rFonts w:ascii="GHEA Grapalat" w:hAnsi="GHEA Grapalat" w:cs="Sylfaen"/>
          <w:sz w:val="24"/>
          <w:szCs w:val="24"/>
          <w:lang w:val="hy-AM"/>
        </w:rPr>
        <w:t>առաջարկվում է ը</w:t>
      </w:r>
      <w:r w:rsidRPr="006207E5">
        <w:rPr>
          <w:rFonts w:ascii="GHEA Grapalat" w:hAnsi="GHEA Grapalat"/>
          <w:sz w:val="24"/>
          <w:szCs w:val="24"/>
          <w:lang w:val="hy-AM"/>
        </w:rPr>
        <w:t xml:space="preserve">նդունել </w:t>
      </w:r>
      <w:r w:rsidR="002F0BC5" w:rsidRPr="006207E5">
        <w:rPr>
          <w:rFonts w:ascii="GHEA Grapalat" w:hAnsi="GHEA Grapalat" w:cs="Sylfaen"/>
          <w:sz w:val="24"/>
          <w:szCs w:val="24"/>
          <w:lang w:val="hy-AM"/>
        </w:rPr>
        <w:t>«Հայաստանի Հանրապետության կառավարության 2022 թվականի հունվարի 13-ի N 64-Լ որոշման մեջ փոփոխություն</w:t>
      </w:r>
      <w:r w:rsidR="00D12977" w:rsidRPr="006207E5">
        <w:rPr>
          <w:rFonts w:ascii="GHEA Grapalat" w:hAnsi="GHEA Grapalat" w:cs="Sylfaen"/>
          <w:sz w:val="24"/>
          <w:szCs w:val="24"/>
        </w:rPr>
        <w:t>ներ</w:t>
      </w:r>
      <w:r w:rsidR="002F0BC5" w:rsidRPr="006207E5">
        <w:rPr>
          <w:rFonts w:ascii="GHEA Grapalat" w:hAnsi="GHEA Grapalat" w:cs="Sylfaen"/>
          <w:sz w:val="24"/>
          <w:szCs w:val="24"/>
          <w:lang w:val="hy-AM"/>
        </w:rPr>
        <w:t xml:space="preserve"> և լրացում կատարելու մասին» Հայաստանի Հանրապետության կառավարության որոշման </w:t>
      </w:r>
      <w:r w:rsidRPr="006207E5">
        <w:rPr>
          <w:rFonts w:ascii="GHEA Grapalat" w:hAnsi="GHEA Grapalat" w:cs="Sylfaen"/>
          <w:sz w:val="24"/>
          <w:szCs w:val="24"/>
          <w:lang w:val="hy-AM"/>
        </w:rPr>
        <w:t>նախագիծը</w:t>
      </w:r>
      <w:r w:rsidR="001277EF" w:rsidRPr="006207E5">
        <w:rPr>
          <w:rFonts w:ascii="GHEA Grapalat" w:hAnsi="GHEA Grapalat" w:cs="Sylfaen"/>
          <w:sz w:val="24"/>
          <w:szCs w:val="24"/>
          <w:lang w:val="hy-AM"/>
        </w:rPr>
        <w:t xml:space="preserve">։ </w:t>
      </w:r>
    </w:p>
    <w:p w:rsidR="00D124A8" w:rsidRPr="006207E5" w:rsidRDefault="00D124A8" w:rsidP="00552B87">
      <w:pPr>
        <w:pStyle w:val="ListParagraph"/>
        <w:tabs>
          <w:tab w:val="left" w:pos="1080"/>
        </w:tabs>
        <w:spacing w:after="0" w:line="360" w:lineRule="auto"/>
        <w:ind w:left="0" w:firstLine="630"/>
        <w:jc w:val="both"/>
        <w:rPr>
          <w:rFonts w:ascii="GHEA Grapalat" w:hAnsi="GHEA Grapalat"/>
          <w:b/>
          <w:bCs/>
          <w:sz w:val="24"/>
          <w:szCs w:val="24"/>
          <w:lang w:val="hy-AM"/>
        </w:rPr>
      </w:pPr>
    </w:p>
    <w:p w:rsidR="005D651D" w:rsidRPr="006207E5" w:rsidRDefault="005D651D" w:rsidP="00552B87">
      <w:pPr>
        <w:pStyle w:val="ListParagraph"/>
        <w:tabs>
          <w:tab w:val="left" w:pos="1080"/>
        </w:tabs>
        <w:spacing w:after="0" w:line="360" w:lineRule="auto"/>
        <w:ind w:left="0" w:firstLine="630"/>
        <w:jc w:val="both"/>
        <w:rPr>
          <w:rFonts w:ascii="GHEA Grapalat" w:hAnsi="GHEA Grapalat"/>
          <w:sz w:val="24"/>
          <w:szCs w:val="24"/>
          <w:lang w:val="hy-AM"/>
        </w:rPr>
      </w:pPr>
      <w:r w:rsidRPr="006207E5">
        <w:rPr>
          <w:rFonts w:ascii="GHEA Grapalat" w:hAnsi="GHEA Grapalat"/>
          <w:b/>
          <w:bCs/>
          <w:sz w:val="24"/>
          <w:szCs w:val="24"/>
          <w:lang w:val="hy-AM"/>
        </w:rPr>
        <w:t xml:space="preserve">2. </w:t>
      </w:r>
      <w:r w:rsidRPr="006207E5">
        <w:rPr>
          <w:rFonts w:ascii="GHEA Grapalat" w:hAnsi="GHEA Grapalat" w:cs="Sylfaen"/>
          <w:b/>
          <w:bCs/>
          <w:sz w:val="24"/>
          <w:szCs w:val="24"/>
          <w:lang w:val="hy-AM"/>
        </w:rPr>
        <w:t>Կարգավորման</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առարկան</w:t>
      </w:r>
      <w:r w:rsidRPr="006207E5">
        <w:rPr>
          <w:rFonts w:ascii="GHEA Grapalat" w:hAnsi="GHEA Grapalat"/>
          <w:sz w:val="24"/>
          <w:szCs w:val="24"/>
          <w:lang w:val="hy-AM"/>
        </w:rPr>
        <w:t xml:space="preserve"> </w:t>
      </w:r>
    </w:p>
    <w:p w:rsidR="005025DC" w:rsidRPr="006207E5" w:rsidRDefault="001277EF" w:rsidP="00552B87">
      <w:pPr>
        <w:shd w:val="clear" w:color="auto" w:fill="FFFFFF"/>
        <w:spacing w:after="0" w:line="360" w:lineRule="auto"/>
        <w:ind w:firstLine="630"/>
        <w:jc w:val="both"/>
        <w:rPr>
          <w:rFonts w:ascii="GHEA Grapalat" w:eastAsia="Times New Roman" w:hAnsi="GHEA Grapalat" w:cs="Times New Roman"/>
          <w:color w:val="000000"/>
          <w:sz w:val="24"/>
          <w:szCs w:val="24"/>
          <w:lang w:val="hy-AM"/>
        </w:rPr>
      </w:pPr>
      <w:r w:rsidRPr="006207E5">
        <w:rPr>
          <w:rFonts w:ascii="GHEA Grapalat" w:hAnsi="GHEA Grapalat" w:cs="Sylfaen"/>
          <w:sz w:val="24"/>
          <w:szCs w:val="24"/>
          <w:lang w:val="hy-AM"/>
        </w:rPr>
        <w:t>Ներկայացված նախագծով</w:t>
      </w:r>
      <w:r w:rsidR="00A84334" w:rsidRPr="006207E5">
        <w:rPr>
          <w:rFonts w:ascii="GHEA Grapalat" w:hAnsi="GHEA Grapalat" w:cs="Sylfaen"/>
          <w:sz w:val="24"/>
          <w:szCs w:val="24"/>
          <w:lang w:val="hy-AM"/>
        </w:rPr>
        <w:t xml:space="preserve"> առաջարկվում է</w:t>
      </w:r>
      <w:r w:rsidR="00B14CBD" w:rsidRPr="006207E5">
        <w:rPr>
          <w:rFonts w:ascii="GHEA Grapalat" w:hAnsi="GHEA Grapalat" w:cs="Sylfaen"/>
          <w:sz w:val="24"/>
          <w:szCs w:val="24"/>
          <w:lang w:val="hy-AM"/>
        </w:rPr>
        <w:t>՝</w:t>
      </w:r>
      <w:r w:rsidR="006268A0" w:rsidRPr="006207E5">
        <w:rPr>
          <w:rFonts w:ascii="GHEA Grapalat" w:hAnsi="GHEA Grapalat" w:cs="Sylfaen"/>
          <w:sz w:val="24"/>
          <w:szCs w:val="24"/>
          <w:lang w:val="hy-AM"/>
        </w:rPr>
        <w:t xml:space="preserve"> </w:t>
      </w:r>
      <w:r w:rsidR="006268A0" w:rsidRPr="006207E5">
        <w:rPr>
          <w:rFonts w:ascii="GHEA Grapalat" w:eastAsia="Times New Roman" w:hAnsi="GHEA Grapalat" w:cs="Times New Roman"/>
          <w:color w:val="000000"/>
          <w:sz w:val="24"/>
          <w:szCs w:val="24"/>
          <w:lang w:val="hy-AM"/>
        </w:rPr>
        <w:t>որոշմամ</w:t>
      </w:r>
      <w:r w:rsidR="00D23D9C" w:rsidRPr="006207E5">
        <w:rPr>
          <w:rFonts w:ascii="GHEA Grapalat" w:eastAsia="Times New Roman" w:hAnsi="GHEA Grapalat" w:cs="Times New Roman"/>
          <w:color w:val="000000"/>
          <w:sz w:val="24"/>
          <w:szCs w:val="24"/>
          <w:lang w:val="hy-AM"/>
        </w:rPr>
        <w:t>բ</w:t>
      </w:r>
      <w:r w:rsidR="006268A0" w:rsidRPr="006207E5">
        <w:rPr>
          <w:rFonts w:ascii="GHEA Grapalat" w:eastAsia="Times New Roman" w:hAnsi="GHEA Grapalat" w:cs="Times New Roman"/>
          <w:color w:val="000000"/>
          <w:sz w:val="24"/>
          <w:szCs w:val="24"/>
          <w:lang w:val="hy-AM"/>
        </w:rPr>
        <w:t xml:space="preserve"> հաստատված միջոցառման շրջանակներում շահառու ծնողներին</w:t>
      </w:r>
      <w:r w:rsidR="00854DDE" w:rsidRPr="006207E5">
        <w:rPr>
          <w:rFonts w:ascii="GHEA Grapalat" w:eastAsia="Times New Roman" w:hAnsi="GHEA Grapalat" w:cs="Times New Roman"/>
          <w:color w:val="000000"/>
          <w:sz w:val="24"/>
          <w:szCs w:val="24"/>
          <w:lang w:val="hy-AM"/>
        </w:rPr>
        <w:t xml:space="preserve"> </w:t>
      </w:r>
      <w:r w:rsidR="005025DC" w:rsidRPr="006207E5">
        <w:rPr>
          <w:rFonts w:ascii="GHEA Grapalat" w:eastAsia="Times New Roman" w:hAnsi="GHEA Grapalat" w:cs="Times New Roman"/>
          <w:color w:val="000000"/>
          <w:sz w:val="24"/>
          <w:szCs w:val="24"/>
          <w:lang w:val="hy-AM"/>
        </w:rPr>
        <w:t>փոխնակ մոր ծառայություններից օգտվելու</w:t>
      </w:r>
      <w:r w:rsidR="006268A0" w:rsidRPr="006207E5">
        <w:rPr>
          <w:rFonts w:ascii="GHEA Grapalat" w:eastAsia="Times New Roman" w:hAnsi="GHEA Grapalat" w:cs="Times New Roman"/>
          <w:color w:val="000000"/>
          <w:sz w:val="24"/>
          <w:szCs w:val="24"/>
          <w:lang w:val="hy-AM"/>
        </w:rPr>
        <w:t xml:space="preserve"> ծախսերի համար փոխհատուցում տրամադրե</w:t>
      </w:r>
      <w:r w:rsidR="00854DDE" w:rsidRPr="006207E5">
        <w:rPr>
          <w:rFonts w:ascii="GHEA Grapalat" w:eastAsia="Times New Roman" w:hAnsi="GHEA Grapalat" w:cs="Times New Roman"/>
          <w:color w:val="000000"/>
          <w:sz w:val="24"/>
          <w:szCs w:val="24"/>
          <w:lang w:val="hy-AM"/>
        </w:rPr>
        <w:t xml:space="preserve">լ </w:t>
      </w:r>
      <w:r w:rsidR="00F65A3C" w:rsidRPr="00106E15">
        <w:rPr>
          <w:rFonts w:ascii="GHEA Grapalat" w:eastAsia="Times New Roman" w:hAnsi="GHEA Grapalat" w:cs="Times New Roman"/>
          <w:color w:val="000000"/>
          <w:sz w:val="24"/>
          <w:szCs w:val="24"/>
          <w:lang w:val="hy-AM"/>
        </w:rPr>
        <w:t xml:space="preserve">առավելագույնը՝ երկու անգամ </w:t>
      </w:r>
      <w:r w:rsidR="00F65A3C" w:rsidRPr="006207E5">
        <w:rPr>
          <w:rFonts w:ascii="GHEA Grapalat" w:eastAsia="Times New Roman" w:hAnsi="GHEA Grapalat" w:cs="Times New Roman"/>
          <w:color w:val="000000"/>
          <w:sz w:val="24"/>
          <w:szCs w:val="24"/>
          <w:lang w:val="hy-AM"/>
        </w:rPr>
        <w:t>(</w:t>
      </w:r>
      <w:r w:rsidR="00F65A3C" w:rsidRPr="00106E15">
        <w:rPr>
          <w:rFonts w:ascii="GHEA Grapalat" w:eastAsia="Times New Roman" w:hAnsi="GHEA Grapalat" w:cs="Times New Roman"/>
          <w:color w:val="000000"/>
          <w:sz w:val="24"/>
          <w:szCs w:val="24"/>
          <w:lang w:val="hy-AM"/>
        </w:rPr>
        <w:t>յուրաքանչյուր զոհված զինծառայողի դեպքում</w:t>
      </w:r>
      <w:r w:rsidR="00F65A3C" w:rsidRPr="006207E5">
        <w:rPr>
          <w:rFonts w:ascii="GHEA Grapalat" w:eastAsia="Times New Roman" w:hAnsi="GHEA Grapalat" w:cs="Times New Roman"/>
          <w:color w:val="000000"/>
          <w:sz w:val="24"/>
          <w:szCs w:val="24"/>
          <w:lang w:val="hy-AM"/>
        </w:rPr>
        <w:t>)</w:t>
      </w:r>
      <w:r w:rsidR="005025DC" w:rsidRPr="006207E5">
        <w:rPr>
          <w:rFonts w:ascii="GHEA Grapalat" w:eastAsia="Times New Roman" w:hAnsi="GHEA Grapalat" w:cs="Times New Roman"/>
          <w:color w:val="000000"/>
          <w:sz w:val="24"/>
          <w:szCs w:val="24"/>
          <w:lang w:val="hy-AM"/>
        </w:rPr>
        <w:t>:</w:t>
      </w:r>
    </w:p>
    <w:p w:rsidR="00D4524B" w:rsidRPr="00106E15" w:rsidRDefault="00680969" w:rsidP="00552B8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207E5">
        <w:rPr>
          <w:rFonts w:ascii="GHEA Grapalat" w:eastAsia="Times New Roman" w:hAnsi="GHEA Grapalat" w:cs="Times New Roman"/>
          <w:color w:val="000000"/>
          <w:sz w:val="24"/>
          <w:szCs w:val="24"/>
          <w:lang w:val="hy-AM"/>
        </w:rPr>
        <w:t>Միաժամանակ առաջարկվում է</w:t>
      </w:r>
      <w:r w:rsidR="00D4524B">
        <w:rPr>
          <w:rFonts w:ascii="GHEA Grapalat" w:eastAsia="Times New Roman" w:hAnsi="GHEA Grapalat" w:cs="Times New Roman"/>
          <w:color w:val="000000"/>
          <w:sz w:val="24"/>
          <w:szCs w:val="24"/>
          <w:lang w:val="hy-AM"/>
        </w:rPr>
        <w:t>՝</w:t>
      </w:r>
      <w:r w:rsidRPr="006207E5">
        <w:rPr>
          <w:rFonts w:ascii="GHEA Grapalat" w:eastAsia="Times New Roman" w:hAnsi="GHEA Grapalat" w:cs="Times New Roman"/>
          <w:color w:val="000000"/>
          <w:sz w:val="24"/>
          <w:szCs w:val="24"/>
          <w:lang w:val="hy-AM"/>
        </w:rPr>
        <w:t xml:space="preserve"> </w:t>
      </w:r>
      <w:r w:rsidR="00D4524B">
        <w:rPr>
          <w:rFonts w:ascii="GHEA Grapalat" w:eastAsia="Times New Roman" w:hAnsi="GHEA Grapalat" w:cs="Times New Roman"/>
          <w:color w:val="000000"/>
          <w:sz w:val="24"/>
          <w:szCs w:val="24"/>
          <w:lang w:val="hy-AM"/>
        </w:rPr>
        <w:t>Առողջապահության նախարարության կողմից տրվող տեղեկատվության մեջ ա</w:t>
      </w:r>
      <w:r w:rsidR="00D4524B" w:rsidRPr="00106E15">
        <w:rPr>
          <w:rFonts w:ascii="GHEA Grapalat" w:eastAsia="Times New Roman" w:hAnsi="GHEA Grapalat" w:cs="Times New Roman"/>
          <w:color w:val="000000"/>
          <w:sz w:val="24"/>
          <w:szCs w:val="24"/>
          <w:lang w:val="hy-AM"/>
        </w:rPr>
        <w:t>րտամարմնային բեղմնավորման երկրորդ փորձի համար հրամանի վերաբերյալ</w:t>
      </w:r>
      <w:r w:rsidR="00D4524B">
        <w:rPr>
          <w:rFonts w:ascii="GHEA Grapalat" w:eastAsia="Times New Roman" w:hAnsi="GHEA Grapalat" w:cs="Times New Roman"/>
          <w:color w:val="000000"/>
          <w:sz w:val="24"/>
          <w:szCs w:val="24"/>
          <w:lang w:val="hy-AM"/>
        </w:rPr>
        <w:t xml:space="preserve"> նշումը կատարել, ոչ միայն դոնորական ձվաբջջի ձեռքբերման դեպքում, այլ նաև նախագծով առաջարկվող փոփոխությամբ պայմանավորված՝ նաև փոխնակ մոր ծառայություններից օգտվելու դեպքում:</w:t>
      </w:r>
    </w:p>
    <w:p w:rsidR="00EE5341" w:rsidRPr="006207E5" w:rsidRDefault="00D4524B" w:rsidP="00552B87">
      <w:pPr>
        <w:shd w:val="clear" w:color="auto" w:fill="FFFFFF"/>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Նախագծով առաջարկվում է նաև կարգավորել իրավակիրառ պրակտիկայում ի հայտ եկած խնդիրը, այն է՝ </w:t>
      </w:r>
      <w:r w:rsidR="00552B87">
        <w:rPr>
          <w:rFonts w:ascii="GHEA Grapalat" w:eastAsia="Times New Roman" w:hAnsi="GHEA Grapalat" w:cs="Times New Roman"/>
          <w:color w:val="000000"/>
          <w:sz w:val="24"/>
          <w:szCs w:val="24"/>
          <w:lang w:val="hy-AM"/>
        </w:rPr>
        <w:t>շահառու ծնողների կողմից դիմում ներկայացնելիս էլեկտրոնային փոստի հասցեն նշել առկայության դեպքում:</w:t>
      </w:r>
    </w:p>
    <w:p w:rsidR="00F65A3C" w:rsidRPr="006207E5" w:rsidRDefault="00F65A3C" w:rsidP="00552B87">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6207E5">
        <w:rPr>
          <w:rFonts w:ascii="GHEA Grapalat" w:hAnsi="GHEA Grapalat"/>
          <w:color w:val="000000"/>
          <w:sz w:val="24"/>
          <w:szCs w:val="24"/>
          <w:shd w:val="clear" w:color="auto" w:fill="FFFFFF"/>
          <w:lang w:val="hy-AM"/>
        </w:rPr>
        <w:t xml:space="preserve">Ներկայումս, փոխնակ մոր ծառայություններից օգտվելու համար </w:t>
      </w:r>
      <w:r w:rsidRPr="006207E5">
        <w:rPr>
          <w:rFonts w:ascii="GHEA Grapalat" w:eastAsia="@DejaVuSans-Oblique" w:hAnsi="GHEA Grapalat"/>
          <w:color w:val="000000"/>
          <w:sz w:val="24"/>
          <w:szCs w:val="24"/>
          <w:shd w:val="clear" w:color="auto" w:fill="FFFFFF"/>
          <w:lang w:val="hy-AM" w:eastAsia="x-none"/>
        </w:rPr>
        <w:t>երկրորդ անգամ</w:t>
      </w:r>
      <w:r w:rsidRPr="006207E5">
        <w:rPr>
          <w:rFonts w:ascii="GHEA Grapalat" w:hAnsi="GHEA Grapalat"/>
          <w:color w:val="000000"/>
          <w:sz w:val="24"/>
          <w:szCs w:val="24"/>
          <w:shd w:val="clear" w:color="auto" w:fill="FFFFFF"/>
          <w:lang w:val="hy-AM" w:eastAsia="x-none"/>
        </w:rPr>
        <w:t xml:space="preserve"> փոխհատուցում ստանալու </w:t>
      </w:r>
      <w:r w:rsidR="00BC625B" w:rsidRPr="00106E15">
        <w:rPr>
          <w:rFonts w:ascii="GHEA Grapalat" w:hAnsi="GHEA Grapalat"/>
          <w:color w:val="000000"/>
          <w:sz w:val="24"/>
          <w:szCs w:val="24"/>
          <w:shd w:val="clear" w:color="auto" w:fill="FFFFFF"/>
          <w:lang w:val="hy-AM" w:eastAsia="x-none"/>
        </w:rPr>
        <w:t>նպատակով</w:t>
      </w:r>
      <w:r w:rsidRPr="006207E5">
        <w:rPr>
          <w:rFonts w:ascii="GHEA Grapalat" w:hAnsi="GHEA Grapalat"/>
          <w:color w:val="000000"/>
          <w:sz w:val="24"/>
          <w:szCs w:val="24"/>
          <w:shd w:val="clear" w:color="auto" w:fill="FFFFFF"/>
          <w:lang w:val="hy-AM" w:eastAsia="x-none"/>
        </w:rPr>
        <w:t xml:space="preserve"> </w:t>
      </w:r>
      <w:r w:rsidRPr="006207E5">
        <w:rPr>
          <w:rFonts w:ascii="GHEA Grapalat" w:hAnsi="GHEA Grapalat"/>
          <w:color w:val="000000"/>
          <w:sz w:val="24"/>
          <w:szCs w:val="24"/>
          <w:shd w:val="clear" w:color="auto" w:fill="FFFFFF"/>
          <w:lang w:val="hy-AM"/>
        </w:rPr>
        <w:t>առկա է միայն մեկ անձի վերաբերյալ տեղեկատվություն:</w:t>
      </w:r>
    </w:p>
    <w:p w:rsidR="00BC625B" w:rsidRDefault="00F65A3C" w:rsidP="00552B87">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6207E5">
        <w:rPr>
          <w:rFonts w:ascii="GHEA Grapalat" w:hAnsi="GHEA Grapalat"/>
          <w:color w:val="000000"/>
          <w:sz w:val="24"/>
          <w:szCs w:val="24"/>
          <w:shd w:val="clear" w:color="auto" w:fill="FFFFFF"/>
          <w:lang w:val="hy-AM"/>
        </w:rPr>
        <w:t xml:space="preserve">Ծրագրի մեկնարկից սկսած (2022թ. մայիսից) փոխնակ մոր ծառայություններից օգտվելու ծախսերի փոխհատուցում տրամադրելու համար Առողջապահության նախարարությունը ներկայացրել է տեղեկատվություն՝ շուրջ 60 շահառու ծնողների վերաբերյալ, որից նշված ժամանակահատվածում փոխհատուցում տրվել է (ամբողջովին կամ մասնակի) 27 շահառուի (շուրջ 45 %): Հաշվի առնելով պոտենցիալ շահառուների թիվը՝ 27, այն հանգամանքը, որ ցանկություն հայտնելու դեպքում ծնողները պետք է բավարարեն </w:t>
      </w:r>
      <w:r w:rsidRPr="006207E5">
        <w:rPr>
          <w:rFonts w:ascii="GHEA Grapalat" w:hAnsi="GHEA Grapalat"/>
          <w:sz w:val="24"/>
          <w:szCs w:val="24"/>
          <w:lang w:val="hy-AM"/>
        </w:rPr>
        <w:t>ՀՀ կառավարության 27.05.2015 թ. N 568-Ն որոշմամբ սահմանված պահաջներին</w:t>
      </w:r>
      <w:r w:rsidRPr="006207E5">
        <w:rPr>
          <w:rFonts w:ascii="GHEA Grapalat" w:hAnsi="GHEA Grapalat"/>
          <w:color w:val="000000"/>
          <w:sz w:val="24"/>
          <w:szCs w:val="24"/>
          <w:shd w:val="clear" w:color="auto" w:fill="FFFFFF"/>
          <w:lang w:val="hy-AM"/>
        </w:rPr>
        <w:t xml:space="preserve">, կարծում ենք, որ փոխնակ մոր ծառայություններից 2-րդ անգամ օգտվելու համար դիմող շահառուների թիվը 2025 թվականին առավելագույնը կարող է կազմել 2-3, որի դեպքում անհրաժեշտ ֆինանսական միջոցների չափը կկազմի՝ 11-16.5 մլն դրամ: </w:t>
      </w:r>
    </w:p>
    <w:p w:rsidR="00F65A3C" w:rsidRPr="00106E15" w:rsidRDefault="00F65A3C" w:rsidP="00552B87">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6207E5">
        <w:rPr>
          <w:rFonts w:ascii="GHEA Grapalat" w:hAnsi="GHEA Grapalat"/>
          <w:color w:val="000000"/>
          <w:sz w:val="24"/>
          <w:szCs w:val="24"/>
          <w:shd w:val="clear" w:color="auto" w:fill="FFFFFF"/>
          <w:lang w:val="hy-AM"/>
        </w:rPr>
        <w:lastRenderedPageBreak/>
        <w:t xml:space="preserve">Ընդ որում, նախատեսվում է, որ փոխնակ մոր ծառայությունից օգտվելու ծախսերը երկրորդ անգամ փոխհատուցելու համար շահառու ծնողների կողմից դիմում </w:t>
      </w:r>
      <w:r w:rsidR="004C02F8" w:rsidRPr="00106E15">
        <w:rPr>
          <w:rFonts w:ascii="GHEA Grapalat" w:hAnsi="GHEA Grapalat"/>
          <w:color w:val="000000"/>
          <w:sz w:val="24"/>
          <w:szCs w:val="24"/>
          <w:shd w:val="clear" w:color="auto" w:fill="FFFFFF"/>
          <w:lang w:val="hy-AM"/>
        </w:rPr>
        <w:t xml:space="preserve">ներկայացնելու դեպքում փոխհատուցումը կհատկացվի 2025 թվականին </w:t>
      </w:r>
      <w:r w:rsidR="004C02F8" w:rsidRPr="006207E5">
        <w:rPr>
          <w:rFonts w:ascii="GHEA Grapalat" w:hAnsi="GHEA Grapalat"/>
          <w:color w:val="000000"/>
          <w:sz w:val="24"/>
          <w:szCs w:val="24"/>
          <w:shd w:val="clear" w:color="auto" w:fill="FFFFFF"/>
          <w:lang w:val="hy-AM"/>
        </w:rPr>
        <w:t>(</w:t>
      </w:r>
      <w:r w:rsidR="004C02F8" w:rsidRPr="00106E15">
        <w:rPr>
          <w:rFonts w:ascii="GHEA Grapalat" w:hAnsi="GHEA Grapalat"/>
          <w:color w:val="000000"/>
          <w:sz w:val="24"/>
          <w:szCs w:val="24"/>
          <w:shd w:val="clear" w:color="auto" w:fill="FFFFFF"/>
          <w:lang w:val="hy-AM"/>
        </w:rPr>
        <w:t>հաշվի առնելով սույն նախագծի ընդունման հնարավոր ժամկետները</w:t>
      </w:r>
      <w:r w:rsidR="004C02F8" w:rsidRPr="006207E5">
        <w:rPr>
          <w:rFonts w:ascii="GHEA Grapalat" w:hAnsi="GHEA Grapalat"/>
          <w:color w:val="000000"/>
          <w:sz w:val="24"/>
          <w:szCs w:val="24"/>
          <w:shd w:val="clear" w:color="auto" w:fill="FFFFFF"/>
          <w:lang w:val="hy-AM"/>
        </w:rPr>
        <w:t>)</w:t>
      </w:r>
      <w:r w:rsidR="004C02F8" w:rsidRPr="00106E15">
        <w:rPr>
          <w:rFonts w:ascii="GHEA Grapalat" w:hAnsi="GHEA Grapalat"/>
          <w:color w:val="000000"/>
          <w:sz w:val="24"/>
          <w:szCs w:val="24"/>
          <w:shd w:val="clear" w:color="auto" w:fill="FFFFFF"/>
          <w:lang w:val="hy-AM"/>
        </w:rPr>
        <w:t>:</w:t>
      </w:r>
    </w:p>
    <w:p w:rsidR="004C02F8" w:rsidRPr="00106E15" w:rsidRDefault="004C02F8" w:rsidP="00552B87">
      <w:pPr>
        <w:shd w:val="clear" w:color="auto" w:fill="FFFFFF"/>
        <w:spacing w:after="0" w:line="360" w:lineRule="auto"/>
        <w:ind w:firstLine="720"/>
        <w:jc w:val="both"/>
        <w:rPr>
          <w:rFonts w:ascii="GHEA Grapalat" w:hAnsi="GHEA Grapalat"/>
          <w:color w:val="000000"/>
          <w:sz w:val="24"/>
          <w:szCs w:val="24"/>
          <w:shd w:val="clear" w:color="auto" w:fill="FFFFFF"/>
          <w:lang w:val="hy-AM" w:eastAsia="x-none"/>
        </w:rPr>
      </w:pPr>
      <w:r w:rsidRPr="006207E5">
        <w:rPr>
          <w:rFonts w:ascii="GHEA Grapalat" w:hAnsi="GHEA Grapalat"/>
          <w:color w:val="000000"/>
          <w:sz w:val="24"/>
          <w:szCs w:val="24"/>
          <w:shd w:val="clear" w:color="auto" w:fill="FFFFFF"/>
          <w:lang w:val="hy-AM"/>
        </w:rPr>
        <w:t xml:space="preserve">Հարկ է նկատի ունենալ, որ </w:t>
      </w:r>
      <w:r w:rsidRPr="006207E5">
        <w:rPr>
          <w:rFonts w:ascii="GHEA Grapalat" w:hAnsi="GHEA Grapalat"/>
          <w:color w:val="000000"/>
          <w:sz w:val="24"/>
          <w:szCs w:val="24"/>
          <w:shd w:val="clear" w:color="auto" w:fill="FFFFFF"/>
          <w:lang w:val="hy-AM" w:eastAsia="x-none"/>
        </w:rPr>
        <w:t>միջոցառման իրականացման համար ՀՀ 2025 թվականի պետական բյուջեի նախագծով առաջարկվել է նախատեսել 82 մլն դրամ։</w:t>
      </w:r>
      <w:r w:rsidR="00BC625B" w:rsidRPr="00106E15">
        <w:rPr>
          <w:rFonts w:ascii="GHEA Grapalat" w:hAnsi="GHEA Grapalat"/>
          <w:color w:val="000000"/>
          <w:sz w:val="24"/>
          <w:szCs w:val="24"/>
          <w:shd w:val="clear" w:color="auto" w:fill="FFFFFF"/>
          <w:lang w:val="hy-AM" w:eastAsia="x-none"/>
        </w:rPr>
        <w:t xml:space="preserve"> Ըստ այդմ, ենթադրվում է, որ նախագծի ընդունման դեպքում լրացուցիչ ֆինանսական միջոցների հատկացման անհրաժեշտություն չի առաջանա: </w:t>
      </w:r>
    </w:p>
    <w:p w:rsidR="00F65A3C" w:rsidRPr="006207E5" w:rsidRDefault="00F65A3C" w:rsidP="00552B87">
      <w:pPr>
        <w:shd w:val="clear" w:color="auto" w:fill="FFFFFF"/>
        <w:spacing w:after="0" w:line="360" w:lineRule="auto"/>
        <w:ind w:firstLine="630"/>
        <w:jc w:val="both"/>
        <w:rPr>
          <w:rFonts w:ascii="GHEA Grapalat" w:eastAsia="Times New Roman" w:hAnsi="GHEA Grapalat" w:cs="Times New Roman"/>
          <w:color w:val="000000"/>
          <w:sz w:val="24"/>
          <w:szCs w:val="24"/>
          <w:lang w:val="hy-AM"/>
        </w:rPr>
      </w:pPr>
    </w:p>
    <w:p w:rsidR="007A088B" w:rsidRPr="006207E5" w:rsidRDefault="007A088B" w:rsidP="00552B87">
      <w:pPr>
        <w:shd w:val="clear" w:color="auto" w:fill="FFFFFF"/>
        <w:tabs>
          <w:tab w:val="left" w:pos="450"/>
          <w:tab w:val="left" w:pos="990"/>
        </w:tabs>
        <w:spacing w:after="0" w:line="360" w:lineRule="auto"/>
        <w:ind w:firstLine="630"/>
        <w:jc w:val="both"/>
        <w:rPr>
          <w:rFonts w:ascii="GHEA Grapalat" w:hAnsi="GHEA Grapalat"/>
          <w:sz w:val="24"/>
          <w:szCs w:val="24"/>
          <w:lang w:val="hy-AM"/>
        </w:rPr>
      </w:pPr>
      <w:r w:rsidRPr="006207E5">
        <w:rPr>
          <w:rFonts w:ascii="GHEA Grapalat" w:hAnsi="GHEA Grapalat"/>
          <w:b/>
          <w:bCs/>
          <w:sz w:val="24"/>
          <w:szCs w:val="24"/>
          <w:lang w:val="hy-AM"/>
        </w:rPr>
        <w:t xml:space="preserve">3. </w:t>
      </w:r>
      <w:r w:rsidRPr="006207E5">
        <w:rPr>
          <w:rFonts w:ascii="GHEA Grapalat" w:hAnsi="GHEA Grapalat" w:cs="Sylfaen"/>
          <w:b/>
          <w:bCs/>
          <w:sz w:val="24"/>
          <w:szCs w:val="24"/>
          <w:lang w:val="hy-AM"/>
        </w:rPr>
        <w:t>Իրավական</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ակտի</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կիրառման</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դեպքում</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ակնկալվող</w:t>
      </w:r>
      <w:r w:rsidRPr="006207E5">
        <w:rPr>
          <w:rFonts w:ascii="GHEA Grapalat" w:hAnsi="GHEA Grapalat"/>
          <w:b/>
          <w:bCs/>
          <w:sz w:val="24"/>
          <w:szCs w:val="24"/>
          <w:lang w:val="hy-AM"/>
        </w:rPr>
        <w:t xml:space="preserve"> </w:t>
      </w:r>
      <w:r w:rsidRPr="006207E5">
        <w:rPr>
          <w:rFonts w:ascii="GHEA Grapalat" w:hAnsi="GHEA Grapalat" w:cs="Sylfaen"/>
          <w:b/>
          <w:bCs/>
          <w:sz w:val="24"/>
          <w:szCs w:val="24"/>
          <w:lang w:val="hy-AM"/>
        </w:rPr>
        <w:t>արդյունքը</w:t>
      </w:r>
      <w:r w:rsidRPr="006207E5">
        <w:rPr>
          <w:rFonts w:ascii="GHEA Grapalat" w:hAnsi="GHEA Grapalat"/>
          <w:sz w:val="24"/>
          <w:szCs w:val="24"/>
          <w:lang w:val="hy-AM"/>
        </w:rPr>
        <w:t xml:space="preserve"> </w:t>
      </w:r>
    </w:p>
    <w:p w:rsidR="00CB1D3F" w:rsidRPr="006207E5" w:rsidRDefault="007A088B" w:rsidP="00552B87">
      <w:pPr>
        <w:tabs>
          <w:tab w:val="left" w:pos="1080"/>
        </w:tabs>
        <w:spacing w:after="0" w:line="360" w:lineRule="auto"/>
        <w:ind w:firstLine="630"/>
        <w:jc w:val="both"/>
        <w:rPr>
          <w:rFonts w:ascii="GHEA Grapalat" w:hAnsi="GHEA Grapalat"/>
          <w:sz w:val="24"/>
          <w:szCs w:val="24"/>
          <w:lang w:val="hy-AM"/>
        </w:rPr>
      </w:pPr>
      <w:r w:rsidRPr="006207E5">
        <w:rPr>
          <w:rFonts w:ascii="GHEA Grapalat" w:hAnsi="GHEA Grapalat"/>
          <w:sz w:val="24"/>
          <w:szCs w:val="24"/>
          <w:lang w:val="hy-AM"/>
        </w:rPr>
        <w:t xml:space="preserve">Նախագիծն ընդունվելու դեպքում կապահովվի խնդրո առարկա միջոցառման շրջանակներում </w:t>
      </w:r>
      <w:r w:rsidR="008E5C50" w:rsidRPr="006207E5">
        <w:rPr>
          <w:rFonts w:ascii="GHEA Grapalat" w:hAnsi="GHEA Grapalat"/>
          <w:sz w:val="24"/>
          <w:szCs w:val="24"/>
          <w:lang w:val="hy-AM"/>
        </w:rPr>
        <w:t xml:space="preserve">փոխնակ մոր ծառայություններից օգտվելու ծախսերի </w:t>
      </w:r>
      <w:r w:rsidR="00CF0B0A" w:rsidRPr="006207E5">
        <w:rPr>
          <w:rFonts w:ascii="GHEA Grapalat" w:hAnsi="GHEA Grapalat"/>
          <w:sz w:val="24"/>
          <w:szCs w:val="24"/>
          <w:lang w:val="hy-AM"/>
        </w:rPr>
        <w:t>փոխհատուցման</w:t>
      </w:r>
      <w:r w:rsidR="004C02F8" w:rsidRPr="00106E15">
        <w:rPr>
          <w:rFonts w:ascii="GHEA Grapalat" w:hAnsi="GHEA Grapalat"/>
          <w:sz w:val="24"/>
          <w:szCs w:val="24"/>
          <w:lang w:val="hy-AM"/>
        </w:rPr>
        <w:t xml:space="preserve"> առավելագույնը երկու հնարավորություն</w:t>
      </w:r>
      <w:r w:rsidR="008E5C50" w:rsidRPr="006207E5">
        <w:rPr>
          <w:rFonts w:ascii="GHEA Grapalat" w:hAnsi="GHEA Grapalat"/>
          <w:sz w:val="24"/>
          <w:szCs w:val="24"/>
          <w:lang w:val="hy-AM"/>
        </w:rPr>
        <w:t>:</w:t>
      </w:r>
    </w:p>
    <w:p w:rsidR="008E5C50" w:rsidRPr="006207E5" w:rsidRDefault="008E5C50" w:rsidP="00552B87">
      <w:pPr>
        <w:tabs>
          <w:tab w:val="left" w:pos="1080"/>
        </w:tabs>
        <w:spacing w:after="0" w:line="360" w:lineRule="auto"/>
        <w:ind w:firstLine="630"/>
        <w:jc w:val="both"/>
        <w:rPr>
          <w:rFonts w:ascii="GHEA Grapalat" w:eastAsia="Times New Roman" w:hAnsi="GHEA Grapalat" w:cs="Times New Roman"/>
          <w:color w:val="000000"/>
          <w:sz w:val="24"/>
          <w:szCs w:val="24"/>
          <w:lang w:val="hy-AM"/>
        </w:rPr>
      </w:pPr>
    </w:p>
    <w:p w:rsidR="007A088B" w:rsidRPr="006207E5" w:rsidRDefault="007A088B" w:rsidP="00552B87">
      <w:pPr>
        <w:tabs>
          <w:tab w:val="left" w:pos="567"/>
          <w:tab w:val="left" w:pos="900"/>
        </w:tabs>
        <w:spacing w:after="0" w:line="360" w:lineRule="auto"/>
        <w:ind w:firstLine="630"/>
        <w:jc w:val="both"/>
        <w:rPr>
          <w:rFonts w:ascii="GHEA Grapalat" w:hAnsi="GHEA Grapalat" w:cs="Sylfaen"/>
          <w:b/>
          <w:sz w:val="24"/>
          <w:szCs w:val="24"/>
          <w:lang w:val="hy-AM"/>
        </w:rPr>
      </w:pPr>
      <w:r w:rsidRPr="006207E5">
        <w:rPr>
          <w:rFonts w:ascii="GHEA Grapalat" w:hAnsi="GHEA Grapalat" w:cs="Sylfaen"/>
          <w:b/>
          <w:sz w:val="24"/>
          <w:szCs w:val="24"/>
          <w:lang w:val="hy-AM"/>
        </w:rPr>
        <w:t>4. Կապը ռազմավարական փաստաթղթերի հետ</w:t>
      </w:r>
    </w:p>
    <w:p w:rsidR="007A088B" w:rsidRPr="006207E5" w:rsidRDefault="007A088B" w:rsidP="00552B87">
      <w:pPr>
        <w:shd w:val="clear" w:color="auto" w:fill="FFFFFF"/>
        <w:spacing w:after="0" w:line="360" w:lineRule="auto"/>
        <w:ind w:firstLine="630"/>
        <w:jc w:val="both"/>
        <w:textAlignment w:val="baseline"/>
        <w:rPr>
          <w:rFonts w:ascii="GHEA Grapalat" w:hAnsi="GHEA Grapalat"/>
          <w:sz w:val="24"/>
          <w:szCs w:val="24"/>
          <w:lang w:val="hy-AM"/>
        </w:rPr>
      </w:pPr>
      <w:r w:rsidRPr="006207E5">
        <w:rPr>
          <w:rStyle w:val="Strong"/>
          <w:rFonts w:ascii="GHEA Grapalat" w:hAnsi="GHEA Grapalat"/>
          <w:b w:val="0"/>
          <w:color w:val="000000"/>
          <w:sz w:val="24"/>
          <w:szCs w:val="24"/>
          <w:lang w:val="hy-AM"/>
        </w:rPr>
        <w:t>«</w:t>
      </w:r>
      <w:r w:rsidRPr="006207E5">
        <w:rPr>
          <w:rStyle w:val="Strong"/>
          <w:rFonts w:ascii="GHEA Grapalat" w:hAnsi="GHEA Grapalat"/>
          <w:b w:val="0"/>
          <w:color w:val="000000" w:themeColor="text1"/>
          <w:sz w:val="24"/>
          <w:szCs w:val="24"/>
          <w:lang w:val="hy-AM"/>
        </w:rPr>
        <w:t>Հայաստանի Հանրապետության կառավարության 2022 թվականի հունվարի 13-ի N64-Լ որոշման մեջ փոփոխություն</w:t>
      </w:r>
      <w:r w:rsidR="00D12977" w:rsidRPr="006207E5">
        <w:rPr>
          <w:rStyle w:val="Strong"/>
          <w:rFonts w:ascii="GHEA Grapalat" w:hAnsi="GHEA Grapalat"/>
          <w:b w:val="0"/>
          <w:color w:val="000000" w:themeColor="text1"/>
          <w:sz w:val="24"/>
          <w:szCs w:val="24"/>
          <w:lang w:val="hy-AM"/>
        </w:rPr>
        <w:t>ներ</w:t>
      </w:r>
      <w:r w:rsidR="00E10EFD" w:rsidRPr="006207E5">
        <w:rPr>
          <w:rStyle w:val="Strong"/>
          <w:rFonts w:ascii="GHEA Grapalat" w:hAnsi="GHEA Grapalat"/>
          <w:b w:val="0"/>
          <w:color w:val="000000" w:themeColor="text1"/>
          <w:sz w:val="24"/>
          <w:szCs w:val="24"/>
          <w:lang w:val="hy-AM"/>
        </w:rPr>
        <w:t xml:space="preserve"> և լրացում</w:t>
      </w:r>
      <w:r w:rsidR="00552B87">
        <w:rPr>
          <w:rStyle w:val="Strong"/>
          <w:rFonts w:ascii="GHEA Grapalat" w:hAnsi="GHEA Grapalat"/>
          <w:b w:val="0"/>
          <w:color w:val="000000" w:themeColor="text1"/>
          <w:sz w:val="24"/>
          <w:szCs w:val="24"/>
          <w:lang w:val="hy-AM"/>
        </w:rPr>
        <w:t>ներ</w:t>
      </w:r>
      <w:r w:rsidRPr="006207E5">
        <w:rPr>
          <w:rStyle w:val="Strong"/>
          <w:rFonts w:ascii="GHEA Grapalat" w:hAnsi="GHEA Grapalat"/>
          <w:b w:val="0"/>
          <w:color w:val="000000" w:themeColor="text1"/>
          <w:sz w:val="24"/>
          <w:szCs w:val="24"/>
          <w:lang w:val="hy-AM"/>
        </w:rPr>
        <w:t xml:space="preserve"> կատարելու մասին</w:t>
      </w:r>
      <w:r w:rsidRPr="006207E5">
        <w:rPr>
          <w:rFonts w:ascii="GHEA Grapalat" w:hAnsi="GHEA Grapalat"/>
          <w:b/>
          <w:bCs/>
          <w:sz w:val="24"/>
          <w:szCs w:val="24"/>
          <w:lang w:val="hy-AM"/>
        </w:rPr>
        <w:t xml:space="preserve">» </w:t>
      </w:r>
      <w:r w:rsidRPr="006207E5">
        <w:rPr>
          <w:rFonts w:ascii="GHEA Grapalat" w:eastAsia="Times New Roman" w:hAnsi="GHEA Grapalat" w:cs="Times New Roman"/>
          <w:sz w:val="24"/>
          <w:szCs w:val="24"/>
          <w:lang w:val="hy-AM" w:eastAsia="ru-RU"/>
        </w:rPr>
        <w:t xml:space="preserve">Հայաստանի Հանրապետության կառավարության որոշման նախագիծը </w:t>
      </w:r>
      <w:r w:rsidRPr="006207E5">
        <w:rPr>
          <w:rFonts w:ascii="GHEA Grapalat" w:hAnsi="GHEA Grapalat"/>
          <w:sz w:val="24"/>
          <w:szCs w:val="24"/>
          <w:lang w:val="hy-AM"/>
        </w:rPr>
        <w:t xml:space="preserve">բխում է Կառավարության 2021-2026 թթ. ծրագրի 1.3-րդ </w:t>
      </w:r>
      <w:r w:rsidR="0092434B" w:rsidRPr="006207E5">
        <w:rPr>
          <w:rFonts w:ascii="GHEA Grapalat" w:hAnsi="GHEA Grapalat"/>
          <w:sz w:val="24"/>
          <w:szCs w:val="24"/>
          <w:lang w:val="hy-AM"/>
        </w:rPr>
        <w:t xml:space="preserve">և 4.5-րդ </w:t>
      </w:r>
      <w:r w:rsidRPr="006207E5">
        <w:rPr>
          <w:rFonts w:ascii="GHEA Grapalat" w:hAnsi="GHEA Grapalat"/>
          <w:sz w:val="24"/>
          <w:szCs w:val="24"/>
          <w:lang w:val="hy-AM"/>
        </w:rPr>
        <w:t>կետերից</w:t>
      </w:r>
      <w:r w:rsidR="0092434B" w:rsidRPr="006207E5">
        <w:rPr>
          <w:rFonts w:ascii="GHEA Grapalat" w:hAnsi="GHEA Grapalat"/>
          <w:sz w:val="24"/>
          <w:szCs w:val="24"/>
          <w:lang w:val="hy-AM"/>
        </w:rPr>
        <w:t xml:space="preserve">, որոնց համաձայն՝ պետք է </w:t>
      </w:r>
      <w:r w:rsidRPr="006207E5">
        <w:rPr>
          <w:rFonts w:ascii="GHEA Grapalat" w:hAnsi="GHEA Grapalat"/>
          <w:sz w:val="24"/>
          <w:szCs w:val="24"/>
          <w:lang w:val="hy-AM"/>
        </w:rPr>
        <w:t>իրականացվի ռազմական գործողությունների հետևանքներն իրենց վրա կրող զինծառայողների ընտանիքների սոցիալական և</w:t>
      </w:r>
      <w:r w:rsidR="0092434B" w:rsidRPr="006207E5">
        <w:rPr>
          <w:rFonts w:ascii="GHEA Grapalat" w:hAnsi="GHEA Grapalat" w:cs="Calibri"/>
          <w:sz w:val="24"/>
          <w:szCs w:val="24"/>
          <w:lang w:val="hy-AM"/>
        </w:rPr>
        <w:t xml:space="preserve"> </w:t>
      </w:r>
      <w:r w:rsidRPr="006207E5">
        <w:rPr>
          <w:rFonts w:ascii="GHEA Grapalat" w:hAnsi="GHEA Grapalat"/>
          <w:sz w:val="24"/>
          <w:szCs w:val="24"/>
          <w:lang w:val="hy-AM"/>
        </w:rPr>
        <w:t>առողջապահական նոր միջոցառում՝ ուղղված վերարտադրողական իրավունքի իրացմանն ու առողջության բարելավմանը:</w:t>
      </w:r>
    </w:p>
    <w:p w:rsidR="007A088B" w:rsidRPr="006207E5" w:rsidRDefault="007A088B" w:rsidP="00552B87">
      <w:pPr>
        <w:tabs>
          <w:tab w:val="left" w:pos="1080"/>
        </w:tabs>
        <w:spacing w:after="0" w:line="360" w:lineRule="auto"/>
        <w:ind w:firstLine="630"/>
        <w:jc w:val="both"/>
        <w:rPr>
          <w:rFonts w:ascii="GHEA Grapalat" w:eastAsiaTheme="minorEastAsia" w:hAnsi="GHEA Grapalat" w:cs="Sylfaen"/>
          <w:b/>
          <w:sz w:val="24"/>
          <w:szCs w:val="24"/>
          <w:lang w:val="hy-AM"/>
        </w:rPr>
      </w:pPr>
    </w:p>
    <w:p w:rsidR="005E2E99" w:rsidRPr="006207E5" w:rsidRDefault="005E2E99" w:rsidP="00552B87">
      <w:pPr>
        <w:tabs>
          <w:tab w:val="left" w:pos="567"/>
          <w:tab w:val="left" w:pos="900"/>
        </w:tabs>
        <w:spacing w:after="0" w:line="360" w:lineRule="auto"/>
        <w:ind w:firstLine="630"/>
        <w:jc w:val="both"/>
        <w:rPr>
          <w:rFonts w:ascii="GHEA Grapalat" w:hAnsi="GHEA Grapalat" w:cs="Sylfaen"/>
          <w:b/>
          <w:sz w:val="24"/>
          <w:szCs w:val="24"/>
          <w:lang w:val="hy-AM"/>
        </w:rPr>
      </w:pPr>
      <w:r w:rsidRPr="006207E5">
        <w:rPr>
          <w:rFonts w:ascii="GHEA Grapalat" w:hAnsi="GHEA Grapalat" w:cs="Sylfaen"/>
          <w:b/>
          <w:sz w:val="24"/>
          <w:szCs w:val="24"/>
          <w:lang w:val="hy-AM"/>
        </w:rPr>
        <w:t>5. Տեղեկանք</w:t>
      </w:r>
    </w:p>
    <w:p w:rsidR="00A3347C" w:rsidRPr="006207E5" w:rsidRDefault="005E2E99" w:rsidP="00552B87">
      <w:pPr>
        <w:spacing w:after="0" w:line="360" w:lineRule="auto"/>
        <w:ind w:firstLine="630"/>
        <w:jc w:val="both"/>
        <w:rPr>
          <w:rFonts w:ascii="GHEA Grapalat" w:eastAsia="Times New Roman" w:hAnsi="GHEA Grapalat" w:cs="Times New Roman"/>
          <w:color w:val="000000"/>
          <w:sz w:val="24"/>
          <w:szCs w:val="24"/>
          <w:lang w:val="hy-AM"/>
        </w:rPr>
      </w:pPr>
      <w:r w:rsidRPr="006207E5">
        <w:rPr>
          <w:rStyle w:val="Strong"/>
          <w:rFonts w:ascii="GHEA Grapalat" w:hAnsi="GHEA Grapalat"/>
          <w:b w:val="0"/>
          <w:color w:val="000000"/>
          <w:sz w:val="24"/>
          <w:szCs w:val="24"/>
          <w:lang w:val="hy-AM"/>
        </w:rPr>
        <w:t>«</w:t>
      </w:r>
      <w:r w:rsidRPr="006207E5">
        <w:rPr>
          <w:rStyle w:val="Strong"/>
          <w:rFonts w:ascii="GHEA Grapalat" w:hAnsi="GHEA Grapalat"/>
          <w:b w:val="0"/>
          <w:color w:val="000000" w:themeColor="text1"/>
          <w:sz w:val="24"/>
          <w:szCs w:val="24"/>
          <w:lang w:val="hy-AM"/>
        </w:rPr>
        <w:t xml:space="preserve">Հայաստանի Հանրապետության կառավարության 2022 թվականի հունվարի 13-ի N64-Լ որոշման մեջ </w:t>
      </w:r>
      <w:r w:rsidR="00601CF2" w:rsidRPr="006207E5">
        <w:rPr>
          <w:rStyle w:val="Strong"/>
          <w:rFonts w:ascii="GHEA Grapalat" w:hAnsi="GHEA Grapalat"/>
          <w:b w:val="0"/>
          <w:color w:val="000000" w:themeColor="text1"/>
          <w:sz w:val="24"/>
          <w:szCs w:val="24"/>
          <w:lang w:val="hy-AM"/>
        </w:rPr>
        <w:t>փոփոխություն</w:t>
      </w:r>
      <w:r w:rsidR="00D12977" w:rsidRPr="006207E5">
        <w:rPr>
          <w:rStyle w:val="Strong"/>
          <w:rFonts w:ascii="GHEA Grapalat" w:hAnsi="GHEA Grapalat"/>
          <w:b w:val="0"/>
          <w:color w:val="000000" w:themeColor="text1"/>
          <w:sz w:val="24"/>
          <w:szCs w:val="24"/>
          <w:lang w:val="hy-AM"/>
        </w:rPr>
        <w:t>ներ</w:t>
      </w:r>
      <w:r w:rsidR="00E10EFD" w:rsidRPr="006207E5">
        <w:rPr>
          <w:rStyle w:val="Strong"/>
          <w:rFonts w:ascii="GHEA Grapalat" w:hAnsi="GHEA Grapalat"/>
          <w:b w:val="0"/>
          <w:color w:val="000000" w:themeColor="text1"/>
          <w:sz w:val="24"/>
          <w:szCs w:val="24"/>
          <w:lang w:val="hy-AM"/>
        </w:rPr>
        <w:t xml:space="preserve"> և լրացում</w:t>
      </w:r>
      <w:r w:rsidR="00552B87">
        <w:rPr>
          <w:rStyle w:val="Strong"/>
          <w:rFonts w:ascii="GHEA Grapalat" w:hAnsi="GHEA Grapalat"/>
          <w:b w:val="0"/>
          <w:color w:val="000000" w:themeColor="text1"/>
          <w:sz w:val="24"/>
          <w:szCs w:val="24"/>
          <w:lang w:val="hy-AM"/>
        </w:rPr>
        <w:t>ներ</w:t>
      </w:r>
      <w:r w:rsidRPr="006207E5">
        <w:rPr>
          <w:rStyle w:val="Strong"/>
          <w:rFonts w:ascii="GHEA Grapalat" w:hAnsi="GHEA Grapalat"/>
          <w:b w:val="0"/>
          <w:color w:val="000000" w:themeColor="text1"/>
          <w:sz w:val="24"/>
          <w:szCs w:val="24"/>
          <w:lang w:val="hy-AM"/>
        </w:rPr>
        <w:t xml:space="preserve"> կատարելու մասին</w:t>
      </w:r>
      <w:r w:rsidRPr="006207E5">
        <w:rPr>
          <w:rFonts w:ascii="GHEA Grapalat" w:hAnsi="GHEA Grapalat"/>
          <w:b/>
          <w:bCs/>
          <w:sz w:val="24"/>
          <w:szCs w:val="24"/>
          <w:lang w:val="hy-AM"/>
        </w:rPr>
        <w:t xml:space="preserve">» </w:t>
      </w:r>
      <w:r w:rsidRPr="006207E5">
        <w:rPr>
          <w:rFonts w:ascii="GHEA Grapalat" w:eastAsia="Times New Roman" w:hAnsi="GHEA Grapalat" w:cs="Times New Roman"/>
          <w:sz w:val="24"/>
          <w:szCs w:val="24"/>
          <w:lang w:val="hy-AM" w:eastAsia="ru-RU"/>
        </w:rPr>
        <w:t>Հայաստանի Հանրապետության կառավարության որոշման նախագծի</w:t>
      </w:r>
      <w:r w:rsidRPr="006207E5">
        <w:rPr>
          <w:rFonts w:ascii="GHEA Grapalat" w:hAnsi="GHEA Grapalat"/>
          <w:sz w:val="24"/>
          <w:szCs w:val="24"/>
          <w:lang w:val="hy-AM"/>
        </w:rPr>
        <w:t xml:space="preserve"> ընդունման կապակցությամբ </w:t>
      </w:r>
      <w:r w:rsidR="00105576" w:rsidRPr="006207E5">
        <w:rPr>
          <w:rFonts w:ascii="GHEA Grapalat" w:hAnsi="GHEA Grapalat"/>
          <w:sz w:val="24"/>
          <w:szCs w:val="24"/>
          <w:lang w:val="hy-AM"/>
        </w:rPr>
        <w:t xml:space="preserve">Հայաստանի Հանրապետության պետական բյուջեի եկամուտները և ծախսերը չեն ավելանա։  </w:t>
      </w:r>
    </w:p>
    <w:sectPr w:rsidR="00A3347C" w:rsidRPr="006207E5" w:rsidSect="00695477">
      <w:pgSz w:w="12240" w:h="15840"/>
      <w:pgMar w:top="1080" w:right="72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DejaVuSans-Oblique">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5E5B"/>
    <w:multiLevelType w:val="hybridMultilevel"/>
    <w:tmpl w:val="305A4D52"/>
    <w:lvl w:ilvl="0" w:tplc="04090011">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 w15:restartNumberingAfterBreak="0">
    <w:nsid w:val="06325F04"/>
    <w:multiLevelType w:val="hybridMultilevel"/>
    <w:tmpl w:val="164CDE62"/>
    <w:lvl w:ilvl="0" w:tplc="B60C7FE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6CE3900"/>
    <w:multiLevelType w:val="hybridMultilevel"/>
    <w:tmpl w:val="FE606228"/>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DFF1BE8"/>
    <w:multiLevelType w:val="hybridMultilevel"/>
    <w:tmpl w:val="B68457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3F7A5DFD"/>
    <w:multiLevelType w:val="hybridMultilevel"/>
    <w:tmpl w:val="A1642842"/>
    <w:lvl w:ilvl="0" w:tplc="923A534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4D5B6218"/>
    <w:multiLevelType w:val="hybridMultilevel"/>
    <w:tmpl w:val="8FBEDEC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585758FC"/>
    <w:multiLevelType w:val="hybridMultilevel"/>
    <w:tmpl w:val="D02CA248"/>
    <w:lvl w:ilvl="0" w:tplc="0409000F">
      <w:start w:val="1"/>
      <w:numFmt w:val="decimal"/>
      <w:lvlText w:val="%1."/>
      <w:lvlJc w:val="left"/>
      <w:pPr>
        <w:ind w:left="720" w:hanging="360"/>
      </w:pPr>
      <w:rPr>
        <w:rFonts w:hint="default"/>
      </w:rPr>
    </w:lvl>
    <w:lvl w:ilvl="1" w:tplc="2F02E204">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FD198C"/>
    <w:multiLevelType w:val="hybridMultilevel"/>
    <w:tmpl w:val="9E30056A"/>
    <w:lvl w:ilvl="0" w:tplc="3F02A87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3"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7"/>
  </w:num>
  <w:num w:numId="5">
    <w:abstractNumId w:val="6"/>
  </w:num>
  <w:num w:numId="6">
    <w:abstractNumId w:val="5"/>
  </w:num>
  <w:num w:numId="7">
    <w:abstractNumId w:val="1"/>
  </w:num>
  <w:num w:numId="8">
    <w:abstractNumId w:val="2"/>
  </w:num>
  <w:num w:numId="9">
    <w:abstractNumId w:val="9"/>
  </w:num>
  <w:num w:numId="10">
    <w:abstractNumId w:val="0"/>
  </w:num>
  <w:num w:numId="11">
    <w:abstractNumId w:val="10"/>
  </w:num>
  <w:num w:numId="12">
    <w:abstractNumId w:val="11"/>
  </w:num>
  <w:num w:numId="13">
    <w:abstractNumId w:val="3"/>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C77"/>
    <w:rsid w:val="00021B60"/>
    <w:rsid w:val="00050646"/>
    <w:rsid w:val="00056BD8"/>
    <w:rsid w:val="00082797"/>
    <w:rsid w:val="000946D4"/>
    <w:rsid w:val="000B46FC"/>
    <w:rsid w:val="000D2E82"/>
    <w:rsid w:val="00104E16"/>
    <w:rsid w:val="00105576"/>
    <w:rsid w:val="0010590E"/>
    <w:rsid w:val="00106E15"/>
    <w:rsid w:val="001277EF"/>
    <w:rsid w:val="00130118"/>
    <w:rsid w:val="00143665"/>
    <w:rsid w:val="001726CB"/>
    <w:rsid w:val="0019255B"/>
    <w:rsid w:val="001C0987"/>
    <w:rsid w:val="001D7C77"/>
    <w:rsid w:val="001E2B27"/>
    <w:rsid w:val="00216632"/>
    <w:rsid w:val="00223290"/>
    <w:rsid w:val="00286827"/>
    <w:rsid w:val="002A53A2"/>
    <w:rsid w:val="002B595B"/>
    <w:rsid w:val="002B7729"/>
    <w:rsid w:val="002E30C1"/>
    <w:rsid w:val="002F0BC5"/>
    <w:rsid w:val="0033531B"/>
    <w:rsid w:val="003830F0"/>
    <w:rsid w:val="003C367A"/>
    <w:rsid w:val="003E031B"/>
    <w:rsid w:val="003F4881"/>
    <w:rsid w:val="0043292A"/>
    <w:rsid w:val="004406B6"/>
    <w:rsid w:val="00473B5D"/>
    <w:rsid w:val="00492749"/>
    <w:rsid w:val="004C02F8"/>
    <w:rsid w:val="004D4B1F"/>
    <w:rsid w:val="004D710E"/>
    <w:rsid w:val="005025DC"/>
    <w:rsid w:val="005037FD"/>
    <w:rsid w:val="00552B87"/>
    <w:rsid w:val="00552F09"/>
    <w:rsid w:val="0056262C"/>
    <w:rsid w:val="005659D9"/>
    <w:rsid w:val="00577468"/>
    <w:rsid w:val="005A2AA5"/>
    <w:rsid w:val="005D60C7"/>
    <w:rsid w:val="005D651D"/>
    <w:rsid w:val="005E0F97"/>
    <w:rsid w:val="005E2E99"/>
    <w:rsid w:val="005E3B31"/>
    <w:rsid w:val="005F56B6"/>
    <w:rsid w:val="006019A2"/>
    <w:rsid w:val="00601CF2"/>
    <w:rsid w:val="00614954"/>
    <w:rsid w:val="006207E5"/>
    <w:rsid w:val="006268A0"/>
    <w:rsid w:val="0063386E"/>
    <w:rsid w:val="00644BC1"/>
    <w:rsid w:val="006473E4"/>
    <w:rsid w:val="006779EC"/>
    <w:rsid w:val="00680969"/>
    <w:rsid w:val="0068632E"/>
    <w:rsid w:val="00695477"/>
    <w:rsid w:val="006D3CD1"/>
    <w:rsid w:val="00710FF4"/>
    <w:rsid w:val="00713516"/>
    <w:rsid w:val="00723DFB"/>
    <w:rsid w:val="00741926"/>
    <w:rsid w:val="007437AB"/>
    <w:rsid w:val="0074626B"/>
    <w:rsid w:val="00746594"/>
    <w:rsid w:val="0076348A"/>
    <w:rsid w:val="00771717"/>
    <w:rsid w:val="007A088B"/>
    <w:rsid w:val="007C05F9"/>
    <w:rsid w:val="00806402"/>
    <w:rsid w:val="00834E88"/>
    <w:rsid w:val="00835866"/>
    <w:rsid w:val="00840427"/>
    <w:rsid w:val="00854DDE"/>
    <w:rsid w:val="008622B9"/>
    <w:rsid w:val="00866B5E"/>
    <w:rsid w:val="00877348"/>
    <w:rsid w:val="00895C75"/>
    <w:rsid w:val="00896543"/>
    <w:rsid w:val="008B03CE"/>
    <w:rsid w:val="008B345D"/>
    <w:rsid w:val="008C33CD"/>
    <w:rsid w:val="008C3ABF"/>
    <w:rsid w:val="008C666A"/>
    <w:rsid w:val="008E5C50"/>
    <w:rsid w:val="0092095F"/>
    <w:rsid w:val="0092434B"/>
    <w:rsid w:val="009311F2"/>
    <w:rsid w:val="00937535"/>
    <w:rsid w:val="00971941"/>
    <w:rsid w:val="0097224A"/>
    <w:rsid w:val="009A3333"/>
    <w:rsid w:val="009D6504"/>
    <w:rsid w:val="009E66B0"/>
    <w:rsid w:val="00A00E02"/>
    <w:rsid w:val="00A1074E"/>
    <w:rsid w:val="00A2763F"/>
    <w:rsid w:val="00A3347C"/>
    <w:rsid w:val="00A50CC7"/>
    <w:rsid w:val="00A5263C"/>
    <w:rsid w:val="00A5625C"/>
    <w:rsid w:val="00A57048"/>
    <w:rsid w:val="00A63831"/>
    <w:rsid w:val="00A84334"/>
    <w:rsid w:val="00A90397"/>
    <w:rsid w:val="00AA6BC9"/>
    <w:rsid w:val="00AB4488"/>
    <w:rsid w:val="00AC5D66"/>
    <w:rsid w:val="00AF313A"/>
    <w:rsid w:val="00AF6841"/>
    <w:rsid w:val="00AF747C"/>
    <w:rsid w:val="00B00761"/>
    <w:rsid w:val="00B00A4B"/>
    <w:rsid w:val="00B01525"/>
    <w:rsid w:val="00B04317"/>
    <w:rsid w:val="00B14CBD"/>
    <w:rsid w:val="00B20819"/>
    <w:rsid w:val="00B33571"/>
    <w:rsid w:val="00B36C48"/>
    <w:rsid w:val="00B473A9"/>
    <w:rsid w:val="00B93CA0"/>
    <w:rsid w:val="00B9745F"/>
    <w:rsid w:val="00BA20D3"/>
    <w:rsid w:val="00BA2502"/>
    <w:rsid w:val="00BC2FBC"/>
    <w:rsid w:val="00BC625B"/>
    <w:rsid w:val="00BF3DC3"/>
    <w:rsid w:val="00BF77D6"/>
    <w:rsid w:val="00C1448C"/>
    <w:rsid w:val="00C263BF"/>
    <w:rsid w:val="00C34729"/>
    <w:rsid w:val="00C65F92"/>
    <w:rsid w:val="00C8172A"/>
    <w:rsid w:val="00C97B02"/>
    <w:rsid w:val="00CB1D3F"/>
    <w:rsid w:val="00CB7C7C"/>
    <w:rsid w:val="00CD0518"/>
    <w:rsid w:val="00CD054E"/>
    <w:rsid w:val="00CD7516"/>
    <w:rsid w:val="00CE5308"/>
    <w:rsid w:val="00CF05D3"/>
    <w:rsid w:val="00CF08A4"/>
    <w:rsid w:val="00CF0B0A"/>
    <w:rsid w:val="00CF58F8"/>
    <w:rsid w:val="00D124A8"/>
    <w:rsid w:val="00D12977"/>
    <w:rsid w:val="00D23D9C"/>
    <w:rsid w:val="00D30498"/>
    <w:rsid w:val="00D411CF"/>
    <w:rsid w:val="00D4524B"/>
    <w:rsid w:val="00D57B18"/>
    <w:rsid w:val="00D669B2"/>
    <w:rsid w:val="00D772AC"/>
    <w:rsid w:val="00D960FD"/>
    <w:rsid w:val="00DD0015"/>
    <w:rsid w:val="00DE36C1"/>
    <w:rsid w:val="00DE4010"/>
    <w:rsid w:val="00DF55B0"/>
    <w:rsid w:val="00E10EFD"/>
    <w:rsid w:val="00E828E1"/>
    <w:rsid w:val="00E8499C"/>
    <w:rsid w:val="00EA263A"/>
    <w:rsid w:val="00EE5341"/>
    <w:rsid w:val="00F122C1"/>
    <w:rsid w:val="00F2300F"/>
    <w:rsid w:val="00F24184"/>
    <w:rsid w:val="00F36FE8"/>
    <w:rsid w:val="00F65A3C"/>
    <w:rsid w:val="00F74452"/>
    <w:rsid w:val="00F847EF"/>
    <w:rsid w:val="00FB4B29"/>
    <w:rsid w:val="00FD13CE"/>
    <w:rsid w:val="00FD6657"/>
    <w:rsid w:val="00FD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352548-E2E3-47AB-880E-B422783E5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1D7C77"/>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1D7C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1D7C77"/>
  </w:style>
  <w:style w:type="character" w:styleId="Strong">
    <w:name w:val="Strong"/>
    <w:basedOn w:val="DefaultParagraphFont"/>
    <w:uiPriority w:val="22"/>
    <w:qFormat/>
    <w:rsid w:val="001D7C77"/>
    <w:rPr>
      <w:b/>
      <w:bCs/>
    </w:rPr>
  </w:style>
  <w:style w:type="table" w:styleId="TableGrid">
    <w:name w:val="Table Grid"/>
    <w:basedOn w:val="TableNormal"/>
    <w:uiPriority w:val="39"/>
    <w:rsid w:val="00F24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7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47C"/>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14CB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67622">
      <w:bodyDiv w:val="1"/>
      <w:marLeft w:val="0"/>
      <w:marRight w:val="0"/>
      <w:marTop w:val="0"/>
      <w:marBottom w:val="0"/>
      <w:divBdr>
        <w:top w:val="none" w:sz="0" w:space="0" w:color="auto"/>
        <w:left w:val="none" w:sz="0" w:space="0" w:color="auto"/>
        <w:bottom w:val="none" w:sz="0" w:space="0" w:color="auto"/>
        <w:right w:val="none" w:sz="0" w:space="0" w:color="auto"/>
      </w:divBdr>
    </w:div>
    <w:div w:id="231084588">
      <w:bodyDiv w:val="1"/>
      <w:marLeft w:val="0"/>
      <w:marRight w:val="0"/>
      <w:marTop w:val="0"/>
      <w:marBottom w:val="0"/>
      <w:divBdr>
        <w:top w:val="none" w:sz="0" w:space="0" w:color="auto"/>
        <w:left w:val="none" w:sz="0" w:space="0" w:color="auto"/>
        <w:bottom w:val="none" w:sz="0" w:space="0" w:color="auto"/>
        <w:right w:val="none" w:sz="0" w:space="0" w:color="auto"/>
      </w:divBdr>
    </w:div>
    <w:div w:id="368144913">
      <w:bodyDiv w:val="1"/>
      <w:marLeft w:val="0"/>
      <w:marRight w:val="0"/>
      <w:marTop w:val="0"/>
      <w:marBottom w:val="0"/>
      <w:divBdr>
        <w:top w:val="none" w:sz="0" w:space="0" w:color="auto"/>
        <w:left w:val="none" w:sz="0" w:space="0" w:color="auto"/>
        <w:bottom w:val="none" w:sz="0" w:space="0" w:color="auto"/>
        <w:right w:val="none" w:sz="0" w:space="0" w:color="auto"/>
      </w:divBdr>
    </w:div>
    <w:div w:id="398476926">
      <w:bodyDiv w:val="1"/>
      <w:marLeft w:val="0"/>
      <w:marRight w:val="0"/>
      <w:marTop w:val="0"/>
      <w:marBottom w:val="0"/>
      <w:divBdr>
        <w:top w:val="none" w:sz="0" w:space="0" w:color="auto"/>
        <w:left w:val="none" w:sz="0" w:space="0" w:color="auto"/>
        <w:bottom w:val="none" w:sz="0" w:space="0" w:color="auto"/>
        <w:right w:val="none" w:sz="0" w:space="0" w:color="auto"/>
      </w:divBdr>
    </w:div>
    <w:div w:id="537622583">
      <w:bodyDiv w:val="1"/>
      <w:marLeft w:val="0"/>
      <w:marRight w:val="0"/>
      <w:marTop w:val="0"/>
      <w:marBottom w:val="0"/>
      <w:divBdr>
        <w:top w:val="none" w:sz="0" w:space="0" w:color="auto"/>
        <w:left w:val="none" w:sz="0" w:space="0" w:color="auto"/>
        <w:bottom w:val="none" w:sz="0" w:space="0" w:color="auto"/>
        <w:right w:val="none" w:sz="0" w:space="0" w:color="auto"/>
      </w:divBdr>
    </w:div>
    <w:div w:id="580258132">
      <w:bodyDiv w:val="1"/>
      <w:marLeft w:val="0"/>
      <w:marRight w:val="0"/>
      <w:marTop w:val="0"/>
      <w:marBottom w:val="0"/>
      <w:divBdr>
        <w:top w:val="none" w:sz="0" w:space="0" w:color="auto"/>
        <w:left w:val="none" w:sz="0" w:space="0" w:color="auto"/>
        <w:bottom w:val="none" w:sz="0" w:space="0" w:color="auto"/>
        <w:right w:val="none" w:sz="0" w:space="0" w:color="auto"/>
      </w:divBdr>
    </w:div>
    <w:div w:id="639505961">
      <w:bodyDiv w:val="1"/>
      <w:marLeft w:val="0"/>
      <w:marRight w:val="0"/>
      <w:marTop w:val="0"/>
      <w:marBottom w:val="0"/>
      <w:divBdr>
        <w:top w:val="none" w:sz="0" w:space="0" w:color="auto"/>
        <w:left w:val="none" w:sz="0" w:space="0" w:color="auto"/>
        <w:bottom w:val="none" w:sz="0" w:space="0" w:color="auto"/>
        <w:right w:val="none" w:sz="0" w:space="0" w:color="auto"/>
      </w:divBdr>
    </w:div>
    <w:div w:id="714620785">
      <w:bodyDiv w:val="1"/>
      <w:marLeft w:val="0"/>
      <w:marRight w:val="0"/>
      <w:marTop w:val="0"/>
      <w:marBottom w:val="0"/>
      <w:divBdr>
        <w:top w:val="none" w:sz="0" w:space="0" w:color="auto"/>
        <w:left w:val="none" w:sz="0" w:space="0" w:color="auto"/>
        <w:bottom w:val="none" w:sz="0" w:space="0" w:color="auto"/>
        <w:right w:val="none" w:sz="0" w:space="0" w:color="auto"/>
      </w:divBdr>
    </w:div>
    <w:div w:id="760026543">
      <w:bodyDiv w:val="1"/>
      <w:marLeft w:val="0"/>
      <w:marRight w:val="0"/>
      <w:marTop w:val="0"/>
      <w:marBottom w:val="0"/>
      <w:divBdr>
        <w:top w:val="none" w:sz="0" w:space="0" w:color="auto"/>
        <w:left w:val="none" w:sz="0" w:space="0" w:color="auto"/>
        <w:bottom w:val="none" w:sz="0" w:space="0" w:color="auto"/>
        <w:right w:val="none" w:sz="0" w:space="0" w:color="auto"/>
      </w:divBdr>
    </w:div>
    <w:div w:id="773674059">
      <w:bodyDiv w:val="1"/>
      <w:marLeft w:val="0"/>
      <w:marRight w:val="0"/>
      <w:marTop w:val="0"/>
      <w:marBottom w:val="0"/>
      <w:divBdr>
        <w:top w:val="none" w:sz="0" w:space="0" w:color="auto"/>
        <w:left w:val="none" w:sz="0" w:space="0" w:color="auto"/>
        <w:bottom w:val="none" w:sz="0" w:space="0" w:color="auto"/>
        <w:right w:val="none" w:sz="0" w:space="0" w:color="auto"/>
      </w:divBdr>
    </w:div>
    <w:div w:id="792136486">
      <w:bodyDiv w:val="1"/>
      <w:marLeft w:val="0"/>
      <w:marRight w:val="0"/>
      <w:marTop w:val="0"/>
      <w:marBottom w:val="0"/>
      <w:divBdr>
        <w:top w:val="none" w:sz="0" w:space="0" w:color="auto"/>
        <w:left w:val="none" w:sz="0" w:space="0" w:color="auto"/>
        <w:bottom w:val="none" w:sz="0" w:space="0" w:color="auto"/>
        <w:right w:val="none" w:sz="0" w:space="0" w:color="auto"/>
      </w:divBdr>
    </w:div>
    <w:div w:id="895700924">
      <w:bodyDiv w:val="1"/>
      <w:marLeft w:val="0"/>
      <w:marRight w:val="0"/>
      <w:marTop w:val="0"/>
      <w:marBottom w:val="0"/>
      <w:divBdr>
        <w:top w:val="none" w:sz="0" w:space="0" w:color="auto"/>
        <w:left w:val="none" w:sz="0" w:space="0" w:color="auto"/>
        <w:bottom w:val="none" w:sz="0" w:space="0" w:color="auto"/>
        <w:right w:val="none" w:sz="0" w:space="0" w:color="auto"/>
      </w:divBdr>
    </w:div>
    <w:div w:id="1348213454">
      <w:bodyDiv w:val="1"/>
      <w:marLeft w:val="0"/>
      <w:marRight w:val="0"/>
      <w:marTop w:val="0"/>
      <w:marBottom w:val="0"/>
      <w:divBdr>
        <w:top w:val="none" w:sz="0" w:space="0" w:color="auto"/>
        <w:left w:val="none" w:sz="0" w:space="0" w:color="auto"/>
        <w:bottom w:val="none" w:sz="0" w:space="0" w:color="auto"/>
        <w:right w:val="none" w:sz="0" w:space="0" w:color="auto"/>
      </w:divBdr>
    </w:div>
    <w:div w:id="1614239415">
      <w:bodyDiv w:val="1"/>
      <w:marLeft w:val="0"/>
      <w:marRight w:val="0"/>
      <w:marTop w:val="0"/>
      <w:marBottom w:val="0"/>
      <w:divBdr>
        <w:top w:val="none" w:sz="0" w:space="0" w:color="auto"/>
        <w:left w:val="none" w:sz="0" w:space="0" w:color="auto"/>
        <w:bottom w:val="none" w:sz="0" w:space="0" w:color="auto"/>
        <w:right w:val="none" w:sz="0" w:space="0" w:color="auto"/>
      </w:divBdr>
    </w:div>
    <w:div w:id="1765179154">
      <w:bodyDiv w:val="1"/>
      <w:marLeft w:val="0"/>
      <w:marRight w:val="0"/>
      <w:marTop w:val="0"/>
      <w:marBottom w:val="0"/>
      <w:divBdr>
        <w:top w:val="none" w:sz="0" w:space="0" w:color="auto"/>
        <w:left w:val="none" w:sz="0" w:space="0" w:color="auto"/>
        <w:bottom w:val="none" w:sz="0" w:space="0" w:color="auto"/>
        <w:right w:val="none" w:sz="0" w:space="0" w:color="auto"/>
      </w:divBdr>
    </w:div>
    <w:div w:id="1996102866">
      <w:bodyDiv w:val="1"/>
      <w:marLeft w:val="0"/>
      <w:marRight w:val="0"/>
      <w:marTop w:val="0"/>
      <w:marBottom w:val="0"/>
      <w:divBdr>
        <w:top w:val="none" w:sz="0" w:space="0" w:color="auto"/>
        <w:left w:val="none" w:sz="0" w:space="0" w:color="auto"/>
        <w:bottom w:val="none" w:sz="0" w:space="0" w:color="auto"/>
        <w:right w:val="none" w:sz="0" w:space="0" w:color="auto"/>
      </w:divBdr>
    </w:div>
    <w:div w:id="2068333246">
      <w:bodyDiv w:val="1"/>
      <w:marLeft w:val="0"/>
      <w:marRight w:val="0"/>
      <w:marTop w:val="0"/>
      <w:marBottom w:val="0"/>
      <w:divBdr>
        <w:top w:val="none" w:sz="0" w:space="0" w:color="auto"/>
        <w:left w:val="none" w:sz="0" w:space="0" w:color="auto"/>
        <w:bottom w:val="none" w:sz="0" w:space="0" w:color="auto"/>
        <w:right w:val="none" w:sz="0" w:space="0" w:color="auto"/>
      </w:divBdr>
    </w:div>
    <w:div w:id="211570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3C848-53A5-4A95-81E2-224C6E8F0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961</Words>
  <Characters>5482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https:/mul2-mss.gov.am/tasks/1884150/oneclick?token=dfa587857ba1962a4e22f68cec749a54</cp:keywords>
  <dc:description/>
  <cp:lastModifiedBy>Astghik.Avagyan</cp:lastModifiedBy>
  <cp:revision>2</cp:revision>
  <dcterms:created xsi:type="dcterms:W3CDTF">2024-12-17T07:24:00Z</dcterms:created>
  <dcterms:modified xsi:type="dcterms:W3CDTF">2024-12-17T07:24:00Z</dcterms:modified>
</cp:coreProperties>
</file>