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1EB" w:rsidRDefault="006F21E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1EB" w:rsidRDefault="006F21EB" w:rsidP="00206B53">
      <w:pPr>
        <w:jc w:val="center"/>
      </w:pPr>
    </w:p>
    <w:p w:rsidR="006F21EB" w:rsidRDefault="006F21E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21EB" w:rsidRDefault="006F21EB" w:rsidP="00206B53">
      <w:pPr>
        <w:pStyle w:val="mechtex"/>
        <w:rPr>
          <w:rFonts w:ascii="GHEA Mariam" w:hAnsi="GHEA Mariam"/>
          <w:b/>
        </w:rPr>
      </w:pPr>
    </w:p>
    <w:p w:rsidR="006F21EB" w:rsidRDefault="006F21E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21EB" w:rsidRPr="008E1B5A" w:rsidRDefault="006F21EB" w:rsidP="00206B53">
      <w:pPr>
        <w:jc w:val="center"/>
        <w:rPr>
          <w:rFonts w:ascii="GHEA Mariam" w:hAnsi="GHEA Mariam"/>
          <w:sz w:val="24"/>
          <w:szCs w:val="24"/>
        </w:rPr>
      </w:pPr>
    </w:p>
    <w:p w:rsidR="006F21EB" w:rsidRPr="008E1B5A" w:rsidRDefault="006F21EB" w:rsidP="00206B53">
      <w:pPr>
        <w:jc w:val="center"/>
        <w:rPr>
          <w:rFonts w:ascii="GHEA Mariam" w:hAnsi="GHEA Mariam"/>
          <w:sz w:val="24"/>
          <w:szCs w:val="24"/>
        </w:rPr>
      </w:pPr>
    </w:p>
    <w:p w:rsidR="006F21EB" w:rsidRPr="008E1B5A" w:rsidRDefault="006F21EB" w:rsidP="00206B53">
      <w:pPr>
        <w:jc w:val="center"/>
        <w:rPr>
          <w:rFonts w:ascii="GHEA Mariam" w:hAnsi="GHEA Mariam"/>
          <w:sz w:val="24"/>
          <w:szCs w:val="24"/>
        </w:rPr>
      </w:pPr>
    </w:p>
    <w:p w:rsidR="006F21EB" w:rsidRPr="006F21EB" w:rsidRDefault="006F21E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F21EB" w:rsidRPr="00000A81" w:rsidRDefault="006F21EB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6F21EB" w:rsidRPr="00000A81" w:rsidRDefault="006F21EB" w:rsidP="00206B53">
      <w:pPr>
        <w:jc w:val="center"/>
        <w:rPr>
          <w:rFonts w:ascii="GHEA Mariam" w:hAnsi="GHEA Mariam"/>
          <w:sz w:val="24"/>
          <w:szCs w:val="24"/>
        </w:rPr>
      </w:pPr>
    </w:p>
    <w:p w:rsidR="006F21EB" w:rsidRPr="008E1B5A" w:rsidRDefault="006F21EB" w:rsidP="00206B53">
      <w:pPr>
        <w:jc w:val="center"/>
        <w:rPr>
          <w:rFonts w:ascii="GHEA Mariam" w:hAnsi="GHEA Mariam"/>
          <w:sz w:val="24"/>
          <w:szCs w:val="24"/>
        </w:rPr>
      </w:pPr>
    </w:p>
    <w:p w:rsidR="006F21EB" w:rsidRDefault="006F21EB" w:rsidP="006F21EB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6F21EB">
        <w:rPr>
          <w:rFonts w:ascii="GHEA Mariam" w:hAnsi="GHEA Mariam"/>
          <w:sz w:val="24"/>
          <w:szCs w:val="24"/>
          <w:lang w:val="hy-AM"/>
        </w:rPr>
        <w:t>«</w:t>
      </w:r>
      <w:r w:rsidRPr="006F21EB">
        <w:rPr>
          <w:rFonts w:ascii="GHEA Mariam" w:hAnsi="GHEA Mariam" w:cs="Arial"/>
          <w:sz w:val="24"/>
          <w:szCs w:val="24"/>
          <w:lang w:val="hy-AM"/>
        </w:rPr>
        <w:t>ԳԱԼԱԿՏԻԿԱ</w:t>
      </w:r>
      <w:r w:rsidRPr="006F21EB">
        <w:rPr>
          <w:rFonts w:ascii="GHEA Mariam" w:hAnsi="GHEA Mariam" w:cs="Arial Armenian"/>
          <w:sz w:val="24"/>
          <w:szCs w:val="24"/>
          <w:lang w:val="hy-AM"/>
        </w:rPr>
        <w:t>»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ՓԱԿ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ՆՈՒԹՅՈՒՆ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ԿԱՌԱՎԱՐ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ՄԱՆ</w:t>
      </w:r>
      <w:r w:rsidRPr="006F21EB">
        <w:rPr>
          <w:rFonts w:ascii="Calibri" w:hAnsi="Calibri" w:cs="Calibri"/>
          <w:sz w:val="24"/>
          <w:szCs w:val="24"/>
          <w:lang w:val="hy-AM"/>
        </w:rPr>
        <w:t> </w:t>
      </w:r>
      <w:r w:rsidRPr="006F21EB">
        <w:rPr>
          <w:rFonts w:ascii="GHEA Mariam" w:hAnsi="GHEA Mariam" w:cs="Arial"/>
          <w:sz w:val="24"/>
          <w:szCs w:val="24"/>
          <w:lang w:val="hy-AM"/>
        </w:rPr>
        <w:t>ԼԻԱԶՈ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ԹՅՈՒՆՆԵՐԸ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ԿԱ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ՌԱՎԱՐՄԱՆ</w:t>
      </w:r>
      <w:r w:rsidRPr="006F21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6F21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ԵՆԹԱԿԱՌՈՒՑՎԱԾՔՆԵՐԻ</w:t>
      </w:r>
      <w:r w:rsidRPr="006F21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ՊԵՏԱ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ԿԱ</w:t>
      </w:r>
      <w:r w:rsidRPr="006F21EB">
        <w:rPr>
          <w:rFonts w:ascii="GHEA Mariam" w:hAnsi="GHEA Mariam" w:cs="Arial"/>
          <w:sz w:val="24"/>
          <w:szCs w:val="24"/>
          <w:lang w:val="hy-AM"/>
        </w:rPr>
        <w:t>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</w:t>
      </w:r>
      <w:r w:rsidRPr="006F21EB">
        <w:rPr>
          <w:rFonts w:ascii="GHEA Mariam" w:hAnsi="GHEA Mariam" w:cs="Arial"/>
          <w:sz w:val="24"/>
          <w:szCs w:val="24"/>
          <w:lang w:val="hy-AM"/>
        </w:rPr>
        <w:t>ԳՈՒՅՔԻ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ԿՈՄԻՏԵԻՆ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ՎԵՐԱՊԱՀԵԼՈՒ</w:t>
      </w:r>
      <w:r w:rsidRPr="006F21EB">
        <w:rPr>
          <w:rFonts w:ascii="Calibri" w:hAnsi="Calibri" w:cs="Calibri"/>
          <w:sz w:val="24"/>
          <w:szCs w:val="24"/>
          <w:lang w:val="hy-AM"/>
        </w:rPr>
        <w:t> </w:t>
      </w:r>
      <w:r w:rsidRPr="006F21EB">
        <w:rPr>
          <w:rFonts w:ascii="GHEA Mariam" w:hAnsi="GHEA Mariam" w:cs="Arial"/>
          <w:sz w:val="24"/>
          <w:szCs w:val="24"/>
          <w:lang w:val="hy-AM"/>
        </w:rPr>
        <w:t>ՄԱՍԻՆ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F21EB" w:rsidRDefault="006F21EB" w:rsidP="006F21EB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F21EB" w:rsidRPr="006F21EB" w:rsidRDefault="006F21EB" w:rsidP="006F21EB">
      <w:pPr>
        <w:pStyle w:val="mechtex"/>
        <w:rPr>
          <w:lang w:val="hy-AM"/>
        </w:rPr>
      </w:pPr>
    </w:p>
    <w:p w:rsidR="006F21EB" w:rsidRPr="006C413F" w:rsidRDefault="006F21EB" w:rsidP="006F21EB">
      <w:pPr>
        <w:pStyle w:val="mechtex"/>
        <w:rPr>
          <w:rFonts w:ascii="GHEA Grapalat" w:hAnsi="GHEA Grapalat"/>
          <w:lang w:val="hy-AM"/>
        </w:rPr>
      </w:pPr>
      <w:r w:rsidRPr="006C413F">
        <w:rPr>
          <w:lang w:val="hy-AM"/>
        </w:rPr>
        <w:t> </w:t>
      </w:r>
    </w:p>
    <w:p w:rsidR="006F21EB" w:rsidRPr="008E1B5A" w:rsidRDefault="006F21EB" w:rsidP="006F21EB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Հիմք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ընդունելով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Բաժնետիրական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ընկերությունների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6F21EB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12-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5-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մասը՝</w:t>
      </w:r>
      <w:r w:rsidRPr="006F21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F21EB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6F21E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F21EB" w:rsidRPr="006F21EB" w:rsidRDefault="006F21EB" w:rsidP="006F21E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21EB">
        <w:rPr>
          <w:rFonts w:ascii="GHEA Mariam" w:hAnsi="GHEA Mariam"/>
          <w:sz w:val="24"/>
          <w:szCs w:val="24"/>
          <w:lang w:val="hy-AM"/>
        </w:rPr>
        <w:t xml:space="preserve">1. </w:t>
      </w:r>
      <w:r w:rsidRPr="006F21EB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>«</w:t>
      </w:r>
      <w:r w:rsidRPr="006F21EB">
        <w:rPr>
          <w:rFonts w:ascii="GHEA Mariam" w:hAnsi="GHEA Mariam" w:cs="Arial"/>
          <w:sz w:val="24"/>
          <w:szCs w:val="24"/>
          <w:lang w:val="hy-AM"/>
        </w:rPr>
        <w:t>Գալակտիկա</w:t>
      </w:r>
      <w:r w:rsidRPr="006F21EB">
        <w:rPr>
          <w:rFonts w:ascii="GHEA Mariam" w:hAnsi="GHEA Mariam" w:cs="Arial Armenian"/>
          <w:sz w:val="24"/>
          <w:szCs w:val="24"/>
          <w:lang w:val="hy-AM"/>
        </w:rPr>
        <w:t>»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փակ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80 </w:t>
      </w:r>
      <w:r w:rsidRPr="006F21EB">
        <w:rPr>
          <w:rFonts w:ascii="GHEA Mariam" w:hAnsi="GHEA Mariam" w:cs="Arial"/>
          <w:sz w:val="24"/>
          <w:szCs w:val="24"/>
          <w:lang w:val="hy-AM"/>
        </w:rPr>
        <w:t>տոկոս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սեփականություն</w:t>
      </w:r>
      <w:r w:rsidRPr="006F21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հանդիսացող</w:t>
      </w:r>
      <w:r w:rsidRPr="006F21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բաժնետոմսերի</w:t>
      </w:r>
      <w:r w:rsidRPr="006F21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կառավարման</w:t>
      </w:r>
      <w:r w:rsidRPr="006F21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լիազորություն</w:t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6F21EB">
        <w:rPr>
          <w:rFonts w:ascii="GHEA Mariam" w:hAnsi="GHEA Mariam" w:cs="Arial"/>
          <w:sz w:val="24"/>
          <w:szCs w:val="24"/>
          <w:lang w:val="hy-AM"/>
        </w:rPr>
        <w:t>ը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վերապահել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տարածքային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ենթ</w:t>
      </w:r>
      <w:r w:rsidRPr="006F21EB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գույքի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6F21EB">
        <w:rPr>
          <w:rFonts w:ascii="GHEA Mariam" w:hAnsi="GHEA Mariam"/>
          <w:sz w:val="24"/>
          <w:szCs w:val="24"/>
          <w:lang w:val="hy-AM"/>
        </w:rPr>
        <w:t>:</w:t>
      </w:r>
    </w:p>
    <w:p w:rsidR="006F21EB" w:rsidRPr="006F21EB" w:rsidRDefault="006F21EB" w:rsidP="006F21E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21EB">
        <w:rPr>
          <w:rFonts w:ascii="GHEA Mariam" w:hAnsi="GHEA Mariam"/>
          <w:sz w:val="24"/>
          <w:szCs w:val="24"/>
          <w:lang w:val="hy-AM"/>
        </w:rPr>
        <w:t xml:space="preserve">2. </w:t>
      </w:r>
      <w:r w:rsidRPr="006F21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բարձր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արդյունա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և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ման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և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գույքի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կառա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վարման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կոմիտեի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նախագահին՝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մտնելուց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6F21E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pacing w:val="-6"/>
          <w:sz w:val="24"/>
          <w:szCs w:val="24"/>
          <w:lang w:val="hy-AM"/>
        </w:rPr>
        <w:t>մեկամսյա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 Armenian"/>
          <w:sz w:val="24"/>
          <w:szCs w:val="24"/>
          <w:lang w:val="hy-AM"/>
        </w:rPr>
        <w:t>«</w:t>
      </w:r>
      <w:r w:rsidRPr="006F21EB">
        <w:rPr>
          <w:rFonts w:ascii="GHEA Mariam" w:hAnsi="GHEA Mariam" w:cs="Arial"/>
          <w:sz w:val="24"/>
          <w:szCs w:val="24"/>
          <w:lang w:val="hy-AM"/>
        </w:rPr>
        <w:t>Գալակտիկա</w:t>
      </w:r>
      <w:r w:rsidRPr="006F21EB">
        <w:rPr>
          <w:rFonts w:ascii="GHEA Mariam" w:hAnsi="GHEA Mariam" w:cs="Arial Armenian"/>
          <w:sz w:val="24"/>
          <w:szCs w:val="24"/>
          <w:lang w:val="hy-AM"/>
        </w:rPr>
        <w:t>»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փակ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6F21EB">
        <w:rPr>
          <w:rFonts w:ascii="GHEA Mariam" w:hAnsi="GHEA Mariam"/>
          <w:sz w:val="24"/>
          <w:szCs w:val="24"/>
          <w:lang w:val="hy-AM"/>
        </w:rPr>
        <w:t>-</w:t>
      </w:r>
      <w:r w:rsidRPr="006F21EB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, </w:t>
      </w:r>
      <w:r w:rsidRPr="006F21EB">
        <w:rPr>
          <w:rFonts w:ascii="GHEA Mariam" w:hAnsi="GHEA Mariam" w:cs="Arial"/>
          <w:sz w:val="24"/>
          <w:szCs w:val="24"/>
          <w:lang w:val="hy-AM"/>
        </w:rPr>
        <w:lastRenderedPageBreak/>
        <w:t>ինչպես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նաև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արժեթղթերի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(</w:t>
      </w:r>
      <w:r w:rsidRPr="006F21EB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) </w:t>
      </w:r>
      <w:r w:rsidRPr="006F21EB">
        <w:rPr>
          <w:rFonts w:ascii="GHEA Mariam" w:hAnsi="GHEA Mariam" w:cs="Arial"/>
          <w:sz w:val="24"/>
          <w:szCs w:val="24"/>
          <w:lang w:val="hy-AM"/>
        </w:rPr>
        <w:t>ռեեստրը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վարող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21EB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կողմից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F21EB">
        <w:rPr>
          <w:rFonts w:ascii="GHEA Mariam" w:hAnsi="GHEA Mariam"/>
          <w:sz w:val="24"/>
          <w:szCs w:val="24"/>
          <w:lang w:val="hy-AM"/>
        </w:rPr>
        <w:t xml:space="preserve"> </w:t>
      </w:r>
      <w:r w:rsidRPr="006F21EB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6F21EB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6F21EB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6F21EB" w:rsidRPr="006F21EB" w:rsidRDefault="006F21E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21E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21E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21E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F21EB" w:rsidRPr="006F21EB" w:rsidRDefault="006F21E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21E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21E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21EB">
        <w:rPr>
          <w:rFonts w:ascii="GHEA Mariam" w:hAnsi="GHEA Mariam" w:cs="Arial Armenian"/>
          <w:sz w:val="24"/>
          <w:szCs w:val="24"/>
          <w:lang w:val="hy-AM"/>
        </w:rPr>
        <w:tab/>
      </w:r>
      <w:r w:rsidRPr="006F21EB">
        <w:rPr>
          <w:rFonts w:ascii="GHEA Mariam" w:hAnsi="GHEA Mariam" w:cs="Arial Armenian"/>
          <w:sz w:val="24"/>
          <w:szCs w:val="24"/>
          <w:lang w:val="hy-AM"/>
        </w:rPr>
        <w:tab/>
      </w:r>
      <w:r w:rsidRPr="006F21EB">
        <w:rPr>
          <w:rFonts w:ascii="GHEA Mariam" w:hAnsi="GHEA Mariam" w:cs="Arial Armenian"/>
          <w:sz w:val="24"/>
          <w:szCs w:val="24"/>
          <w:lang w:val="hy-AM"/>
        </w:rPr>
        <w:tab/>
      </w:r>
      <w:r w:rsidRPr="006F21EB">
        <w:rPr>
          <w:rFonts w:ascii="GHEA Mariam" w:hAnsi="GHEA Mariam" w:cs="Arial Armenian"/>
          <w:sz w:val="24"/>
          <w:szCs w:val="24"/>
          <w:lang w:val="hy-AM"/>
        </w:rPr>
        <w:tab/>
      </w:r>
      <w:r w:rsidRPr="006F21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21EB">
        <w:rPr>
          <w:rFonts w:ascii="GHEA Mariam" w:hAnsi="GHEA Mariam" w:cs="Sylfaen"/>
          <w:sz w:val="24"/>
          <w:szCs w:val="24"/>
          <w:lang w:val="hy-AM"/>
        </w:rPr>
        <w:t>.</w:t>
      </w:r>
      <w:r w:rsidRPr="006F21E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21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F21EB" w:rsidRPr="006F21EB" w:rsidRDefault="006F21E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F21EB" w:rsidRPr="006F21EB" w:rsidRDefault="006F21EB" w:rsidP="006F21E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F21E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F21EB" w:rsidRPr="006F21E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10B" w:rsidRDefault="0048510B">
      <w:r>
        <w:separator/>
      </w:r>
    </w:p>
  </w:endnote>
  <w:endnote w:type="continuationSeparator" w:id="0">
    <w:p w:rsidR="0048510B" w:rsidRDefault="0048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C067E" w:rsidRDefault="008C067E" w:rsidP="008C067E">
    <w:pPr>
      <w:pStyle w:val="Footer"/>
    </w:pPr>
    <w:fldSimple w:instr=" FILENAME   \* MERGEFORMAT ">
      <w:r>
        <w:rPr>
          <w:noProof/>
        </w:rPr>
        <w:t>voroshumTK320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10B" w:rsidRDefault="0048510B">
      <w:r>
        <w:separator/>
      </w:r>
    </w:p>
  </w:footnote>
  <w:footnote w:type="continuationSeparator" w:id="0">
    <w:p w:rsidR="0048510B" w:rsidRDefault="00485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067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10B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1EB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67E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29382A"/>
  <w15:chartTrackingRefBased/>
  <w15:docId w15:val="{A39F27CC-8126-4691-96D3-651C6BE6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F21E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6F21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F21EB"/>
    <w:rPr>
      <w:b/>
      <w:bCs/>
    </w:rPr>
  </w:style>
  <w:style w:type="character" w:customStyle="1" w:styleId="normChar">
    <w:name w:val="norm Char"/>
    <w:link w:val="norm"/>
    <w:rsid w:val="006F21E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F21E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F21E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2024-12-17T08:02:00Z</dcterms:created>
  <dcterms:modified xsi:type="dcterms:W3CDTF">2024-12-17T08:05:00Z</dcterms:modified>
</cp:coreProperties>
</file>