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519F59" w14:textId="5061024B" w:rsidR="002C51C0" w:rsidRPr="0085056A" w:rsidRDefault="0085056A"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sidRPr="0085056A">
        <w:rPr>
          <w:rFonts w:ascii="GHEA Grapalat" w:hAnsi="GHEA Grapalat"/>
          <w:b/>
          <w:bCs/>
          <w:color w:val="000000"/>
          <w:sz w:val="22"/>
          <w:szCs w:val="22"/>
          <w:shd w:val="clear" w:color="auto" w:fill="FFFFFF"/>
        </w:rPr>
        <w:t>«Հայաստանի Հանրապետության Լոռու և Տավուշի մարզերում 2024 թվականի մայիսի 25-26-ը տեղացած հորդառատ անձրևներով պայմանավորված հեղեղումների պատճառով առաջացած արտակարգ իրավիճակի հետևանքով աղետի գոտում ֆիզիկական անձանց պատճառված վնասի փոխհատուցման կարգը հաստատելու մասին» N 1043-Ն որոշման մեջ փոփոխություններ կատարելու և «Հայաստանի Հանրապետության 2024 թվականի պետական բյուջեում վերաբաշխում և փոփոխություն,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w:t>
      </w:r>
      <w:r w:rsidR="006A4C3D" w:rsidRPr="006A4C3D">
        <w:rPr>
          <w:rFonts w:ascii="GHEA Grapalat" w:hAnsi="GHEA Grapalat"/>
          <w:b/>
          <w:bCs/>
          <w:color w:val="000000"/>
          <w:sz w:val="22"/>
          <w:szCs w:val="22"/>
          <w:shd w:val="clear" w:color="auto" w:fill="FFFFFF"/>
        </w:rPr>
        <w:t xml:space="preserve"> նախագծ</w:t>
      </w:r>
      <w:r>
        <w:rPr>
          <w:rFonts w:ascii="GHEA Grapalat" w:hAnsi="GHEA Grapalat"/>
          <w:b/>
          <w:bCs/>
          <w:color w:val="000000"/>
          <w:sz w:val="22"/>
          <w:szCs w:val="22"/>
          <w:shd w:val="clear" w:color="auto" w:fill="FFFFFF"/>
        </w:rPr>
        <w:t>եր</w:t>
      </w:r>
      <w:r w:rsidR="006A4C3D" w:rsidRPr="006A4C3D">
        <w:rPr>
          <w:rFonts w:ascii="GHEA Grapalat" w:hAnsi="GHEA Grapalat"/>
          <w:b/>
          <w:bCs/>
          <w:color w:val="000000"/>
          <w:sz w:val="22"/>
          <w:szCs w:val="22"/>
          <w:shd w:val="clear" w:color="auto" w:fill="FFFFFF"/>
        </w:rPr>
        <w:t>ի</w:t>
      </w:r>
    </w:p>
    <w:tbl>
      <w:tblPr>
        <w:tblStyle w:val="TableGrid"/>
        <w:tblW w:w="15917" w:type="dxa"/>
        <w:tblInd w:w="-432" w:type="dxa"/>
        <w:tblLayout w:type="fixed"/>
        <w:tblLook w:val="04A0" w:firstRow="1" w:lastRow="0" w:firstColumn="1" w:lastColumn="0" w:noHBand="0" w:noVBand="1"/>
      </w:tblPr>
      <w:tblGrid>
        <w:gridCol w:w="10530"/>
        <w:gridCol w:w="1985"/>
        <w:gridCol w:w="3402"/>
      </w:tblGrid>
      <w:tr w:rsidR="00FD1FC2" w:rsidRPr="00516CF6" w14:paraId="202B8D5E" w14:textId="77777777" w:rsidTr="00486541">
        <w:tc>
          <w:tcPr>
            <w:tcW w:w="12515" w:type="dxa"/>
            <w:gridSpan w:val="2"/>
            <w:vMerge w:val="restart"/>
            <w:shd w:val="clear" w:color="auto" w:fill="BFBFBF" w:themeFill="background1" w:themeFillShade="BF"/>
            <w:vAlign w:val="center"/>
          </w:tcPr>
          <w:p w14:paraId="7C8AB5B4" w14:textId="3559C422" w:rsidR="00FD1FC2" w:rsidRPr="00B01083" w:rsidRDefault="00AB4762" w:rsidP="007929E2">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1</w:t>
            </w:r>
            <w:r w:rsidR="00FD1FC2" w:rsidRPr="0011439C">
              <w:rPr>
                <w:rFonts w:ascii="GHEA Grapalat" w:eastAsia="GHEA Grapalat" w:hAnsi="GHEA Grapalat" w:cs="GHEA Grapalat"/>
                <w:b/>
                <w:color w:val="000000"/>
                <w:sz w:val="22"/>
                <w:szCs w:val="22"/>
              </w:rPr>
              <w:t>. ՀՀ Լոռու մարզպետի աշխատակազմ</w:t>
            </w:r>
          </w:p>
        </w:tc>
        <w:tc>
          <w:tcPr>
            <w:tcW w:w="3402" w:type="dxa"/>
            <w:shd w:val="clear" w:color="auto" w:fill="BFBFBF" w:themeFill="background1" w:themeFillShade="BF"/>
            <w:vAlign w:val="center"/>
          </w:tcPr>
          <w:p w14:paraId="7069A6A9" w14:textId="43490241" w:rsidR="00FD1FC2" w:rsidRPr="00516CF6" w:rsidRDefault="00E55F50" w:rsidP="007929E2">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w:t>
            </w:r>
            <w:r w:rsidR="009601FA">
              <w:rPr>
                <w:rFonts w:ascii="GHEA Grapalat" w:eastAsia="GHEA Grapalat" w:hAnsi="GHEA Grapalat" w:cs="GHEA Grapalat"/>
                <w:b/>
                <w:color w:val="000000"/>
                <w:sz w:val="22"/>
                <w:szCs w:val="22"/>
                <w:lang w:val="en-US"/>
              </w:rPr>
              <w:t>8</w:t>
            </w:r>
            <w:r w:rsidR="00FD1FC2" w:rsidRPr="00516CF6">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11</w:t>
            </w:r>
            <w:r w:rsidR="00FD1FC2">
              <w:rPr>
                <w:rFonts w:ascii="GHEA Grapalat" w:eastAsia="GHEA Grapalat" w:hAnsi="GHEA Grapalat" w:cs="GHEA Grapalat"/>
                <w:b/>
                <w:color w:val="000000"/>
                <w:sz w:val="22"/>
                <w:szCs w:val="22"/>
              </w:rPr>
              <w:t>.202</w:t>
            </w:r>
            <w:r w:rsidR="00FD1FC2">
              <w:rPr>
                <w:rFonts w:ascii="GHEA Grapalat" w:eastAsia="GHEA Grapalat" w:hAnsi="GHEA Grapalat" w:cs="GHEA Grapalat"/>
                <w:b/>
                <w:color w:val="000000"/>
                <w:sz w:val="22"/>
                <w:szCs w:val="22"/>
                <w:lang w:val="en-US"/>
              </w:rPr>
              <w:t>4</w:t>
            </w:r>
            <w:r w:rsidR="00FD1FC2" w:rsidRPr="00516CF6">
              <w:rPr>
                <w:rFonts w:ascii="GHEA Grapalat" w:eastAsia="GHEA Grapalat" w:hAnsi="GHEA Grapalat" w:cs="GHEA Grapalat"/>
                <w:b/>
                <w:color w:val="000000"/>
                <w:sz w:val="22"/>
                <w:szCs w:val="22"/>
              </w:rPr>
              <w:t>թ.</w:t>
            </w:r>
          </w:p>
        </w:tc>
      </w:tr>
      <w:tr w:rsidR="00FD1FC2" w:rsidRPr="0025073E" w14:paraId="5E2BBEBB" w14:textId="77777777" w:rsidTr="00486541">
        <w:tc>
          <w:tcPr>
            <w:tcW w:w="12515" w:type="dxa"/>
            <w:gridSpan w:val="2"/>
            <w:vMerge/>
            <w:shd w:val="clear" w:color="auto" w:fill="BFBFBF" w:themeFill="background1" w:themeFillShade="BF"/>
            <w:vAlign w:val="center"/>
          </w:tcPr>
          <w:p w14:paraId="41DB1F3F" w14:textId="77777777" w:rsidR="00FD1FC2" w:rsidRPr="002C51C0" w:rsidRDefault="00FD1FC2" w:rsidP="007929E2">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E4A9466" w14:textId="758341A6" w:rsidR="00FD1FC2" w:rsidRPr="0011439C" w:rsidRDefault="00FD1FC2" w:rsidP="007929E2">
            <w:pPr>
              <w:spacing w:line="360" w:lineRule="auto"/>
              <w:jc w:val="center"/>
              <w:rPr>
                <w:rFonts w:ascii="GHEA Grapalat" w:eastAsia="GHEA Grapalat" w:hAnsi="GHEA Grapalat" w:cs="GHEA Grapalat"/>
                <w:b/>
                <w:color w:val="000000"/>
                <w:sz w:val="22"/>
                <w:szCs w:val="22"/>
                <w:lang w:val="en-US"/>
              </w:rPr>
            </w:pPr>
            <w:r>
              <w:rPr>
                <w:rFonts w:ascii="GHEA Grapalat" w:hAnsi="GHEA Grapalat"/>
                <w:b/>
                <w:sz w:val="22"/>
                <w:szCs w:val="22"/>
              </w:rPr>
              <w:t xml:space="preserve">N </w:t>
            </w:r>
            <w:r w:rsidR="009601FA" w:rsidRPr="009601FA">
              <w:rPr>
                <w:rFonts w:ascii="GHEA Grapalat" w:hAnsi="GHEA Grapalat"/>
                <w:b/>
                <w:sz w:val="22"/>
                <w:szCs w:val="22"/>
              </w:rPr>
              <w:t>01/108.1/09771-2024</w:t>
            </w:r>
          </w:p>
        </w:tc>
      </w:tr>
      <w:tr w:rsidR="00FD1FC2" w:rsidRPr="002C51C0" w14:paraId="1C62B964" w14:textId="77777777" w:rsidTr="00486541">
        <w:tc>
          <w:tcPr>
            <w:tcW w:w="10530" w:type="dxa"/>
          </w:tcPr>
          <w:p w14:paraId="4F40F62E" w14:textId="0BC166A1" w:rsidR="00FD1FC2" w:rsidRPr="00F04200" w:rsidRDefault="009601FA" w:rsidP="009601FA">
            <w:pPr>
              <w:spacing w:line="276" w:lineRule="auto"/>
              <w:ind w:firstLine="567"/>
              <w:jc w:val="both"/>
              <w:rPr>
                <w:rFonts w:ascii="GHEA Grapalat" w:hAnsi="GHEA Grapalat"/>
                <w:sz w:val="22"/>
                <w:szCs w:val="22"/>
                <w:shd w:val="clear" w:color="auto" w:fill="FFFFFF"/>
              </w:rPr>
            </w:pPr>
            <w:r>
              <w:rPr>
                <w:rFonts w:ascii="GHEA Grapalat" w:hAnsi="GHEA Grapalat"/>
                <w:sz w:val="22"/>
                <w:szCs w:val="22"/>
                <w:shd w:val="clear" w:color="auto" w:fill="FFFFFF"/>
              </w:rPr>
              <w:t>Ա</w:t>
            </w:r>
            <w:r w:rsidRPr="009601FA">
              <w:rPr>
                <w:rFonts w:ascii="GHEA Grapalat" w:hAnsi="GHEA Grapalat"/>
                <w:sz w:val="22"/>
                <w:szCs w:val="22"/>
                <w:shd w:val="clear" w:color="auto" w:fill="FFFFFF"/>
              </w:rPr>
              <w:t>ռաջարկում եմ ՀՀ կառավարության 2024 թվականի հուլիսի 4-ի N 1043-Ն որոշման մեջ կից հավելվածի տեսքով ավելացնել նաև ՀՀ Լոռու մարզում բնակարանի գնման վկայագիր ստանալու շահառու հանդիսացող անձանց հստակ ցուցակ՝ ներառելով փոխհատուցման ենթակա գումարի չափը և մակերեսը՝ հետագա անճշտություններից խուսափելու նպատակով՝ հաշվի առնելով այն հանգամանքը, որ ընթացքում համայնքային հանձնաժողովների կողմից ներկայացվում են լրացուցիչ արձանագրություններ՝ կապված շահառուների տվյալների ճշգրտման հետ, որոնք կարող են տարբերվել հանրապետական հանձնաժողովի կողմից հաստատված տվյալներից:</w:t>
            </w:r>
          </w:p>
        </w:tc>
        <w:tc>
          <w:tcPr>
            <w:tcW w:w="5387" w:type="dxa"/>
            <w:gridSpan w:val="2"/>
          </w:tcPr>
          <w:p w14:paraId="1661AAB7" w14:textId="7FE57DFC" w:rsidR="009601FA" w:rsidRDefault="009601FA" w:rsidP="009601FA">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Չի ընդունվել</w:t>
            </w:r>
          </w:p>
          <w:p w14:paraId="0A313248" w14:textId="79EDADA8" w:rsidR="00FD1FC2" w:rsidRPr="00E810DD" w:rsidRDefault="00FB4582" w:rsidP="00FB4582">
            <w:pPr>
              <w:spacing w:line="276" w:lineRule="auto"/>
              <w:ind w:firstLine="436"/>
              <w:jc w:val="both"/>
              <w:rPr>
                <w:rFonts w:ascii="GHEA Grapalat" w:hAnsi="GHEA Grapalat"/>
                <w:sz w:val="22"/>
                <w:szCs w:val="22"/>
                <w:shd w:val="clear" w:color="auto" w:fill="FFFFFF"/>
              </w:rPr>
            </w:pPr>
            <w:r w:rsidRPr="009601FA">
              <w:rPr>
                <w:rFonts w:ascii="GHEA Grapalat" w:hAnsi="GHEA Grapalat"/>
                <w:sz w:val="22"/>
                <w:szCs w:val="22"/>
                <w:shd w:val="clear" w:color="auto" w:fill="FFFFFF"/>
              </w:rPr>
              <w:t>ՀՀ կառավարության 2024 թվականի հուլիսի 4-ի N 1043-Ն որոշմա</w:t>
            </w:r>
            <w:r>
              <w:rPr>
                <w:rFonts w:ascii="GHEA Grapalat" w:hAnsi="GHEA Grapalat"/>
                <w:sz w:val="22"/>
                <w:szCs w:val="22"/>
                <w:shd w:val="clear" w:color="auto" w:fill="FFFFFF"/>
              </w:rPr>
              <w:t xml:space="preserve">մբ հստակ սահմանված են </w:t>
            </w:r>
            <w:r w:rsidRPr="00FB4582">
              <w:rPr>
                <w:rFonts w:ascii="Calibri" w:hAnsi="Calibri" w:cs="Calibri"/>
                <w:sz w:val="22"/>
                <w:szCs w:val="22"/>
                <w:shd w:val="clear" w:color="auto" w:fill="FFFFFF"/>
              </w:rPr>
              <w:t> </w:t>
            </w:r>
            <w:r w:rsidRPr="00FB4582">
              <w:rPr>
                <w:rFonts w:ascii="GHEA Grapalat" w:hAnsi="GHEA Grapalat" w:cs="GHEA Grapalat"/>
                <w:sz w:val="22"/>
                <w:szCs w:val="22"/>
                <w:shd w:val="clear" w:color="auto" w:fill="FFFFFF"/>
              </w:rPr>
              <w:t>ֆիզիկական</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անձ</w:t>
            </w:r>
            <w:r>
              <w:rPr>
                <w:rFonts w:ascii="GHEA Grapalat" w:hAnsi="GHEA Grapalat" w:cs="GHEA Grapalat"/>
                <w:sz w:val="22"/>
                <w:szCs w:val="22"/>
                <w:shd w:val="clear" w:color="auto" w:fill="FFFFFF"/>
              </w:rPr>
              <w:t>անց</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բնակարանի</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գնման</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վկայագրի</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միջոցով</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բնակարան</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բնակելի</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տուն</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ձեռք</w:t>
            </w:r>
            <w:r w:rsidRPr="00FB4582">
              <w:rPr>
                <w:rFonts w:ascii="GHEA Grapalat" w:hAnsi="GHEA Grapalat"/>
                <w:sz w:val="22"/>
                <w:szCs w:val="22"/>
                <w:shd w:val="clear" w:color="auto" w:fill="FFFFFF"/>
              </w:rPr>
              <w:t xml:space="preserve"> </w:t>
            </w:r>
            <w:r w:rsidRPr="00FB4582">
              <w:rPr>
                <w:rFonts w:ascii="GHEA Grapalat" w:hAnsi="GHEA Grapalat" w:cs="GHEA Grapalat"/>
                <w:sz w:val="22"/>
                <w:szCs w:val="22"/>
                <w:shd w:val="clear" w:color="auto" w:fill="FFFFFF"/>
              </w:rPr>
              <w:t>բերելու</w:t>
            </w:r>
            <w:r>
              <w:rPr>
                <w:rFonts w:ascii="GHEA Grapalat" w:hAnsi="GHEA Grapalat" w:cs="GHEA Grapalat"/>
                <w:sz w:val="22"/>
                <w:szCs w:val="22"/>
                <w:shd w:val="clear" w:color="auto" w:fill="FFFFFF"/>
              </w:rPr>
              <w:t xml:space="preserve"> կարգը։ Միաժամանակ տեղեկացնում ենք, որ փոխհատուցում տրամադրելու համար հիմք են հանդիսանում</w:t>
            </w:r>
            <w:r w:rsidRPr="009601FA">
              <w:rPr>
                <w:rFonts w:ascii="GHEA Grapalat" w:hAnsi="GHEA Grapalat"/>
                <w:sz w:val="22"/>
                <w:szCs w:val="22"/>
                <w:shd w:val="clear" w:color="auto" w:fill="FFFFFF"/>
              </w:rPr>
              <w:t xml:space="preserve"> հանրապետական հանձնաժողովի կողմից հաստատված տվյալներ</w:t>
            </w:r>
            <w:r w:rsidR="005739EB">
              <w:rPr>
                <w:rFonts w:ascii="GHEA Grapalat" w:hAnsi="GHEA Grapalat"/>
                <w:sz w:val="22"/>
                <w:szCs w:val="22"/>
                <w:shd w:val="clear" w:color="auto" w:fill="FFFFFF"/>
              </w:rPr>
              <w:t>ը։</w:t>
            </w:r>
          </w:p>
        </w:tc>
      </w:tr>
      <w:tr w:rsidR="00B24039" w:rsidRPr="002600C5" w14:paraId="768774A0" w14:textId="77777777" w:rsidTr="00875B48">
        <w:tc>
          <w:tcPr>
            <w:tcW w:w="12515" w:type="dxa"/>
            <w:gridSpan w:val="2"/>
            <w:vMerge w:val="restart"/>
            <w:shd w:val="clear" w:color="auto" w:fill="BFBFBF" w:themeFill="background1" w:themeFillShade="BF"/>
            <w:vAlign w:val="center"/>
          </w:tcPr>
          <w:p w14:paraId="4EA4A4C7" w14:textId="77777777" w:rsidR="00B24039" w:rsidRPr="00B01083" w:rsidRDefault="00B24039" w:rsidP="00875B48">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w:t>
            </w:r>
            <w:r w:rsidRPr="002C51C0">
              <w:rPr>
                <w:rFonts w:ascii="GHEA Grapalat" w:eastAsia="GHEA Grapalat" w:hAnsi="GHEA Grapalat" w:cs="GHEA Grapalat"/>
                <w:b/>
                <w:color w:val="000000"/>
                <w:sz w:val="22"/>
                <w:szCs w:val="22"/>
              </w:rPr>
              <w:t xml:space="preserve">. </w:t>
            </w:r>
            <w:r w:rsidRPr="00AA51F8">
              <w:rPr>
                <w:rFonts w:ascii="GHEA Grapalat" w:eastAsia="GHEA Grapalat" w:hAnsi="GHEA Grapalat" w:cs="GHEA Grapalat"/>
                <w:b/>
                <w:color w:val="000000"/>
                <w:sz w:val="22"/>
                <w:szCs w:val="22"/>
              </w:rPr>
              <w:t>ՀՀ Տավուշի մարզպետի աշխատակազմ</w:t>
            </w:r>
          </w:p>
        </w:tc>
        <w:tc>
          <w:tcPr>
            <w:tcW w:w="3402" w:type="dxa"/>
            <w:shd w:val="clear" w:color="auto" w:fill="BFBFBF" w:themeFill="background1" w:themeFillShade="BF"/>
            <w:vAlign w:val="center"/>
          </w:tcPr>
          <w:p w14:paraId="1D5239FE" w14:textId="027235B3" w:rsidR="00B24039" w:rsidRPr="002600C5" w:rsidRDefault="00B24039" w:rsidP="00875B48">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w:t>
            </w:r>
            <w:r w:rsidR="00CC0CE7">
              <w:rPr>
                <w:rFonts w:ascii="GHEA Grapalat" w:eastAsia="GHEA Grapalat" w:hAnsi="GHEA Grapalat" w:cs="GHEA Grapalat"/>
                <w:b/>
                <w:color w:val="000000"/>
                <w:sz w:val="22"/>
                <w:szCs w:val="22"/>
                <w:lang w:val="en-US"/>
              </w:rPr>
              <w:t>7</w:t>
            </w:r>
            <w:r>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11</w:t>
            </w:r>
            <w:r>
              <w:rPr>
                <w:rFonts w:ascii="GHEA Grapalat" w:eastAsia="GHEA Grapalat" w:hAnsi="GHEA Grapalat" w:cs="GHEA Grapalat"/>
                <w:b/>
                <w:color w:val="000000"/>
                <w:sz w:val="22"/>
                <w:szCs w:val="22"/>
              </w:rPr>
              <w:t>.202</w:t>
            </w:r>
            <w:r>
              <w:rPr>
                <w:rFonts w:ascii="GHEA Grapalat" w:eastAsia="GHEA Grapalat" w:hAnsi="GHEA Grapalat" w:cs="GHEA Grapalat"/>
                <w:b/>
                <w:color w:val="000000"/>
                <w:sz w:val="22"/>
                <w:szCs w:val="22"/>
                <w:lang w:val="en-US"/>
              </w:rPr>
              <w:t>4</w:t>
            </w:r>
            <w:r w:rsidRPr="002600C5">
              <w:rPr>
                <w:rFonts w:ascii="GHEA Grapalat" w:eastAsia="GHEA Grapalat" w:hAnsi="GHEA Grapalat" w:cs="GHEA Grapalat"/>
                <w:b/>
                <w:color w:val="000000"/>
                <w:sz w:val="22"/>
                <w:szCs w:val="22"/>
              </w:rPr>
              <w:t>թ.</w:t>
            </w:r>
          </w:p>
        </w:tc>
      </w:tr>
      <w:tr w:rsidR="00B24039" w:rsidRPr="00AA51F8" w14:paraId="4E063C11" w14:textId="77777777" w:rsidTr="00875B48">
        <w:tc>
          <w:tcPr>
            <w:tcW w:w="12515" w:type="dxa"/>
            <w:gridSpan w:val="2"/>
            <w:vMerge/>
            <w:shd w:val="clear" w:color="auto" w:fill="BFBFBF" w:themeFill="background1" w:themeFillShade="BF"/>
            <w:vAlign w:val="center"/>
          </w:tcPr>
          <w:p w14:paraId="45921689" w14:textId="77777777" w:rsidR="00B24039" w:rsidRPr="002C51C0" w:rsidRDefault="00B24039" w:rsidP="00875B48">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10775BB7" w14:textId="46938714" w:rsidR="00B24039" w:rsidRPr="00AA51F8" w:rsidRDefault="00B24039" w:rsidP="00875B48">
            <w:pPr>
              <w:spacing w:line="360" w:lineRule="auto"/>
              <w:jc w:val="center"/>
              <w:rPr>
                <w:rFonts w:ascii="GHEA Grapalat" w:hAnsi="GHEA Grapalat"/>
                <w:b/>
                <w:sz w:val="22"/>
                <w:szCs w:val="22"/>
                <w:lang w:val="en-US"/>
              </w:rPr>
            </w:pPr>
            <w:r>
              <w:rPr>
                <w:rFonts w:ascii="GHEA Grapalat" w:hAnsi="GHEA Grapalat"/>
                <w:b/>
                <w:sz w:val="22"/>
                <w:szCs w:val="22"/>
              </w:rPr>
              <w:t xml:space="preserve">N </w:t>
            </w:r>
            <w:r w:rsidR="00CC0CE7" w:rsidRPr="00CC0CE7">
              <w:rPr>
                <w:rFonts w:ascii="GHEA Grapalat" w:hAnsi="GHEA Grapalat"/>
                <w:b/>
                <w:sz w:val="22"/>
                <w:szCs w:val="22"/>
              </w:rPr>
              <w:t>01//05716-2024</w:t>
            </w:r>
          </w:p>
        </w:tc>
      </w:tr>
      <w:tr w:rsidR="00B24039" w:rsidRPr="002C51C0" w14:paraId="221561DF" w14:textId="77777777" w:rsidTr="00875B48">
        <w:tc>
          <w:tcPr>
            <w:tcW w:w="10530" w:type="dxa"/>
          </w:tcPr>
          <w:p w14:paraId="603B480B" w14:textId="77777777" w:rsidR="00B24039" w:rsidRPr="000022CE" w:rsidRDefault="00B24039" w:rsidP="00875B48">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5D47AF1A" w14:textId="77777777" w:rsidR="00B24039" w:rsidRPr="002C51C0" w:rsidRDefault="00B24039" w:rsidP="00875B48">
            <w:pPr>
              <w:spacing w:line="360" w:lineRule="auto"/>
              <w:jc w:val="center"/>
              <w:rPr>
                <w:rFonts w:ascii="GHEA Grapalat" w:hAnsi="GHEA Grapalat"/>
                <w:sz w:val="22"/>
                <w:szCs w:val="22"/>
                <w:shd w:val="clear" w:color="auto" w:fill="FFFFFF"/>
              </w:rPr>
            </w:pPr>
          </w:p>
        </w:tc>
      </w:tr>
      <w:tr w:rsidR="00217F98" w:rsidRPr="002600C5" w14:paraId="40D75594" w14:textId="77777777" w:rsidTr="00486541">
        <w:tc>
          <w:tcPr>
            <w:tcW w:w="12515" w:type="dxa"/>
            <w:gridSpan w:val="2"/>
            <w:vMerge w:val="restart"/>
            <w:shd w:val="clear" w:color="auto" w:fill="BFBFBF" w:themeFill="background1" w:themeFillShade="BF"/>
            <w:vAlign w:val="center"/>
          </w:tcPr>
          <w:p w14:paraId="4257E20E" w14:textId="71CCD180" w:rsidR="00217F98" w:rsidRPr="00B01083" w:rsidRDefault="00B24039" w:rsidP="002168BB">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w:t>
            </w:r>
            <w:r w:rsidR="00217F98"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w:t>
            </w:r>
            <w:r w:rsidR="00217F98" w:rsidRPr="00AA51F8">
              <w:rPr>
                <w:rFonts w:ascii="GHEA Grapalat" w:eastAsia="GHEA Grapalat" w:hAnsi="GHEA Grapalat" w:cs="GHEA Grapalat"/>
                <w:b/>
                <w:color w:val="000000"/>
                <w:sz w:val="22"/>
                <w:szCs w:val="22"/>
              </w:rPr>
              <w:t xml:space="preserve">Հ </w:t>
            </w:r>
            <w:r w:rsidR="0076095E">
              <w:rPr>
                <w:rFonts w:ascii="GHEA Grapalat" w:eastAsia="GHEA Grapalat" w:hAnsi="GHEA Grapalat" w:cs="GHEA Grapalat"/>
                <w:b/>
                <w:color w:val="000000"/>
                <w:sz w:val="22"/>
                <w:szCs w:val="22"/>
              </w:rPr>
              <w:t>կադաստրի կոմիտե</w:t>
            </w:r>
          </w:p>
        </w:tc>
        <w:tc>
          <w:tcPr>
            <w:tcW w:w="3402" w:type="dxa"/>
            <w:shd w:val="clear" w:color="auto" w:fill="BFBFBF" w:themeFill="background1" w:themeFillShade="BF"/>
            <w:vAlign w:val="center"/>
          </w:tcPr>
          <w:p w14:paraId="40881D42" w14:textId="0503663D" w:rsidR="00217F98" w:rsidRPr="002600C5" w:rsidRDefault="00664239" w:rsidP="002168BB">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11</w:t>
            </w:r>
            <w:r w:rsidR="00217F98">
              <w:rPr>
                <w:rFonts w:ascii="GHEA Grapalat" w:eastAsia="GHEA Grapalat" w:hAnsi="GHEA Grapalat" w:cs="GHEA Grapalat"/>
                <w:b/>
                <w:color w:val="000000"/>
                <w:sz w:val="22"/>
                <w:szCs w:val="22"/>
              </w:rPr>
              <w:t>.</w:t>
            </w:r>
            <w:r w:rsidR="00AB4762">
              <w:rPr>
                <w:rFonts w:ascii="GHEA Grapalat" w:eastAsia="GHEA Grapalat" w:hAnsi="GHEA Grapalat" w:cs="GHEA Grapalat"/>
                <w:b/>
                <w:color w:val="000000"/>
                <w:sz w:val="22"/>
                <w:szCs w:val="22"/>
                <w:lang w:val="en-US"/>
              </w:rPr>
              <w:t>1</w:t>
            </w:r>
            <w:r>
              <w:rPr>
                <w:rFonts w:ascii="GHEA Grapalat" w:eastAsia="GHEA Grapalat" w:hAnsi="GHEA Grapalat" w:cs="GHEA Grapalat"/>
                <w:b/>
                <w:color w:val="000000"/>
                <w:sz w:val="22"/>
                <w:szCs w:val="22"/>
                <w:lang w:val="en-US"/>
              </w:rPr>
              <w:t>2</w:t>
            </w:r>
            <w:r w:rsidR="00217F98">
              <w:rPr>
                <w:rFonts w:ascii="GHEA Grapalat" w:eastAsia="GHEA Grapalat" w:hAnsi="GHEA Grapalat" w:cs="GHEA Grapalat"/>
                <w:b/>
                <w:color w:val="000000"/>
                <w:sz w:val="22"/>
                <w:szCs w:val="22"/>
              </w:rPr>
              <w:t>.202</w:t>
            </w:r>
            <w:r w:rsidR="00217F98">
              <w:rPr>
                <w:rFonts w:ascii="GHEA Grapalat" w:eastAsia="GHEA Grapalat" w:hAnsi="GHEA Grapalat" w:cs="GHEA Grapalat"/>
                <w:b/>
                <w:color w:val="000000"/>
                <w:sz w:val="22"/>
                <w:szCs w:val="22"/>
                <w:lang w:val="en-US"/>
              </w:rPr>
              <w:t>4</w:t>
            </w:r>
            <w:r w:rsidR="00217F98" w:rsidRPr="002600C5">
              <w:rPr>
                <w:rFonts w:ascii="GHEA Grapalat" w:eastAsia="GHEA Grapalat" w:hAnsi="GHEA Grapalat" w:cs="GHEA Grapalat"/>
                <w:b/>
                <w:color w:val="000000"/>
                <w:sz w:val="22"/>
                <w:szCs w:val="22"/>
              </w:rPr>
              <w:t>թ.</w:t>
            </w:r>
          </w:p>
        </w:tc>
      </w:tr>
      <w:tr w:rsidR="00217F98" w:rsidRPr="001A3C18" w14:paraId="7DB19DA0" w14:textId="77777777" w:rsidTr="00486541">
        <w:tc>
          <w:tcPr>
            <w:tcW w:w="12515" w:type="dxa"/>
            <w:gridSpan w:val="2"/>
            <w:vMerge/>
            <w:shd w:val="clear" w:color="auto" w:fill="BFBFBF" w:themeFill="background1" w:themeFillShade="BF"/>
            <w:vAlign w:val="center"/>
          </w:tcPr>
          <w:p w14:paraId="1FFAD81F" w14:textId="77777777" w:rsidR="00217F98" w:rsidRPr="002C51C0" w:rsidRDefault="00217F98" w:rsidP="002168BB">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7541F06E" w14:textId="2C972B59" w:rsidR="00217F98" w:rsidRPr="00AA51F8" w:rsidRDefault="00217F98" w:rsidP="002168BB">
            <w:pPr>
              <w:spacing w:line="360" w:lineRule="auto"/>
              <w:jc w:val="center"/>
              <w:rPr>
                <w:rFonts w:ascii="GHEA Grapalat" w:hAnsi="GHEA Grapalat"/>
                <w:b/>
                <w:sz w:val="22"/>
                <w:szCs w:val="22"/>
                <w:lang w:val="en-US"/>
              </w:rPr>
            </w:pPr>
            <w:r>
              <w:rPr>
                <w:rFonts w:ascii="GHEA Grapalat" w:hAnsi="GHEA Grapalat"/>
                <w:b/>
                <w:sz w:val="22"/>
                <w:szCs w:val="22"/>
              </w:rPr>
              <w:t xml:space="preserve">N </w:t>
            </w:r>
            <w:r w:rsidR="00664239" w:rsidRPr="00664239">
              <w:rPr>
                <w:rFonts w:ascii="GHEA Grapalat" w:hAnsi="GHEA Grapalat"/>
                <w:b/>
                <w:sz w:val="22"/>
                <w:szCs w:val="22"/>
              </w:rPr>
              <w:t>ՍԹ/20839-2024</w:t>
            </w:r>
          </w:p>
        </w:tc>
      </w:tr>
      <w:tr w:rsidR="00217F98" w:rsidRPr="002C51C0" w14:paraId="6638EAD8" w14:textId="77777777" w:rsidTr="00486541">
        <w:tc>
          <w:tcPr>
            <w:tcW w:w="10530" w:type="dxa"/>
          </w:tcPr>
          <w:p w14:paraId="21F8F219" w14:textId="18088D61" w:rsidR="00217F98" w:rsidRPr="000022CE" w:rsidRDefault="00F90684" w:rsidP="002168BB">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666C5D01" w14:textId="77777777" w:rsidR="00217F98" w:rsidRPr="002C51C0" w:rsidRDefault="00217F98" w:rsidP="002168BB">
            <w:pPr>
              <w:spacing w:line="360" w:lineRule="auto"/>
              <w:jc w:val="center"/>
              <w:rPr>
                <w:rFonts w:ascii="GHEA Grapalat" w:hAnsi="GHEA Grapalat"/>
                <w:sz w:val="22"/>
                <w:szCs w:val="22"/>
                <w:shd w:val="clear" w:color="auto" w:fill="FFFFFF"/>
              </w:rPr>
            </w:pPr>
          </w:p>
        </w:tc>
      </w:tr>
      <w:tr w:rsidR="00E878A0" w:rsidRPr="0047646C" w14:paraId="0E7D043C" w14:textId="77777777" w:rsidTr="00486541">
        <w:tc>
          <w:tcPr>
            <w:tcW w:w="12515" w:type="dxa"/>
            <w:gridSpan w:val="2"/>
            <w:vMerge w:val="restart"/>
            <w:shd w:val="clear" w:color="auto" w:fill="BFBFBF" w:themeFill="background1" w:themeFillShade="BF"/>
            <w:vAlign w:val="center"/>
          </w:tcPr>
          <w:p w14:paraId="66F40F85" w14:textId="5731EBFA" w:rsidR="00E878A0" w:rsidRPr="00CA6668" w:rsidRDefault="007F59C5" w:rsidP="00E878A0">
            <w:pPr>
              <w:spacing w:line="276"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4</w:t>
            </w:r>
            <w:r w:rsidR="00E878A0" w:rsidRPr="002C51C0">
              <w:rPr>
                <w:rFonts w:ascii="GHEA Grapalat" w:eastAsia="GHEA Grapalat" w:hAnsi="GHEA Grapalat" w:cs="GHEA Grapalat"/>
                <w:b/>
                <w:color w:val="000000"/>
                <w:sz w:val="22"/>
                <w:szCs w:val="22"/>
              </w:rPr>
              <w:t xml:space="preserve">. </w:t>
            </w:r>
            <w:r w:rsidR="00E878A0">
              <w:rPr>
                <w:rFonts w:ascii="GHEA Grapalat" w:eastAsia="GHEA Grapalat" w:hAnsi="GHEA Grapalat" w:cs="GHEA Grapalat"/>
                <w:b/>
                <w:color w:val="000000"/>
                <w:sz w:val="22"/>
                <w:szCs w:val="22"/>
              </w:rPr>
              <w:t xml:space="preserve">ՀՀ </w:t>
            </w:r>
            <w:r w:rsidR="00CA6668">
              <w:rPr>
                <w:rFonts w:ascii="GHEA Grapalat" w:eastAsia="GHEA Grapalat" w:hAnsi="GHEA Grapalat" w:cs="GHEA Grapalat"/>
                <w:b/>
                <w:color w:val="000000"/>
                <w:sz w:val="22"/>
                <w:szCs w:val="22"/>
              </w:rPr>
              <w:t>քաղաքաշինության կոմիտե</w:t>
            </w:r>
          </w:p>
        </w:tc>
        <w:tc>
          <w:tcPr>
            <w:tcW w:w="3402" w:type="dxa"/>
            <w:shd w:val="clear" w:color="auto" w:fill="BFBFBF" w:themeFill="background1" w:themeFillShade="BF"/>
            <w:vAlign w:val="center"/>
          </w:tcPr>
          <w:p w14:paraId="3C045D53" w14:textId="6CFCA530" w:rsidR="00E878A0" w:rsidRPr="0047646C" w:rsidRDefault="00895332" w:rsidP="00E878A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11</w:t>
            </w:r>
            <w:r w:rsidR="00E878A0" w:rsidRPr="001E5932">
              <w:rPr>
                <w:rFonts w:ascii="GHEA Grapalat" w:eastAsia="GHEA Grapalat" w:hAnsi="GHEA Grapalat" w:cs="GHEA Grapalat"/>
                <w:b/>
                <w:color w:val="000000"/>
                <w:sz w:val="22"/>
                <w:szCs w:val="22"/>
              </w:rPr>
              <w:t>.</w:t>
            </w:r>
            <w:r w:rsidR="00E12F73">
              <w:rPr>
                <w:rFonts w:ascii="GHEA Grapalat" w:eastAsia="GHEA Grapalat" w:hAnsi="GHEA Grapalat" w:cs="GHEA Grapalat"/>
                <w:b/>
                <w:color w:val="000000"/>
                <w:sz w:val="22"/>
                <w:szCs w:val="22"/>
              </w:rPr>
              <w:t>1</w:t>
            </w:r>
            <w:r>
              <w:rPr>
                <w:rFonts w:ascii="GHEA Grapalat" w:eastAsia="GHEA Grapalat" w:hAnsi="GHEA Grapalat" w:cs="GHEA Grapalat"/>
                <w:b/>
                <w:color w:val="000000"/>
                <w:sz w:val="22"/>
                <w:szCs w:val="22"/>
              </w:rPr>
              <w:t>2</w:t>
            </w:r>
            <w:r w:rsidR="00D75F98">
              <w:rPr>
                <w:rFonts w:ascii="GHEA Grapalat" w:eastAsia="GHEA Grapalat" w:hAnsi="GHEA Grapalat" w:cs="GHEA Grapalat"/>
                <w:b/>
                <w:color w:val="000000"/>
                <w:sz w:val="22"/>
                <w:szCs w:val="22"/>
              </w:rPr>
              <w:t>.2024</w:t>
            </w:r>
            <w:r w:rsidR="00E878A0" w:rsidRPr="001E5932">
              <w:rPr>
                <w:rFonts w:ascii="GHEA Grapalat" w:eastAsia="GHEA Grapalat" w:hAnsi="GHEA Grapalat" w:cs="GHEA Grapalat"/>
                <w:b/>
                <w:color w:val="000000"/>
                <w:sz w:val="22"/>
                <w:szCs w:val="22"/>
              </w:rPr>
              <w:t>թ.</w:t>
            </w:r>
          </w:p>
        </w:tc>
      </w:tr>
      <w:tr w:rsidR="00E878A0" w:rsidRPr="00F952C4" w14:paraId="5B15529D" w14:textId="77777777" w:rsidTr="00486541">
        <w:tc>
          <w:tcPr>
            <w:tcW w:w="12515" w:type="dxa"/>
            <w:gridSpan w:val="2"/>
            <w:vMerge/>
            <w:shd w:val="clear" w:color="auto" w:fill="BFBFBF" w:themeFill="background1" w:themeFillShade="BF"/>
            <w:vAlign w:val="center"/>
          </w:tcPr>
          <w:p w14:paraId="6D18256C" w14:textId="77777777" w:rsidR="00E878A0" w:rsidRPr="002C51C0" w:rsidRDefault="00E878A0" w:rsidP="00E878A0">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52607FD8" w14:textId="713098B6" w:rsidR="00E878A0" w:rsidRPr="00F952C4" w:rsidRDefault="00E878A0" w:rsidP="00E878A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N </w:t>
            </w:r>
            <w:r w:rsidR="00895332" w:rsidRPr="00895332">
              <w:rPr>
                <w:rFonts w:ascii="GHEA Grapalat" w:eastAsia="GHEA Grapalat" w:hAnsi="GHEA Grapalat" w:cs="GHEA Grapalat"/>
                <w:b/>
                <w:color w:val="000000"/>
                <w:sz w:val="22"/>
                <w:szCs w:val="22"/>
              </w:rPr>
              <w:t>01/16.1/19577-2024</w:t>
            </w:r>
          </w:p>
        </w:tc>
      </w:tr>
      <w:tr w:rsidR="00E878A0" w:rsidRPr="002C51C0" w14:paraId="4476649F" w14:textId="77777777" w:rsidTr="00486541">
        <w:tc>
          <w:tcPr>
            <w:tcW w:w="10530" w:type="dxa"/>
          </w:tcPr>
          <w:p w14:paraId="5C0F465F" w14:textId="7954D76B" w:rsidR="00E878A0" w:rsidRPr="00AF60EA" w:rsidRDefault="008F78F9" w:rsidP="00AF60EA">
            <w:pPr>
              <w:tabs>
                <w:tab w:val="left" w:pos="851"/>
              </w:tabs>
              <w:overflowPunct w:val="0"/>
              <w:autoSpaceDE w:val="0"/>
              <w:autoSpaceDN w:val="0"/>
              <w:adjustRightInd w:val="0"/>
              <w:spacing w:line="276" w:lineRule="auto"/>
              <w:ind w:firstLine="567"/>
              <w:jc w:val="both"/>
              <w:textAlignment w:val="baseline"/>
              <w:rPr>
                <w:rFonts w:ascii="GHEA Grapalat" w:hAnsi="GHEA Grapalat" w:cs="Times Armenian"/>
                <w:lang w:eastAsia="ru-RU"/>
              </w:rPr>
            </w:pPr>
            <w:r w:rsidRPr="002C51C0">
              <w:rPr>
                <w:rFonts w:ascii="GHEA Grapalat" w:hAnsi="GHEA Grapalat"/>
                <w:sz w:val="22"/>
                <w:szCs w:val="22"/>
              </w:rPr>
              <w:t>Դիտողություններ և առաջարկություններ չկան։</w:t>
            </w:r>
          </w:p>
        </w:tc>
        <w:tc>
          <w:tcPr>
            <w:tcW w:w="5387" w:type="dxa"/>
            <w:gridSpan w:val="2"/>
          </w:tcPr>
          <w:p w14:paraId="510B9595" w14:textId="46D92619" w:rsidR="001812A3" w:rsidRPr="00B0594C" w:rsidRDefault="001812A3" w:rsidP="00B0594C">
            <w:pPr>
              <w:spacing w:line="276" w:lineRule="auto"/>
              <w:ind w:firstLine="446"/>
              <w:jc w:val="both"/>
              <w:rPr>
                <w:rFonts w:ascii="GHEA Grapalat" w:hAnsi="GHEA Grapalat"/>
                <w:color w:val="000000"/>
                <w:sz w:val="22"/>
                <w:szCs w:val="22"/>
              </w:rPr>
            </w:pPr>
          </w:p>
        </w:tc>
      </w:tr>
      <w:tr w:rsidR="00CA6668" w:rsidRPr="0047646C" w14:paraId="722B5C11" w14:textId="77777777" w:rsidTr="00F83626">
        <w:tc>
          <w:tcPr>
            <w:tcW w:w="12515" w:type="dxa"/>
            <w:gridSpan w:val="2"/>
            <w:vMerge w:val="restart"/>
            <w:shd w:val="clear" w:color="auto" w:fill="BFBFBF" w:themeFill="background1" w:themeFillShade="BF"/>
            <w:vAlign w:val="center"/>
          </w:tcPr>
          <w:p w14:paraId="382BACC6" w14:textId="73D09913" w:rsidR="00CA6668" w:rsidRPr="00615694" w:rsidRDefault="008F78F9" w:rsidP="00F83626">
            <w:pPr>
              <w:spacing w:line="276"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5</w:t>
            </w:r>
            <w:r w:rsidR="00CA6668" w:rsidRPr="002C51C0">
              <w:rPr>
                <w:rFonts w:ascii="GHEA Grapalat" w:eastAsia="GHEA Grapalat" w:hAnsi="GHEA Grapalat" w:cs="GHEA Grapalat"/>
                <w:b/>
                <w:color w:val="000000"/>
                <w:sz w:val="22"/>
                <w:szCs w:val="22"/>
              </w:rPr>
              <w:t xml:space="preserve">. </w:t>
            </w:r>
            <w:r w:rsidR="00CA6668">
              <w:rPr>
                <w:rFonts w:ascii="GHEA Grapalat" w:eastAsia="GHEA Grapalat" w:hAnsi="GHEA Grapalat" w:cs="GHEA Grapalat"/>
                <w:b/>
                <w:color w:val="000000"/>
                <w:sz w:val="22"/>
                <w:szCs w:val="22"/>
              </w:rPr>
              <w:t xml:space="preserve">ՀՀ </w:t>
            </w:r>
            <w:r w:rsidR="00615694">
              <w:rPr>
                <w:rFonts w:ascii="GHEA Grapalat" w:eastAsia="GHEA Grapalat" w:hAnsi="GHEA Grapalat" w:cs="GHEA Grapalat"/>
                <w:b/>
                <w:color w:val="000000"/>
                <w:sz w:val="22"/>
                <w:szCs w:val="22"/>
              </w:rPr>
              <w:t>աշխատանքի և սոցիալական հարցերի նախարարություն</w:t>
            </w:r>
          </w:p>
        </w:tc>
        <w:tc>
          <w:tcPr>
            <w:tcW w:w="3402" w:type="dxa"/>
            <w:shd w:val="clear" w:color="auto" w:fill="BFBFBF" w:themeFill="background1" w:themeFillShade="BF"/>
            <w:vAlign w:val="center"/>
          </w:tcPr>
          <w:p w14:paraId="7E8FEAB0" w14:textId="292B37C6" w:rsidR="00CA6668" w:rsidRPr="0047646C" w:rsidRDefault="00EA0207" w:rsidP="00F8362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11</w:t>
            </w:r>
            <w:r w:rsidR="00CA6668" w:rsidRPr="001E5932">
              <w:rPr>
                <w:rFonts w:ascii="GHEA Grapalat" w:eastAsia="GHEA Grapalat" w:hAnsi="GHEA Grapalat" w:cs="GHEA Grapalat"/>
                <w:b/>
                <w:color w:val="000000"/>
                <w:sz w:val="22"/>
                <w:szCs w:val="22"/>
              </w:rPr>
              <w:t>.</w:t>
            </w:r>
            <w:r w:rsidR="00CA6668">
              <w:rPr>
                <w:rFonts w:ascii="GHEA Grapalat" w:eastAsia="GHEA Grapalat" w:hAnsi="GHEA Grapalat" w:cs="GHEA Grapalat"/>
                <w:b/>
                <w:color w:val="000000"/>
                <w:sz w:val="22"/>
                <w:szCs w:val="22"/>
              </w:rPr>
              <w:t>1</w:t>
            </w:r>
            <w:r>
              <w:rPr>
                <w:rFonts w:ascii="GHEA Grapalat" w:eastAsia="GHEA Grapalat" w:hAnsi="GHEA Grapalat" w:cs="GHEA Grapalat"/>
                <w:b/>
                <w:color w:val="000000"/>
                <w:sz w:val="22"/>
                <w:szCs w:val="22"/>
              </w:rPr>
              <w:t>2</w:t>
            </w:r>
            <w:r w:rsidR="00CA6668">
              <w:rPr>
                <w:rFonts w:ascii="GHEA Grapalat" w:eastAsia="GHEA Grapalat" w:hAnsi="GHEA Grapalat" w:cs="GHEA Grapalat"/>
                <w:b/>
                <w:color w:val="000000"/>
                <w:sz w:val="22"/>
                <w:szCs w:val="22"/>
              </w:rPr>
              <w:t>.2024</w:t>
            </w:r>
            <w:r w:rsidR="00CA6668" w:rsidRPr="001E5932">
              <w:rPr>
                <w:rFonts w:ascii="GHEA Grapalat" w:eastAsia="GHEA Grapalat" w:hAnsi="GHEA Grapalat" w:cs="GHEA Grapalat"/>
                <w:b/>
                <w:color w:val="000000"/>
                <w:sz w:val="22"/>
                <w:szCs w:val="22"/>
              </w:rPr>
              <w:t>թ.</w:t>
            </w:r>
          </w:p>
        </w:tc>
      </w:tr>
      <w:tr w:rsidR="00CA6668" w:rsidRPr="00F952C4" w14:paraId="5AC89988" w14:textId="77777777" w:rsidTr="00F83626">
        <w:tc>
          <w:tcPr>
            <w:tcW w:w="12515" w:type="dxa"/>
            <w:gridSpan w:val="2"/>
            <w:vMerge/>
            <w:shd w:val="clear" w:color="auto" w:fill="BFBFBF" w:themeFill="background1" w:themeFillShade="BF"/>
            <w:vAlign w:val="center"/>
          </w:tcPr>
          <w:p w14:paraId="0477FB61" w14:textId="77777777" w:rsidR="00CA6668" w:rsidRPr="002C51C0" w:rsidRDefault="00CA6668" w:rsidP="00F83626">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9F36DD1" w14:textId="5106B945" w:rsidR="00CA6668" w:rsidRPr="00F952C4" w:rsidRDefault="00CA6668" w:rsidP="00F8362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N </w:t>
            </w:r>
            <w:r w:rsidR="00EA0207" w:rsidRPr="00EA0207">
              <w:rPr>
                <w:rFonts w:ascii="GHEA Grapalat" w:eastAsia="GHEA Grapalat" w:hAnsi="GHEA Grapalat" w:cs="GHEA Grapalat"/>
                <w:b/>
                <w:color w:val="000000"/>
                <w:sz w:val="22"/>
                <w:szCs w:val="22"/>
              </w:rPr>
              <w:t>ՆՄ/ԱՀ/37900-2024</w:t>
            </w:r>
          </w:p>
        </w:tc>
      </w:tr>
      <w:tr w:rsidR="00CA6668" w:rsidRPr="00B0594C" w14:paraId="6F6262E0" w14:textId="77777777" w:rsidTr="00F83626">
        <w:tc>
          <w:tcPr>
            <w:tcW w:w="10530" w:type="dxa"/>
          </w:tcPr>
          <w:p w14:paraId="5CB6CF7F" w14:textId="0F1F914B" w:rsidR="00CA6668" w:rsidRPr="00AF60EA" w:rsidRDefault="00EA0207" w:rsidP="00F83626">
            <w:pPr>
              <w:tabs>
                <w:tab w:val="left" w:pos="851"/>
              </w:tabs>
              <w:overflowPunct w:val="0"/>
              <w:autoSpaceDE w:val="0"/>
              <w:autoSpaceDN w:val="0"/>
              <w:adjustRightInd w:val="0"/>
              <w:spacing w:line="276" w:lineRule="auto"/>
              <w:ind w:firstLine="567"/>
              <w:jc w:val="both"/>
              <w:textAlignment w:val="baseline"/>
              <w:rPr>
                <w:rFonts w:ascii="GHEA Grapalat" w:hAnsi="GHEA Grapalat" w:cs="Times Armenian"/>
                <w:lang w:eastAsia="ru-RU"/>
              </w:rPr>
            </w:pPr>
            <w:r w:rsidRPr="002C51C0">
              <w:rPr>
                <w:rFonts w:ascii="GHEA Grapalat" w:hAnsi="GHEA Grapalat"/>
                <w:sz w:val="22"/>
                <w:szCs w:val="22"/>
              </w:rPr>
              <w:t>Դիտողություններ և առաջարկություններ չկան։</w:t>
            </w:r>
          </w:p>
        </w:tc>
        <w:tc>
          <w:tcPr>
            <w:tcW w:w="5387" w:type="dxa"/>
            <w:gridSpan w:val="2"/>
          </w:tcPr>
          <w:p w14:paraId="645D6E6E" w14:textId="4915AA76" w:rsidR="00CA6668" w:rsidRPr="00B0594C" w:rsidRDefault="00CA6668" w:rsidP="00F83626">
            <w:pPr>
              <w:spacing w:line="276" w:lineRule="auto"/>
              <w:ind w:firstLine="446"/>
              <w:jc w:val="both"/>
              <w:rPr>
                <w:rFonts w:ascii="GHEA Grapalat" w:hAnsi="GHEA Grapalat"/>
                <w:color w:val="000000"/>
                <w:sz w:val="22"/>
                <w:szCs w:val="22"/>
              </w:rPr>
            </w:pPr>
          </w:p>
        </w:tc>
      </w:tr>
      <w:tr w:rsidR="00CA6668" w:rsidRPr="0047646C" w14:paraId="4E5AF4F5" w14:textId="77777777" w:rsidTr="00F83626">
        <w:tc>
          <w:tcPr>
            <w:tcW w:w="12515" w:type="dxa"/>
            <w:gridSpan w:val="2"/>
            <w:vMerge w:val="restart"/>
            <w:shd w:val="clear" w:color="auto" w:fill="BFBFBF" w:themeFill="background1" w:themeFillShade="BF"/>
            <w:vAlign w:val="center"/>
          </w:tcPr>
          <w:p w14:paraId="0E71A11C" w14:textId="2084B388" w:rsidR="00CA6668" w:rsidRPr="00E878A0" w:rsidRDefault="00FF4F94" w:rsidP="00F83626">
            <w:pPr>
              <w:spacing w:line="276"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6</w:t>
            </w:r>
            <w:r w:rsidR="00CA6668" w:rsidRPr="002C51C0">
              <w:rPr>
                <w:rFonts w:ascii="GHEA Grapalat" w:eastAsia="GHEA Grapalat" w:hAnsi="GHEA Grapalat" w:cs="GHEA Grapalat"/>
                <w:b/>
                <w:color w:val="000000"/>
                <w:sz w:val="22"/>
                <w:szCs w:val="22"/>
              </w:rPr>
              <w:t xml:space="preserve">. </w:t>
            </w:r>
            <w:r w:rsidR="00CA6668">
              <w:rPr>
                <w:rFonts w:ascii="GHEA Grapalat" w:eastAsia="GHEA Grapalat" w:hAnsi="GHEA Grapalat" w:cs="GHEA Grapalat"/>
                <w:b/>
                <w:color w:val="000000"/>
                <w:sz w:val="22"/>
                <w:szCs w:val="22"/>
              </w:rPr>
              <w:t xml:space="preserve">ՀՀ </w:t>
            </w:r>
            <w:r w:rsidR="00454590">
              <w:rPr>
                <w:rFonts w:ascii="GHEA Grapalat" w:eastAsia="GHEA Grapalat" w:hAnsi="GHEA Grapalat" w:cs="GHEA Grapalat"/>
                <w:b/>
                <w:color w:val="000000"/>
                <w:sz w:val="22"/>
                <w:szCs w:val="22"/>
              </w:rPr>
              <w:t>արդարա</w:t>
            </w:r>
            <w:r w:rsidR="00150CC2">
              <w:rPr>
                <w:rFonts w:ascii="GHEA Grapalat" w:eastAsia="GHEA Grapalat" w:hAnsi="GHEA Grapalat" w:cs="GHEA Grapalat"/>
                <w:b/>
                <w:color w:val="000000"/>
                <w:sz w:val="22"/>
                <w:szCs w:val="22"/>
              </w:rPr>
              <w:t>դատության նախարարություն</w:t>
            </w:r>
          </w:p>
        </w:tc>
        <w:tc>
          <w:tcPr>
            <w:tcW w:w="3402" w:type="dxa"/>
            <w:shd w:val="clear" w:color="auto" w:fill="BFBFBF" w:themeFill="background1" w:themeFillShade="BF"/>
            <w:vAlign w:val="center"/>
          </w:tcPr>
          <w:p w14:paraId="383E6FFC" w14:textId="2A587C1F" w:rsidR="00CA6668" w:rsidRPr="0047646C" w:rsidRDefault="00FF4F94" w:rsidP="00F8362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11</w:t>
            </w:r>
            <w:r w:rsidR="00CA6668" w:rsidRPr="001E5932">
              <w:rPr>
                <w:rFonts w:ascii="GHEA Grapalat" w:eastAsia="GHEA Grapalat" w:hAnsi="GHEA Grapalat" w:cs="GHEA Grapalat"/>
                <w:b/>
                <w:color w:val="000000"/>
                <w:sz w:val="22"/>
                <w:szCs w:val="22"/>
              </w:rPr>
              <w:t>.</w:t>
            </w:r>
            <w:r w:rsidR="00CA6668">
              <w:rPr>
                <w:rFonts w:ascii="GHEA Grapalat" w:eastAsia="GHEA Grapalat" w:hAnsi="GHEA Grapalat" w:cs="GHEA Grapalat"/>
                <w:b/>
                <w:color w:val="000000"/>
                <w:sz w:val="22"/>
                <w:szCs w:val="22"/>
              </w:rPr>
              <w:t>1</w:t>
            </w:r>
            <w:r>
              <w:rPr>
                <w:rFonts w:ascii="GHEA Grapalat" w:eastAsia="GHEA Grapalat" w:hAnsi="GHEA Grapalat" w:cs="GHEA Grapalat"/>
                <w:b/>
                <w:color w:val="000000"/>
                <w:sz w:val="22"/>
                <w:szCs w:val="22"/>
              </w:rPr>
              <w:t>2</w:t>
            </w:r>
            <w:r w:rsidR="00CA6668">
              <w:rPr>
                <w:rFonts w:ascii="GHEA Grapalat" w:eastAsia="GHEA Grapalat" w:hAnsi="GHEA Grapalat" w:cs="GHEA Grapalat"/>
                <w:b/>
                <w:color w:val="000000"/>
                <w:sz w:val="22"/>
                <w:szCs w:val="22"/>
              </w:rPr>
              <w:t>.2024</w:t>
            </w:r>
            <w:r w:rsidR="00CA6668" w:rsidRPr="001E5932">
              <w:rPr>
                <w:rFonts w:ascii="GHEA Grapalat" w:eastAsia="GHEA Grapalat" w:hAnsi="GHEA Grapalat" w:cs="GHEA Grapalat"/>
                <w:b/>
                <w:color w:val="000000"/>
                <w:sz w:val="22"/>
                <w:szCs w:val="22"/>
              </w:rPr>
              <w:t>թ.</w:t>
            </w:r>
          </w:p>
        </w:tc>
      </w:tr>
      <w:tr w:rsidR="00CA6668" w:rsidRPr="00F952C4" w14:paraId="788961E6" w14:textId="77777777" w:rsidTr="00F83626">
        <w:tc>
          <w:tcPr>
            <w:tcW w:w="12515" w:type="dxa"/>
            <w:gridSpan w:val="2"/>
            <w:vMerge/>
            <w:shd w:val="clear" w:color="auto" w:fill="BFBFBF" w:themeFill="background1" w:themeFillShade="BF"/>
            <w:vAlign w:val="center"/>
          </w:tcPr>
          <w:p w14:paraId="12742FC0" w14:textId="77777777" w:rsidR="00CA6668" w:rsidRPr="002C51C0" w:rsidRDefault="00CA6668" w:rsidP="00F83626">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E589CF0" w14:textId="6609EAA0" w:rsidR="00CA6668" w:rsidRPr="00F952C4" w:rsidRDefault="00CA6668" w:rsidP="00F8362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N </w:t>
            </w:r>
            <w:r w:rsidR="00FF4F94" w:rsidRPr="00FF4F94">
              <w:rPr>
                <w:rFonts w:ascii="GHEA Grapalat" w:eastAsia="GHEA Grapalat" w:hAnsi="GHEA Grapalat" w:cs="GHEA Grapalat"/>
                <w:b/>
                <w:color w:val="000000"/>
                <w:sz w:val="22"/>
                <w:szCs w:val="22"/>
              </w:rPr>
              <w:t>/08.8/50567-2024</w:t>
            </w:r>
          </w:p>
        </w:tc>
      </w:tr>
      <w:tr w:rsidR="00CA6668" w:rsidRPr="00B0594C" w14:paraId="46D0A6FC" w14:textId="77777777" w:rsidTr="00F83626">
        <w:tc>
          <w:tcPr>
            <w:tcW w:w="10530" w:type="dxa"/>
          </w:tcPr>
          <w:p w14:paraId="653B7C0C" w14:textId="77777777" w:rsidR="00D049DA" w:rsidRPr="00D049DA" w:rsidRDefault="00D049DA" w:rsidP="00D049DA">
            <w:pPr>
              <w:tabs>
                <w:tab w:val="left" w:pos="851"/>
              </w:tabs>
              <w:overflowPunct w:val="0"/>
              <w:autoSpaceDE w:val="0"/>
              <w:autoSpaceDN w:val="0"/>
              <w:adjustRightInd w:val="0"/>
              <w:spacing w:line="276" w:lineRule="auto"/>
              <w:ind w:firstLine="567"/>
              <w:jc w:val="both"/>
              <w:textAlignment w:val="baseline"/>
              <w:rPr>
                <w:rFonts w:ascii="GHEA Grapalat" w:hAnsi="GHEA Grapalat"/>
                <w:color w:val="000000"/>
                <w:sz w:val="22"/>
                <w:szCs w:val="22"/>
                <w:shd w:val="clear" w:color="auto" w:fill="FFFFFF"/>
              </w:rPr>
            </w:pPr>
            <w:r w:rsidRPr="00D049DA">
              <w:rPr>
                <w:rFonts w:ascii="GHEA Grapalat" w:hAnsi="GHEA Grapalat"/>
                <w:color w:val="000000"/>
                <w:sz w:val="22"/>
                <w:szCs w:val="22"/>
                <w:shd w:val="clear" w:color="auto" w:fill="FFFFFF"/>
              </w:rPr>
              <w:t>«</w:t>
            </w:r>
            <w:proofErr w:type="spellStart"/>
            <w:r w:rsidRPr="00D049DA">
              <w:rPr>
                <w:rFonts w:ascii="GHEA Grapalat" w:hAnsi="GHEA Grapalat"/>
                <w:color w:val="000000"/>
                <w:sz w:val="22"/>
                <w:szCs w:val="22"/>
                <w:shd w:val="clear" w:color="auto" w:fill="FFFFFF"/>
                <w:lang w:val="fr-FR"/>
              </w:rPr>
              <w:t>Հայաստանի</w:t>
            </w:r>
            <w:proofErr w:type="spellEnd"/>
            <w:r w:rsidRPr="00D049DA">
              <w:rPr>
                <w:rFonts w:ascii="GHEA Grapalat" w:hAnsi="GHEA Grapalat"/>
                <w:color w:val="000000"/>
                <w:sz w:val="22"/>
                <w:szCs w:val="22"/>
                <w:shd w:val="clear" w:color="auto" w:fill="FFFFFF"/>
                <w:lang w:val="fr-FR"/>
              </w:rPr>
              <w:t xml:space="preserve">  </w:t>
            </w:r>
            <w:proofErr w:type="spellStart"/>
            <w:r w:rsidRPr="00D049DA">
              <w:rPr>
                <w:rFonts w:ascii="GHEA Grapalat" w:hAnsi="GHEA Grapalat"/>
                <w:color w:val="000000"/>
                <w:sz w:val="22"/>
                <w:szCs w:val="22"/>
                <w:shd w:val="clear" w:color="auto" w:fill="FFFFFF"/>
                <w:lang w:val="fr-FR"/>
              </w:rPr>
              <w:t>Հանրապետության</w:t>
            </w:r>
            <w:proofErr w:type="spellEnd"/>
            <w:r w:rsidRPr="00D049DA">
              <w:rPr>
                <w:rFonts w:ascii="GHEA Grapalat" w:hAnsi="GHEA Grapalat"/>
                <w:color w:val="000000"/>
                <w:sz w:val="22"/>
                <w:szCs w:val="22"/>
                <w:shd w:val="clear" w:color="auto" w:fill="FFFFFF"/>
                <w:lang w:val="fr-FR"/>
              </w:rPr>
              <w:t xml:space="preserve"> </w:t>
            </w:r>
            <w:proofErr w:type="spellStart"/>
            <w:r w:rsidRPr="00D049DA">
              <w:rPr>
                <w:rFonts w:ascii="GHEA Grapalat" w:hAnsi="GHEA Grapalat"/>
                <w:color w:val="000000"/>
                <w:sz w:val="22"/>
                <w:szCs w:val="22"/>
                <w:shd w:val="clear" w:color="auto" w:fill="FFFFFF"/>
                <w:lang w:val="fr-FR"/>
              </w:rPr>
              <w:t>կառավարության</w:t>
            </w:r>
            <w:proofErr w:type="spellEnd"/>
            <w:r w:rsidRPr="00D049DA">
              <w:rPr>
                <w:rFonts w:ascii="GHEA Grapalat" w:hAnsi="GHEA Grapalat"/>
                <w:color w:val="000000"/>
                <w:sz w:val="22"/>
                <w:szCs w:val="22"/>
                <w:shd w:val="clear" w:color="auto" w:fill="FFFFFF"/>
                <w:lang w:val="fr-FR"/>
              </w:rPr>
              <w:t xml:space="preserve"> 202</w:t>
            </w:r>
            <w:r w:rsidRPr="00D049DA">
              <w:rPr>
                <w:rFonts w:ascii="GHEA Grapalat" w:hAnsi="GHEA Grapalat"/>
                <w:color w:val="000000"/>
                <w:sz w:val="22"/>
                <w:szCs w:val="22"/>
                <w:shd w:val="clear" w:color="auto" w:fill="FFFFFF"/>
              </w:rPr>
              <w:t>4</w:t>
            </w:r>
            <w:r w:rsidRPr="00D049DA">
              <w:rPr>
                <w:rFonts w:ascii="GHEA Grapalat" w:hAnsi="GHEA Grapalat"/>
                <w:color w:val="000000"/>
                <w:sz w:val="22"/>
                <w:szCs w:val="22"/>
                <w:shd w:val="clear" w:color="auto" w:fill="FFFFFF"/>
                <w:lang w:val="fr-FR"/>
              </w:rPr>
              <w:t xml:space="preserve"> </w:t>
            </w:r>
            <w:proofErr w:type="spellStart"/>
            <w:r w:rsidRPr="00D049DA">
              <w:rPr>
                <w:rFonts w:ascii="GHEA Grapalat" w:hAnsi="GHEA Grapalat"/>
                <w:color w:val="000000"/>
                <w:sz w:val="22"/>
                <w:szCs w:val="22"/>
                <w:shd w:val="clear" w:color="auto" w:fill="FFFFFF"/>
                <w:lang w:val="fr-FR"/>
              </w:rPr>
              <w:t>թվականի</w:t>
            </w:r>
            <w:proofErr w:type="spellEnd"/>
            <w:r w:rsidRPr="00D049DA">
              <w:rPr>
                <w:rFonts w:ascii="GHEA Grapalat" w:hAnsi="GHEA Grapalat"/>
                <w:color w:val="000000"/>
                <w:sz w:val="22"/>
                <w:szCs w:val="22"/>
                <w:shd w:val="clear" w:color="auto" w:fill="FFFFFF"/>
              </w:rPr>
              <w:t xml:space="preserve"> հուլիսի 4-ի</w:t>
            </w:r>
            <w:r w:rsidRPr="00D049DA">
              <w:rPr>
                <w:rFonts w:ascii="GHEA Grapalat" w:hAnsi="GHEA Grapalat"/>
                <w:color w:val="000000"/>
                <w:sz w:val="22"/>
                <w:szCs w:val="22"/>
                <w:shd w:val="clear" w:color="auto" w:fill="FFFFFF"/>
                <w:lang w:val="fr-FR"/>
              </w:rPr>
              <w:t xml:space="preserve"> </w:t>
            </w:r>
            <w:r w:rsidRPr="00D049DA">
              <w:rPr>
                <w:rFonts w:ascii="GHEA Grapalat" w:hAnsi="GHEA Grapalat"/>
                <w:bCs/>
                <w:color w:val="000000"/>
                <w:sz w:val="22"/>
                <w:szCs w:val="22"/>
                <w:shd w:val="clear" w:color="auto" w:fill="FFFFFF"/>
              </w:rPr>
              <w:t xml:space="preserve">N 1043-Ն որոշման մեջ փոփոխություններ կատարելու մասին» </w:t>
            </w:r>
            <w:r w:rsidRPr="00D049DA">
              <w:rPr>
                <w:rFonts w:ascii="GHEA Grapalat" w:hAnsi="GHEA Grapalat"/>
                <w:color w:val="000000"/>
                <w:sz w:val="22"/>
                <w:szCs w:val="22"/>
                <w:shd w:val="clear" w:color="auto" w:fill="FFFFFF"/>
              </w:rPr>
              <w:t>Կ</w:t>
            </w:r>
            <w:proofErr w:type="spellStart"/>
            <w:r w:rsidRPr="00D049DA">
              <w:rPr>
                <w:rFonts w:ascii="GHEA Grapalat" w:hAnsi="GHEA Grapalat"/>
                <w:color w:val="000000"/>
                <w:sz w:val="22"/>
                <w:szCs w:val="22"/>
                <w:shd w:val="clear" w:color="auto" w:fill="FFFFFF"/>
                <w:lang w:val="fr-FR"/>
              </w:rPr>
              <w:t>առավարության</w:t>
            </w:r>
            <w:proofErr w:type="spellEnd"/>
            <w:r w:rsidRPr="00D049DA">
              <w:rPr>
                <w:rFonts w:ascii="GHEA Grapalat" w:hAnsi="GHEA Grapalat"/>
                <w:color w:val="000000"/>
                <w:sz w:val="22"/>
                <w:szCs w:val="22"/>
                <w:shd w:val="clear" w:color="auto" w:fill="FFFFFF"/>
                <w:lang w:val="fr-FR"/>
              </w:rPr>
              <w:t xml:space="preserve"> </w:t>
            </w:r>
            <w:proofErr w:type="spellStart"/>
            <w:r w:rsidRPr="00D049DA">
              <w:rPr>
                <w:rFonts w:ascii="GHEA Grapalat" w:hAnsi="GHEA Grapalat"/>
                <w:color w:val="000000"/>
                <w:sz w:val="22"/>
                <w:szCs w:val="22"/>
                <w:shd w:val="clear" w:color="auto" w:fill="FFFFFF"/>
                <w:lang w:val="fr-FR"/>
              </w:rPr>
              <w:t>որոշման</w:t>
            </w:r>
            <w:proofErr w:type="spellEnd"/>
            <w:r w:rsidRPr="00D049DA">
              <w:rPr>
                <w:rFonts w:ascii="GHEA Grapalat" w:hAnsi="GHEA Grapalat"/>
                <w:color w:val="000000"/>
                <w:sz w:val="22"/>
                <w:szCs w:val="22"/>
                <w:shd w:val="clear" w:color="auto" w:fill="FFFFFF"/>
              </w:rPr>
              <w:t xml:space="preserve"> (այսուհետ՝ Որոշում)</w:t>
            </w:r>
            <w:r w:rsidRPr="00D049DA">
              <w:rPr>
                <w:rFonts w:ascii="GHEA Grapalat" w:hAnsi="GHEA Grapalat"/>
                <w:color w:val="000000"/>
                <w:sz w:val="22"/>
                <w:szCs w:val="22"/>
                <w:shd w:val="clear" w:color="auto" w:fill="FFFFFF"/>
                <w:lang w:val="fr-FR"/>
              </w:rPr>
              <w:t xml:space="preserve"> </w:t>
            </w:r>
            <w:proofErr w:type="spellStart"/>
            <w:r w:rsidRPr="00D049DA">
              <w:rPr>
                <w:rFonts w:ascii="GHEA Grapalat" w:hAnsi="GHEA Grapalat"/>
                <w:color w:val="000000"/>
                <w:sz w:val="22"/>
                <w:szCs w:val="22"/>
                <w:shd w:val="clear" w:color="auto" w:fill="FFFFFF"/>
                <w:lang w:val="fr-FR"/>
              </w:rPr>
              <w:t>նախագծ</w:t>
            </w:r>
            <w:proofErr w:type="spellEnd"/>
            <w:r w:rsidRPr="00D049DA">
              <w:rPr>
                <w:rFonts w:ascii="GHEA Grapalat" w:hAnsi="GHEA Grapalat"/>
                <w:color w:val="000000"/>
                <w:sz w:val="22"/>
                <w:szCs w:val="22"/>
                <w:shd w:val="clear" w:color="auto" w:fill="FFFFFF"/>
              </w:rPr>
              <w:t>ի 1-ին կետի 1-ին ենթակետի համաձայն՝ Որոշման հավելվածի 5-րդ կետում նախատեսվում է կատարել փոփոխություն, ինչի արդյունքում նշված կետը կունենա հետևյալ բովանդակությունը.</w:t>
            </w:r>
          </w:p>
          <w:p w14:paraId="3612D38B" w14:textId="77777777" w:rsidR="00D049DA" w:rsidRPr="00D049DA" w:rsidRDefault="00D049DA" w:rsidP="00D049DA">
            <w:pPr>
              <w:tabs>
                <w:tab w:val="left" w:pos="851"/>
              </w:tabs>
              <w:overflowPunct w:val="0"/>
              <w:autoSpaceDE w:val="0"/>
              <w:autoSpaceDN w:val="0"/>
              <w:adjustRightInd w:val="0"/>
              <w:spacing w:line="276" w:lineRule="auto"/>
              <w:ind w:firstLine="567"/>
              <w:jc w:val="both"/>
              <w:textAlignment w:val="baseline"/>
              <w:rPr>
                <w:rFonts w:ascii="GHEA Grapalat" w:hAnsi="GHEA Grapalat"/>
                <w:color w:val="000000"/>
                <w:sz w:val="22"/>
                <w:szCs w:val="22"/>
                <w:shd w:val="clear" w:color="auto" w:fill="FFFFFF"/>
              </w:rPr>
            </w:pPr>
            <w:r w:rsidRPr="00D049DA">
              <w:rPr>
                <w:rFonts w:ascii="GHEA Grapalat" w:hAnsi="GHEA Grapalat"/>
                <w:color w:val="000000"/>
                <w:sz w:val="22"/>
                <w:szCs w:val="22"/>
                <w:shd w:val="clear" w:color="auto" w:fill="FFFFFF"/>
              </w:rPr>
              <w:t xml:space="preserve">«Բազմաբնակարան շենքի բնակարանի կամ անհատական բնակելի տան կորստի դեպքում տրամադրվող փոխհատուցման չափի հաշվարկման համար հիմք են ընդունվում քաղաքացիներին սեփականության իրավունքով պատկանող կորցրած բնակարանի կամ բնակելի տան ընդհանուր մակերեսը և </w:t>
            </w:r>
            <w:r w:rsidRPr="00D049DA">
              <w:rPr>
                <w:rFonts w:ascii="GHEA Grapalat" w:hAnsi="GHEA Grapalat"/>
                <w:b/>
                <w:color w:val="000000"/>
                <w:sz w:val="22"/>
                <w:szCs w:val="22"/>
                <w:shd w:val="clear" w:color="auto" w:fill="FFFFFF"/>
              </w:rPr>
              <w:t xml:space="preserve">Հայաստանի Հանրապետության կադաստրի կոմիտեի կողմից հրապարակված՝ 2024 թվականի հունիս ամսվա ընթացքում </w:t>
            </w:r>
            <w:r w:rsidRPr="00D049DA">
              <w:rPr>
                <w:rFonts w:ascii="GHEA Grapalat" w:hAnsi="GHEA Grapalat"/>
                <w:i/>
                <w:color w:val="000000"/>
                <w:sz w:val="22"/>
                <w:szCs w:val="22"/>
                <w:shd w:val="clear" w:color="auto" w:fill="FFFFFF"/>
              </w:rPr>
              <w:t>մարզերի համապատասխան քաղաքներում</w:t>
            </w:r>
            <w:r w:rsidRPr="00D049DA">
              <w:rPr>
                <w:rFonts w:ascii="GHEA Grapalat" w:hAnsi="GHEA Grapalat"/>
                <w:b/>
                <w:color w:val="000000"/>
                <w:sz w:val="22"/>
                <w:szCs w:val="22"/>
                <w:shd w:val="clear" w:color="auto" w:fill="FFFFFF"/>
              </w:rPr>
              <w:t xml:space="preserve">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միջինացված գնի տվյալները,</w:t>
            </w:r>
            <w:r w:rsidRPr="00D049DA">
              <w:rPr>
                <w:rFonts w:ascii="GHEA Grapalat" w:hAnsi="GHEA Grapalat"/>
                <w:color w:val="000000"/>
                <w:sz w:val="22"/>
                <w:szCs w:val="22"/>
                <w:shd w:val="clear" w:color="auto" w:fill="FFFFFF"/>
              </w:rPr>
              <w:t xml:space="preserve"> որը չի կարող պակաս լինել</w:t>
            </w:r>
            <w:r w:rsidRPr="00D049DA">
              <w:rPr>
                <w:rFonts w:ascii="GHEA Grapalat" w:hAnsi="GHEA Grapalat"/>
                <w:i/>
                <w:color w:val="000000"/>
                <w:sz w:val="22"/>
                <w:szCs w:val="22"/>
                <w:shd w:val="clear" w:color="auto" w:fill="FFFFFF"/>
              </w:rPr>
              <w:t xml:space="preserve"> </w:t>
            </w:r>
            <w:r w:rsidRPr="00D049DA">
              <w:rPr>
                <w:rFonts w:ascii="GHEA Grapalat" w:hAnsi="GHEA Grapalat"/>
                <w:b/>
                <w:color w:val="000000"/>
                <w:sz w:val="22"/>
                <w:szCs w:val="22"/>
                <w:shd w:val="clear" w:color="auto" w:fill="FFFFFF"/>
              </w:rPr>
              <w:t xml:space="preserve">Հայաստանի Հանրապետության կադաստրի կոմիտեի կողմից հրապարակված՝ 2024 թվականի հունիս ամսվա ընթացքում </w:t>
            </w:r>
            <w:r w:rsidRPr="00D049DA">
              <w:rPr>
                <w:rFonts w:ascii="GHEA Grapalat" w:hAnsi="GHEA Grapalat"/>
                <w:i/>
                <w:color w:val="000000"/>
                <w:sz w:val="22"/>
                <w:szCs w:val="22"/>
                <w:shd w:val="clear" w:color="auto" w:fill="FFFFFF"/>
              </w:rPr>
              <w:t>համապատասխան մարզկենտրոններում</w:t>
            </w:r>
            <w:r w:rsidRPr="00D049DA">
              <w:rPr>
                <w:rFonts w:ascii="GHEA Grapalat" w:hAnsi="GHEA Grapalat"/>
                <w:b/>
                <w:color w:val="000000"/>
                <w:sz w:val="22"/>
                <w:szCs w:val="22"/>
                <w:shd w:val="clear" w:color="auto" w:fill="FFFFFF"/>
              </w:rPr>
              <w:t xml:space="preserve">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միջինացված գնից:</w:t>
            </w:r>
            <w:r w:rsidRPr="00D049DA">
              <w:rPr>
                <w:rFonts w:ascii="GHEA Grapalat" w:hAnsi="GHEA Grapalat"/>
                <w:color w:val="000000"/>
                <w:sz w:val="22"/>
                <w:szCs w:val="22"/>
                <w:shd w:val="clear" w:color="auto" w:fill="FFFFFF"/>
              </w:rPr>
              <w:t>»:</w:t>
            </w:r>
          </w:p>
          <w:p w14:paraId="497DB608" w14:textId="0150892B" w:rsidR="00CA6668" w:rsidRPr="00A62F7C" w:rsidRDefault="00D049DA" w:rsidP="00A62F7C">
            <w:pPr>
              <w:tabs>
                <w:tab w:val="left" w:pos="851"/>
              </w:tabs>
              <w:overflowPunct w:val="0"/>
              <w:autoSpaceDE w:val="0"/>
              <w:autoSpaceDN w:val="0"/>
              <w:adjustRightInd w:val="0"/>
              <w:spacing w:line="276" w:lineRule="auto"/>
              <w:ind w:firstLine="567"/>
              <w:jc w:val="both"/>
              <w:textAlignment w:val="baseline"/>
              <w:rPr>
                <w:rFonts w:ascii="GHEA Grapalat" w:hAnsi="GHEA Grapalat"/>
                <w:color w:val="000000"/>
                <w:sz w:val="22"/>
                <w:szCs w:val="22"/>
                <w:shd w:val="clear" w:color="auto" w:fill="FFFFFF"/>
              </w:rPr>
            </w:pPr>
            <w:r w:rsidRPr="00D049DA">
              <w:rPr>
                <w:rFonts w:ascii="GHEA Grapalat" w:hAnsi="GHEA Grapalat"/>
                <w:color w:val="000000"/>
                <w:sz w:val="22"/>
                <w:szCs w:val="22"/>
                <w:shd w:val="clear" w:color="auto" w:fill="FFFFFF"/>
              </w:rPr>
              <w:t>Այս առումով հարկ է նկատել, որ գործող և նախատեսվող կարգավորումներում կիրառվում են տարբեր տերմիններ, մասնավորապես՝ «մարզերի համապատասխան քաղաքներ» և «համապատասխան մարզկենտրոններ»: Բացի այդ, քննարկվող կարգավորումը գրեթե նույնությամբ կրկնում է գործող կարգավորման նորմերը, ինչն օրենսդրական տեխնիկայի պահանջների տեսանկյունից թույլ չի տալիս առաջարկվող կարգավորումը միանշանակ ընկալել: Հետևաբար, հիշյալ կարգավորումն առաջարկում ենք վերանայել՝ հաշվի առնելով</w:t>
            </w:r>
            <w:r w:rsidRPr="00D049DA">
              <w:rPr>
                <w:rFonts w:ascii="GHEA Grapalat" w:hAnsi="GHEA Grapalat"/>
                <w:color w:val="000000"/>
                <w:sz w:val="22"/>
                <w:szCs w:val="22"/>
                <w:shd w:val="clear" w:color="auto" w:fill="FFFFFF"/>
                <w:lang w:val="fr-FR"/>
              </w:rPr>
              <w:t xml:space="preserve"> «</w:t>
            </w:r>
            <w:proofErr w:type="spellStart"/>
            <w:r w:rsidRPr="00D049DA">
              <w:rPr>
                <w:rFonts w:ascii="GHEA Grapalat" w:hAnsi="GHEA Grapalat"/>
                <w:color w:val="000000"/>
                <w:sz w:val="22"/>
                <w:szCs w:val="22"/>
                <w:shd w:val="clear" w:color="auto" w:fill="FFFFFF"/>
                <w:lang w:val="fr-FR"/>
              </w:rPr>
              <w:t>Նորմատիվ</w:t>
            </w:r>
            <w:proofErr w:type="spellEnd"/>
            <w:r w:rsidRPr="00D049DA">
              <w:rPr>
                <w:rFonts w:ascii="GHEA Grapalat" w:hAnsi="GHEA Grapalat"/>
                <w:color w:val="000000"/>
                <w:sz w:val="22"/>
                <w:szCs w:val="22"/>
                <w:shd w:val="clear" w:color="auto" w:fill="FFFFFF"/>
                <w:lang w:val="fr-FR"/>
              </w:rPr>
              <w:t xml:space="preserve"> </w:t>
            </w:r>
            <w:proofErr w:type="spellStart"/>
            <w:r w:rsidRPr="00D049DA">
              <w:rPr>
                <w:rFonts w:ascii="GHEA Grapalat" w:hAnsi="GHEA Grapalat"/>
                <w:color w:val="000000"/>
                <w:sz w:val="22"/>
                <w:szCs w:val="22"/>
                <w:shd w:val="clear" w:color="auto" w:fill="FFFFFF"/>
                <w:lang w:val="fr-FR"/>
              </w:rPr>
              <w:t>իրավական</w:t>
            </w:r>
            <w:proofErr w:type="spellEnd"/>
            <w:r w:rsidRPr="00D049DA">
              <w:rPr>
                <w:rFonts w:ascii="GHEA Grapalat" w:hAnsi="GHEA Grapalat"/>
                <w:color w:val="000000"/>
                <w:sz w:val="22"/>
                <w:szCs w:val="22"/>
                <w:shd w:val="clear" w:color="auto" w:fill="FFFFFF"/>
                <w:lang w:val="fr-FR"/>
              </w:rPr>
              <w:t xml:space="preserve"> </w:t>
            </w:r>
            <w:proofErr w:type="spellStart"/>
            <w:r w:rsidRPr="00D049DA">
              <w:rPr>
                <w:rFonts w:ascii="GHEA Grapalat" w:hAnsi="GHEA Grapalat"/>
                <w:color w:val="000000"/>
                <w:sz w:val="22"/>
                <w:szCs w:val="22"/>
                <w:shd w:val="clear" w:color="auto" w:fill="FFFFFF"/>
                <w:lang w:val="fr-FR"/>
              </w:rPr>
              <w:t>ակտերի</w:t>
            </w:r>
            <w:proofErr w:type="spellEnd"/>
            <w:r w:rsidRPr="00D049DA">
              <w:rPr>
                <w:rFonts w:ascii="GHEA Grapalat" w:hAnsi="GHEA Grapalat"/>
                <w:color w:val="000000"/>
                <w:sz w:val="22"/>
                <w:szCs w:val="22"/>
                <w:shd w:val="clear" w:color="auto" w:fill="FFFFFF"/>
                <w:lang w:val="fr-FR"/>
              </w:rPr>
              <w:t xml:space="preserve"> </w:t>
            </w:r>
            <w:proofErr w:type="spellStart"/>
            <w:r w:rsidRPr="00D049DA">
              <w:rPr>
                <w:rFonts w:ascii="GHEA Grapalat" w:hAnsi="GHEA Grapalat"/>
                <w:color w:val="000000"/>
                <w:sz w:val="22"/>
                <w:szCs w:val="22"/>
                <w:shd w:val="clear" w:color="auto" w:fill="FFFFFF"/>
                <w:lang w:val="fr-FR"/>
              </w:rPr>
              <w:lastRenderedPageBreak/>
              <w:t>մասին</w:t>
            </w:r>
            <w:proofErr w:type="spellEnd"/>
            <w:r w:rsidRPr="00D049DA">
              <w:rPr>
                <w:rFonts w:ascii="GHEA Grapalat" w:hAnsi="GHEA Grapalat"/>
                <w:color w:val="000000"/>
                <w:sz w:val="22"/>
                <w:szCs w:val="22"/>
                <w:shd w:val="clear" w:color="auto" w:fill="FFFFFF"/>
                <w:lang w:val="fr-FR"/>
              </w:rPr>
              <w:t xml:space="preserve">» </w:t>
            </w:r>
            <w:r w:rsidRPr="00D049DA">
              <w:rPr>
                <w:rFonts w:ascii="GHEA Grapalat" w:hAnsi="GHEA Grapalat"/>
                <w:color w:val="000000"/>
                <w:sz w:val="22"/>
                <w:szCs w:val="22"/>
                <w:shd w:val="clear" w:color="auto" w:fill="FFFFFF"/>
              </w:rPr>
              <w:t>օրենքի 15-րդ հոդվածի 3-րդ մասի պահանջները:</w:t>
            </w:r>
          </w:p>
        </w:tc>
        <w:tc>
          <w:tcPr>
            <w:tcW w:w="5387" w:type="dxa"/>
            <w:gridSpan w:val="2"/>
          </w:tcPr>
          <w:p w14:paraId="76BD25F2" w14:textId="65FA22B7" w:rsidR="00CA6668" w:rsidRPr="00275979" w:rsidRDefault="00CA6668" w:rsidP="00F83626">
            <w:pPr>
              <w:spacing w:line="276" w:lineRule="auto"/>
              <w:jc w:val="center"/>
              <w:rPr>
                <w:rFonts w:ascii="GHEA Grapalat" w:hAnsi="GHEA Grapalat"/>
                <w:b/>
                <w:sz w:val="22"/>
                <w:szCs w:val="22"/>
                <w:shd w:val="clear" w:color="auto" w:fill="FFFFFF"/>
              </w:rPr>
            </w:pPr>
            <w:r w:rsidRPr="00275979">
              <w:rPr>
                <w:rFonts w:ascii="GHEA Grapalat" w:hAnsi="GHEA Grapalat"/>
                <w:b/>
                <w:sz w:val="22"/>
                <w:szCs w:val="22"/>
                <w:shd w:val="clear" w:color="auto" w:fill="FFFFFF"/>
              </w:rPr>
              <w:lastRenderedPageBreak/>
              <w:t>Ընդունվել է</w:t>
            </w:r>
          </w:p>
          <w:p w14:paraId="5165BB56" w14:textId="3E478FA7" w:rsidR="00CA6668" w:rsidRPr="00B0594C" w:rsidRDefault="00911BD5" w:rsidP="00F83626">
            <w:pPr>
              <w:spacing w:line="276" w:lineRule="auto"/>
              <w:ind w:firstLine="446"/>
              <w:jc w:val="both"/>
              <w:rPr>
                <w:rFonts w:ascii="GHEA Grapalat" w:hAnsi="GHEA Grapalat"/>
                <w:color w:val="000000"/>
                <w:sz w:val="22"/>
                <w:szCs w:val="22"/>
              </w:rPr>
            </w:pPr>
            <w:r>
              <w:rPr>
                <w:rFonts w:ascii="GHEA Grapalat" w:hAnsi="GHEA Grapalat"/>
                <w:color w:val="000000"/>
                <w:sz w:val="22"/>
                <w:szCs w:val="22"/>
                <w:shd w:val="clear" w:color="auto" w:fill="FFFFFF"/>
              </w:rPr>
              <w:t>Կ</w:t>
            </w:r>
            <w:r w:rsidR="00EC6D18">
              <w:rPr>
                <w:rFonts w:ascii="GHEA Grapalat" w:hAnsi="GHEA Grapalat"/>
                <w:color w:val="000000"/>
                <w:sz w:val="22"/>
                <w:szCs w:val="22"/>
                <w:shd w:val="clear" w:color="auto" w:fill="FFFFFF"/>
              </w:rPr>
              <w:t>ատարվել են համապատասխան փոփոխություններ։</w:t>
            </w:r>
          </w:p>
        </w:tc>
      </w:tr>
      <w:tr w:rsidR="00CA6668" w:rsidRPr="0047646C" w14:paraId="62AB9ADF" w14:textId="77777777" w:rsidTr="00F83626">
        <w:tc>
          <w:tcPr>
            <w:tcW w:w="12515" w:type="dxa"/>
            <w:gridSpan w:val="2"/>
            <w:vMerge w:val="restart"/>
            <w:shd w:val="clear" w:color="auto" w:fill="BFBFBF" w:themeFill="background1" w:themeFillShade="BF"/>
            <w:vAlign w:val="center"/>
          </w:tcPr>
          <w:p w14:paraId="23AB000E" w14:textId="6B0D4C11" w:rsidR="00CA6668" w:rsidRPr="00E878A0" w:rsidRDefault="00F271E1" w:rsidP="00F83626">
            <w:pPr>
              <w:spacing w:line="276" w:lineRule="auto"/>
              <w:jc w:val="center"/>
              <w:rPr>
                <w:rFonts w:ascii="GHEA Grapalat" w:eastAsia="GHEA Grapalat" w:hAnsi="GHEA Grapalat" w:cs="GHEA Grapalat"/>
                <w:b/>
                <w:color w:val="000000"/>
                <w:sz w:val="22"/>
                <w:szCs w:val="22"/>
              </w:rPr>
            </w:pPr>
            <w:r w:rsidRPr="00D93FCE">
              <w:rPr>
                <w:rFonts w:ascii="GHEA Grapalat" w:eastAsia="GHEA Grapalat" w:hAnsi="GHEA Grapalat" w:cs="GHEA Grapalat"/>
                <w:b/>
                <w:color w:val="000000"/>
                <w:sz w:val="22"/>
                <w:szCs w:val="22"/>
              </w:rPr>
              <w:t>7</w:t>
            </w:r>
            <w:r w:rsidR="00CA6668" w:rsidRPr="00D93FCE">
              <w:rPr>
                <w:rFonts w:ascii="GHEA Grapalat" w:eastAsia="GHEA Grapalat" w:hAnsi="GHEA Grapalat" w:cs="GHEA Grapalat"/>
                <w:b/>
                <w:color w:val="000000"/>
                <w:sz w:val="22"/>
                <w:szCs w:val="22"/>
              </w:rPr>
              <w:t>. ՀՀ ֆինանսների նախարարություն</w:t>
            </w:r>
          </w:p>
        </w:tc>
        <w:tc>
          <w:tcPr>
            <w:tcW w:w="3402" w:type="dxa"/>
            <w:shd w:val="clear" w:color="auto" w:fill="BFBFBF" w:themeFill="background1" w:themeFillShade="BF"/>
            <w:vAlign w:val="center"/>
          </w:tcPr>
          <w:p w14:paraId="722DD0AE" w14:textId="06223A53" w:rsidR="00CA6668" w:rsidRPr="0047646C" w:rsidRDefault="00E810DD" w:rsidP="00F8362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13</w:t>
            </w:r>
            <w:r w:rsidR="00CA6668" w:rsidRPr="001E5932">
              <w:rPr>
                <w:rFonts w:ascii="GHEA Grapalat" w:eastAsia="GHEA Grapalat" w:hAnsi="GHEA Grapalat" w:cs="GHEA Grapalat"/>
                <w:b/>
                <w:color w:val="000000"/>
                <w:sz w:val="22"/>
                <w:szCs w:val="22"/>
              </w:rPr>
              <w:t>.</w:t>
            </w:r>
            <w:r w:rsidR="00CA6668">
              <w:rPr>
                <w:rFonts w:ascii="GHEA Grapalat" w:eastAsia="GHEA Grapalat" w:hAnsi="GHEA Grapalat" w:cs="GHEA Grapalat"/>
                <w:b/>
                <w:color w:val="000000"/>
                <w:sz w:val="22"/>
                <w:szCs w:val="22"/>
              </w:rPr>
              <w:t>1</w:t>
            </w:r>
            <w:r>
              <w:rPr>
                <w:rFonts w:ascii="GHEA Grapalat" w:eastAsia="GHEA Grapalat" w:hAnsi="GHEA Grapalat" w:cs="GHEA Grapalat"/>
                <w:b/>
                <w:color w:val="000000"/>
                <w:sz w:val="22"/>
                <w:szCs w:val="22"/>
              </w:rPr>
              <w:t>2</w:t>
            </w:r>
            <w:r w:rsidR="00CA6668">
              <w:rPr>
                <w:rFonts w:ascii="GHEA Grapalat" w:eastAsia="GHEA Grapalat" w:hAnsi="GHEA Grapalat" w:cs="GHEA Grapalat"/>
                <w:b/>
                <w:color w:val="000000"/>
                <w:sz w:val="22"/>
                <w:szCs w:val="22"/>
              </w:rPr>
              <w:t>.2024</w:t>
            </w:r>
            <w:r w:rsidR="00CA6668" w:rsidRPr="001E5932">
              <w:rPr>
                <w:rFonts w:ascii="GHEA Grapalat" w:eastAsia="GHEA Grapalat" w:hAnsi="GHEA Grapalat" w:cs="GHEA Grapalat"/>
                <w:b/>
                <w:color w:val="000000"/>
                <w:sz w:val="22"/>
                <w:szCs w:val="22"/>
              </w:rPr>
              <w:t>թ.</w:t>
            </w:r>
          </w:p>
        </w:tc>
      </w:tr>
      <w:tr w:rsidR="00CA6668" w:rsidRPr="00F952C4" w14:paraId="79DAEF71" w14:textId="77777777" w:rsidTr="00F83626">
        <w:tc>
          <w:tcPr>
            <w:tcW w:w="12515" w:type="dxa"/>
            <w:gridSpan w:val="2"/>
            <w:vMerge/>
            <w:shd w:val="clear" w:color="auto" w:fill="BFBFBF" w:themeFill="background1" w:themeFillShade="BF"/>
            <w:vAlign w:val="center"/>
          </w:tcPr>
          <w:p w14:paraId="6C6139FF" w14:textId="77777777" w:rsidR="00CA6668" w:rsidRPr="002C51C0" w:rsidRDefault="00CA6668" w:rsidP="00F83626">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68FAD56F" w14:textId="2523BD03" w:rsidR="00CA6668" w:rsidRPr="00F952C4" w:rsidRDefault="00CA6668" w:rsidP="00F8362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N </w:t>
            </w:r>
            <w:r w:rsidR="00E810DD" w:rsidRPr="00E810DD">
              <w:rPr>
                <w:rFonts w:ascii="GHEA Grapalat" w:eastAsia="GHEA Grapalat" w:hAnsi="GHEA Grapalat" w:cs="GHEA Grapalat"/>
                <w:b/>
                <w:color w:val="000000"/>
                <w:sz w:val="22"/>
                <w:szCs w:val="22"/>
              </w:rPr>
              <w:t>01/9-1/26670-2024</w:t>
            </w:r>
          </w:p>
        </w:tc>
      </w:tr>
      <w:tr w:rsidR="00CA6668" w:rsidRPr="00B0594C" w14:paraId="0318DDCF" w14:textId="77777777" w:rsidTr="00F83626">
        <w:tc>
          <w:tcPr>
            <w:tcW w:w="10530" w:type="dxa"/>
          </w:tcPr>
          <w:p w14:paraId="5AC1DE5F" w14:textId="77777777" w:rsidR="00E810DD" w:rsidRPr="00E810DD" w:rsidRDefault="00E810DD" w:rsidP="00E810DD">
            <w:pPr>
              <w:tabs>
                <w:tab w:val="left" w:pos="851"/>
              </w:tabs>
              <w:overflowPunct w:val="0"/>
              <w:autoSpaceDE w:val="0"/>
              <w:autoSpaceDN w:val="0"/>
              <w:adjustRightInd w:val="0"/>
              <w:spacing w:line="276" w:lineRule="auto"/>
              <w:ind w:firstLine="567"/>
              <w:jc w:val="both"/>
              <w:textAlignment w:val="baseline"/>
              <w:rPr>
                <w:rFonts w:ascii="GHEA Grapalat" w:hAnsi="GHEA Grapalat"/>
                <w:color w:val="000000"/>
                <w:sz w:val="22"/>
                <w:szCs w:val="22"/>
                <w:shd w:val="clear" w:color="auto" w:fill="FFFFFF"/>
              </w:rPr>
            </w:pPr>
            <w:r w:rsidRPr="00E810DD">
              <w:rPr>
                <w:rFonts w:ascii="GHEA Grapalat" w:hAnsi="GHEA Grapalat"/>
                <w:color w:val="000000"/>
                <w:sz w:val="22"/>
                <w:szCs w:val="22"/>
                <w:shd w:val="clear" w:color="auto" w:fill="FFFFFF"/>
              </w:rPr>
              <w:t>Նախագիծ 1-ով առաջարկվում է ՀՀ կառավարության 04.07.2024թ. «Հայաստանի Հանրապետության Լոռու և Տավուշի մարզերում 2024 թվականի մայիսի 25-26-ը տեղացած հորդառատ անձրևներով պայմանավորված հեղեղումների պատճառով առաջացած արտակարգ իրավիճակի հետևանքով աղետի գոտում ֆիզիկական անձանց պատճառված վնասի փոխհատուցման կարգը հաստատելու մասին» N 1043-Ն որոշմամբ հաստատված կարգով փոխհատուցման համար անշարժ գույքի հարկով հարկման նպատակով ՀՀ կադաստրի կոմիտեի կողմից հաշվարկված անշարժ գույքի շուկայական արժեքին մոտարկված կադաստրային արժեքի կազմում ներառված սեփականության իրավունքով գրանցված բազմաբնակարան շենքի բնակարանի կամ անհատական բնակելի տան արժեքը հիմք ընդունելու փոխարեն փոխհատուցման գումարը հաշվարկվում է այնպես, որ այն չի կարող պակաս լինել ՀՀ կադաստրի կոմիտեի կողմից հրապարակված՝ 2024թ. հունիս ամսվա ընթացքում համապատասխան մարզկենտրոններում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միջինացված գնից։</w:t>
            </w:r>
          </w:p>
          <w:p w14:paraId="5A7CBE26" w14:textId="77777777" w:rsidR="00E810DD" w:rsidRPr="00E810DD" w:rsidRDefault="00E810DD" w:rsidP="00E810DD">
            <w:pPr>
              <w:tabs>
                <w:tab w:val="left" w:pos="851"/>
              </w:tabs>
              <w:overflowPunct w:val="0"/>
              <w:autoSpaceDE w:val="0"/>
              <w:autoSpaceDN w:val="0"/>
              <w:adjustRightInd w:val="0"/>
              <w:spacing w:line="276" w:lineRule="auto"/>
              <w:ind w:firstLine="567"/>
              <w:jc w:val="both"/>
              <w:textAlignment w:val="baseline"/>
              <w:rPr>
                <w:rFonts w:ascii="GHEA Grapalat" w:hAnsi="GHEA Grapalat"/>
                <w:color w:val="000000"/>
                <w:sz w:val="22"/>
                <w:szCs w:val="22"/>
                <w:shd w:val="clear" w:color="auto" w:fill="FFFFFF"/>
              </w:rPr>
            </w:pPr>
            <w:r w:rsidRPr="00E810DD">
              <w:rPr>
                <w:rFonts w:ascii="GHEA Grapalat" w:hAnsi="GHEA Grapalat"/>
                <w:color w:val="000000"/>
                <w:sz w:val="22"/>
                <w:szCs w:val="22"/>
                <w:shd w:val="clear" w:color="auto" w:fill="FFFFFF"/>
              </w:rPr>
              <w:t xml:space="preserve">Նախագիծ 1-ի հիմնավորման համաձայն փոփոխություն կատարելու անհրաժեշտությունը պայմանավորված է այն հանգամանքով, որ վթարային՝ քանդման ենթակա (4-րդ կամ 5-րդ աստիճանի վնասվածության) բազմաբնակարան շենքի բնակարանների կամ անհատական բնակելի տների շահառուները չեն օգտվել ծրագրից, քանի որ այժմ գործող իրավակարգավորումներով նախատեսվող փոխհատուցում տրամադրելու դեպքում (1 քառակուսի մետրի համար 63.4 հազար դրամ) Ալավերդի համայնքում հնարավոր չի լինի գնել համարժեք բնակարան։ Ուստի առաջարկվում է կատարել փոփոխություն, որի արդյունքում ՀՀ Լոռու մարզում բազմաբնակարան շենքի բնակարանի կամ անհատական բնակելի տան կորստի դեպքում տրամադրվող փոխհատուցման չափը կդիտարկվի 148.1 հազար դրամ (ՀՀ Լոռու մարզկենտրոն Վանաձոր համայնքում 2024թ. հունիս ամսվա ընթացքում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w:t>
            </w:r>
            <w:r w:rsidRPr="00E810DD">
              <w:rPr>
                <w:rFonts w:ascii="GHEA Grapalat" w:hAnsi="GHEA Grapalat"/>
                <w:color w:val="000000"/>
                <w:sz w:val="22"/>
                <w:szCs w:val="22"/>
                <w:shd w:val="clear" w:color="auto" w:fill="FFFFFF"/>
              </w:rPr>
              <w:lastRenderedPageBreak/>
              <w:t xml:space="preserve">միջինացված գինը)։ Այդ կապակցությամբ առաջարկում ենք քննարկել մարզկենտրոնների փոխարեն տվյալ բնակավայրում ձևավորված  1 քառակուսի մետրի ձևավորված շուկայական միջինացված գինը։ </w:t>
            </w:r>
          </w:p>
          <w:p w14:paraId="5F20C65F" w14:textId="7E4C4D0D" w:rsidR="00CA6668" w:rsidRPr="00E810DD" w:rsidRDefault="00E810DD" w:rsidP="00E810DD">
            <w:pPr>
              <w:tabs>
                <w:tab w:val="left" w:pos="851"/>
              </w:tabs>
              <w:overflowPunct w:val="0"/>
              <w:autoSpaceDE w:val="0"/>
              <w:autoSpaceDN w:val="0"/>
              <w:adjustRightInd w:val="0"/>
              <w:spacing w:line="276" w:lineRule="auto"/>
              <w:ind w:firstLine="567"/>
              <w:jc w:val="both"/>
              <w:textAlignment w:val="baseline"/>
              <w:rPr>
                <w:rFonts w:ascii="GHEA Grapalat" w:hAnsi="GHEA Grapalat"/>
                <w:color w:val="000000"/>
                <w:sz w:val="22"/>
                <w:szCs w:val="22"/>
                <w:shd w:val="clear" w:color="auto" w:fill="FFFFFF"/>
              </w:rPr>
            </w:pPr>
            <w:r w:rsidRPr="00E810DD">
              <w:rPr>
                <w:rFonts w:ascii="GHEA Grapalat" w:hAnsi="GHEA Grapalat"/>
                <w:color w:val="000000"/>
                <w:sz w:val="22"/>
                <w:szCs w:val="22"/>
                <w:shd w:val="clear" w:color="auto" w:fill="FFFFFF"/>
              </w:rPr>
              <w:t>Ինչ վերաբերվում է Նախագիծ 2-ին, ապա առաջարկում ենք վերջինիս անդրադառնալ Նախագիծ 1-ը ՀՀ կառավարության կողմից հավանության արժանանալու պարագայում։</w:t>
            </w:r>
          </w:p>
        </w:tc>
        <w:tc>
          <w:tcPr>
            <w:tcW w:w="5387" w:type="dxa"/>
            <w:gridSpan w:val="2"/>
          </w:tcPr>
          <w:p w14:paraId="07672253" w14:textId="77777777" w:rsidR="00CA6668" w:rsidRPr="00A51210" w:rsidRDefault="00CA6668" w:rsidP="00F83626">
            <w:pPr>
              <w:spacing w:line="276" w:lineRule="auto"/>
              <w:jc w:val="center"/>
              <w:rPr>
                <w:rFonts w:ascii="GHEA Grapalat" w:hAnsi="GHEA Grapalat"/>
                <w:b/>
                <w:sz w:val="22"/>
                <w:szCs w:val="22"/>
                <w:shd w:val="clear" w:color="auto" w:fill="FFFFFF"/>
              </w:rPr>
            </w:pPr>
            <w:r w:rsidRPr="00A51210">
              <w:rPr>
                <w:rFonts w:ascii="GHEA Grapalat" w:hAnsi="GHEA Grapalat"/>
                <w:b/>
                <w:sz w:val="22"/>
                <w:szCs w:val="22"/>
                <w:shd w:val="clear" w:color="auto" w:fill="FFFFFF"/>
              </w:rPr>
              <w:lastRenderedPageBreak/>
              <w:t>Ընդունվել է ի գիտություն</w:t>
            </w:r>
          </w:p>
          <w:p w14:paraId="39BDC6D5" w14:textId="53C8430C" w:rsidR="00CA6668" w:rsidRDefault="001F5BBE" w:rsidP="00B05090">
            <w:pPr>
              <w:spacing w:line="276" w:lineRule="auto"/>
              <w:ind w:firstLine="446"/>
              <w:jc w:val="both"/>
              <w:rPr>
                <w:rFonts w:ascii="GHEA Grapalat" w:hAnsi="GHEA Grapalat" w:cs="Arial"/>
                <w:sz w:val="22"/>
                <w:szCs w:val="22"/>
              </w:rPr>
            </w:pPr>
            <w:r>
              <w:rPr>
                <w:rFonts w:ascii="GHEA Grapalat" w:hAnsi="GHEA Grapalat" w:cs="Arial"/>
                <w:sz w:val="22"/>
                <w:szCs w:val="22"/>
              </w:rPr>
              <w:t xml:space="preserve">Գործող իրավակարգավորումների պայմաններում, մասնավորապես Ալավերդի համայնքի դեպքում որպես փոխհատուցման համար հիմք ընդունվել է </w:t>
            </w:r>
            <w:r w:rsidRPr="001F5BBE">
              <w:rPr>
                <w:rFonts w:ascii="GHEA Grapalat" w:hAnsi="GHEA Grapalat" w:cs="Arial"/>
                <w:sz w:val="22"/>
                <w:szCs w:val="22"/>
              </w:rPr>
              <w:t>Հայաստանի Հանրապետության կադաստրի կոմիտեի կողմից հրապարակված՝ 2024 թվականի հունիս ամսվա ընթացքում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միջինացված գնի տվյալները</w:t>
            </w:r>
            <w:r w:rsidR="00CE5CFC">
              <w:rPr>
                <w:rFonts w:ascii="GHEA Grapalat" w:hAnsi="GHEA Grapalat" w:cs="Arial"/>
                <w:sz w:val="22"/>
                <w:szCs w:val="22"/>
              </w:rPr>
              <w:t xml:space="preserve">, որը տվյալ պարագայում կազմում է </w:t>
            </w:r>
            <w:r w:rsidR="00CE5CFC" w:rsidRPr="00CE5CFC">
              <w:rPr>
                <w:rFonts w:ascii="GHEA Grapalat" w:hAnsi="GHEA Grapalat" w:cs="Arial"/>
                <w:sz w:val="22"/>
                <w:szCs w:val="22"/>
              </w:rPr>
              <w:t>63.400 ՀՀ դրամ</w:t>
            </w:r>
            <w:r w:rsidR="00B05090">
              <w:rPr>
                <w:rFonts w:ascii="GHEA Grapalat" w:hAnsi="GHEA Grapalat" w:cs="Arial"/>
                <w:sz w:val="22"/>
                <w:szCs w:val="22"/>
              </w:rPr>
              <w:t xml:space="preserve">։ Այսինքն խնդրո առարկա հանդիսացող հիմնական սուբյեկտի՝ տվյալ դեպքում Ալավերդի համայնքի դեպքում հիմք է ընդունվել, տվյալ բնակավայրում ձևավորված շուկայական միջինացված գինը, որի դեպքում սակայն </w:t>
            </w:r>
            <w:r w:rsidR="00B05090" w:rsidRPr="00B05090">
              <w:rPr>
                <w:rFonts w:ascii="GHEA Grapalat" w:hAnsi="GHEA Grapalat" w:cs="Arial"/>
                <w:sz w:val="22"/>
                <w:szCs w:val="22"/>
              </w:rPr>
              <w:t>Ալավերդի համայնքում հնարավոր չի լինի գնել համարժեք բնակարան։</w:t>
            </w:r>
          </w:p>
          <w:p w14:paraId="1A9C8EA4" w14:textId="05503C59" w:rsidR="004B6655" w:rsidRPr="00B05090" w:rsidRDefault="00B05090" w:rsidP="00133C96">
            <w:pPr>
              <w:spacing w:line="276" w:lineRule="auto"/>
              <w:ind w:firstLine="446"/>
              <w:jc w:val="both"/>
              <w:rPr>
                <w:rFonts w:ascii="GHEA Grapalat" w:hAnsi="GHEA Grapalat" w:cs="Arial"/>
                <w:sz w:val="22"/>
                <w:szCs w:val="22"/>
              </w:rPr>
            </w:pPr>
            <w:r>
              <w:rPr>
                <w:rFonts w:ascii="GHEA Grapalat" w:hAnsi="GHEA Grapalat" w:cs="Arial"/>
                <w:sz w:val="22"/>
                <w:szCs w:val="22"/>
              </w:rPr>
              <w:t>Նշյալ հանգամանքով էլ պայմանավորված առաջարկ</w:t>
            </w:r>
            <w:r w:rsidR="004B6655">
              <w:rPr>
                <w:rFonts w:ascii="GHEA Grapalat" w:hAnsi="GHEA Grapalat" w:cs="Arial"/>
                <w:sz w:val="22"/>
                <w:szCs w:val="22"/>
              </w:rPr>
              <w:t xml:space="preserve">վում է կատարել համապատասխան փոփոխություններ, որի դեպքում </w:t>
            </w:r>
            <w:r w:rsidR="004B6655" w:rsidRPr="004B6655">
              <w:rPr>
                <w:rFonts w:ascii="GHEA Grapalat" w:hAnsi="GHEA Grapalat" w:cs="Arial"/>
                <w:sz w:val="22"/>
                <w:szCs w:val="22"/>
              </w:rPr>
              <w:t xml:space="preserve">տրամադրվող փոխհատուցման չափը 63.400 ՀՀ դրամի փոխարեն կդիտարկվի 148.050 ՀՀ դրամը (ՀՀ </w:t>
            </w:r>
            <w:r w:rsidR="004B6655" w:rsidRPr="004B6655">
              <w:rPr>
                <w:rFonts w:ascii="GHEA Grapalat" w:hAnsi="GHEA Grapalat" w:cs="Arial"/>
                <w:sz w:val="22"/>
                <w:szCs w:val="22"/>
              </w:rPr>
              <w:lastRenderedPageBreak/>
              <w:t>Լոռու մարզկենտրոն Վանաձոր համայնքում 2024 թվականի հունիս ամսվա ընթացքում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միջինացված գինը)։</w:t>
            </w:r>
          </w:p>
        </w:tc>
      </w:tr>
      <w:tr w:rsidR="006D3426" w:rsidRPr="0047646C" w14:paraId="4E7455BB" w14:textId="77777777" w:rsidTr="00BA4EFF">
        <w:tc>
          <w:tcPr>
            <w:tcW w:w="12515" w:type="dxa"/>
            <w:gridSpan w:val="2"/>
            <w:vMerge w:val="restart"/>
            <w:shd w:val="clear" w:color="auto" w:fill="BFBFBF" w:themeFill="background1" w:themeFillShade="BF"/>
            <w:vAlign w:val="center"/>
          </w:tcPr>
          <w:p w14:paraId="30D167D1" w14:textId="5E67A3A8" w:rsidR="006D3426" w:rsidRPr="00615694" w:rsidRDefault="006D3426" w:rsidP="00BA4EFF">
            <w:pPr>
              <w:spacing w:line="276"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8</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 ներքին գործերի նախարարություն</w:t>
            </w:r>
          </w:p>
        </w:tc>
        <w:tc>
          <w:tcPr>
            <w:tcW w:w="3402" w:type="dxa"/>
            <w:shd w:val="clear" w:color="auto" w:fill="BFBFBF" w:themeFill="background1" w:themeFillShade="BF"/>
            <w:vAlign w:val="center"/>
          </w:tcPr>
          <w:p w14:paraId="6C8892CB" w14:textId="52DEE0B1" w:rsidR="006D3426" w:rsidRPr="0047646C" w:rsidRDefault="006D3426" w:rsidP="00BA4EFF">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16</w:t>
            </w:r>
            <w:r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12.2024</w:t>
            </w:r>
            <w:r w:rsidRPr="001E5932">
              <w:rPr>
                <w:rFonts w:ascii="GHEA Grapalat" w:eastAsia="GHEA Grapalat" w:hAnsi="GHEA Grapalat" w:cs="GHEA Grapalat"/>
                <w:b/>
                <w:color w:val="000000"/>
                <w:sz w:val="22"/>
                <w:szCs w:val="22"/>
              </w:rPr>
              <w:t>թ.</w:t>
            </w:r>
          </w:p>
        </w:tc>
      </w:tr>
      <w:tr w:rsidR="006D3426" w:rsidRPr="00F952C4" w14:paraId="59FA140C" w14:textId="77777777" w:rsidTr="00BA4EFF">
        <w:tc>
          <w:tcPr>
            <w:tcW w:w="12515" w:type="dxa"/>
            <w:gridSpan w:val="2"/>
            <w:vMerge/>
            <w:shd w:val="clear" w:color="auto" w:fill="BFBFBF" w:themeFill="background1" w:themeFillShade="BF"/>
            <w:vAlign w:val="center"/>
          </w:tcPr>
          <w:p w14:paraId="6009B4A2" w14:textId="77777777" w:rsidR="006D3426" w:rsidRPr="002C51C0" w:rsidRDefault="006D3426" w:rsidP="00BA4EFF">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6F63928D" w14:textId="09923AA1" w:rsidR="006D3426" w:rsidRPr="00F952C4" w:rsidRDefault="006D3426" w:rsidP="00BA4EFF">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N </w:t>
            </w:r>
            <w:r w:rsidRPr="006D3426">
              <w:rPr>
                <w:rFonts w:ascii="GHEA Grapalat" w:eastAsia="GHEA Grapalat" w:hAnsi="GHEA Grapalat" w:cs="GHEA Grapalat"/>
                <w:b/>
                <w:color w:val="000000"/>
                <w:sz w:val="22"/>
                <w:szCs w:val="22"/>
              </w:rPr>
              <w:t>43/6/233387-24</w:t>
            </w:r>
          </w:p>
        </w:tc>
      </w:tr>
      <w:tr w:rsidR="006D3426" w:rsidRPr="00B0594C" w14:paraId="5A18E75B" w14:textId="77777777" w:rsidTr="00BA4EFF">
        <w:tc>
          <w:tcPr>
            <w:tcW w:w="10530" w:type="dxa"/>
          </w:tcPr>
          <w:p w14:paraId="69DFEEB1" w14:textId="77777777" w:rsidR="006D3426" w:rsidRPr="00AF60EA" w:rsidRDefault="006D3426" w:rsidP="00BA4EFF">
            <w:pPr>
              <w:tabs>
                <w:tab w:val="left" w:pos="851"/>
              </w:tabs>
              <w:overflowPunct w:val="0"/>
              <w:autoSpaceDE w:val="0"/>
              <w:autoSpaceDN w:val="0"/>
              <w:adjustRightInd w:val="0"/>
              <w:spacing w:line="276" w:lineRule="auto"/>
              <w:ind w:firstLine="567"/>
              <w:jc w:val="both"/>
              <w:textAlignment w:val="baseline"/>
              <w:rPr>
                <w:rFonts w:ascii="GHEA Grapalat" w:hAnsi="GHEA Grapalat" w:cs="Times Armenian"/>
                <w:lang w:eastAsia="ru-RU"/>
              </w:rPr>
            </w:pPr>
            <w:r w:rsidRPr="002C51C0">
              <w:rPr>
                <w:rFonts w:ascii="GHEA Grapalat" w:hAnsi="GHEA Grapalat"/>
                <w:sz w:val="22"/>
                <w:szCs w:val="22"/>
              </w:rPr>
              <w:t>Դիտողություններ և առաջարկություններ չկան։</w:t>
            </w:r>
          </w:p>
        </w:tc>
        <w:tc>
          <w:tcPr>
            <w:tcW w:w="5387" w:type="dxa"/>
            <w:gridSpan w:val="2"/>
          </w:tcPr>
          <w:p w14:paraId="4ED4F070" w14:textId="77777777" w:rsidR="006D3426" w:rsidRPr="00B0594C" w:rsidRDefault="006D3426" w:rsidP="00BA4EFF">
            <w:pPr>
              <w:spacing w:line="276" w:lineRule="auto"/>
              <w:ind w:firstLine="446"/>
              <w:jc w:val="both"/>
              <w:rPr>
                <w:rFonts w:ascii="GHEA Grapalat" w:hAnsi="GHEA Grapalat"/>
                <w:color w:val="000000"/>
                <w:sz w:val="22"/>
                <w:szCs w:val="22"/>
              </w:rPr>
            </w:pPr>
          </w:p>
        </w:tc>
      </w:tr>
    </w:tbl>
    <w:p w14:paraId="739B08EA" w14:textId="355BB82E" w:rsidR="003056F2" w:rsidRPr="003E370B" w:rsidRDefault="003056F2" w:rsidP="0048654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9D508" w14:textId="77777777" w:rsidR="00A925BF" w:rsidRDefault="00A925BF" w:rsidP="00FB0A3E">
      <w:r>
        <w:separator/>
      </w:r>
    </w:p>
  </w:endnote>
  <w:endnote w:type="continuationSeparator" w:id="0">
    <w:p w14:paraId="338B9B4D" w14:textId="77777777" w:rsidR="00A925BF" w:rsidRDefault="00A925BF"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001"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Times Armenian">
    <w:altName w:val="Times New Roman"/>
    <w:charset w:val="00"/>
    <w:family w:val="roman"/>
    <w:pitch w:val="variable"/>
    <w:sig w:usb0="00000001" w:usb1="00000000" w:usb2="00000000" w:usb3="00000000" w:csb0="0000008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00C02E" w14:textId="77777777" w:rsidR="00A925BF" w:rsidRDefault="00A925BF" w:rsidP="00FB0A3E">
      <w:r>
        <w:separator/>
      </w:r>
    </w:p>
  </w:footnote>
  <w:footnote w:type="continuationSeparator" w:id="0">
    <w:p w14:paraId="6A8E27C4" w14:textId="77777777" w:rsidR="00A925BF" w:rsidRDefault="00A925BF"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47564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4151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6986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1051494">
    <w:abstractNumId w:val="9"/>
  </w:num>
  <w:num w:numId="5" w16cid:durableId="104421659">
    <w:abstractNumId w:val="3"/>
  </w:num>
  <w:num w:numId="6" w16cid:durableId="1609771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7619748">
    <w:abstractNumId w:val="5"/>
  </w:num>
  <w:num w:numId="8" w16cid:durableId="739182668">
    <w:abstractNumId w:val="10"/>
  </w:num>
  <w:num w:numId="9" w16cid:durableId="997735531">
    <w:abstractNumId w:val="16"/>
  </w:num>
  <w:num w:numId="10" w16cid:durableId="639112281">
    <w:abstractNumId w:val="17"/>
  </w:num>
  <w:num w:numId="11" w16cid:durableId="14715117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97735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84595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08776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4379095">
    <w:abstractNumId w:val="4"/>
  </w:num>
  <w:num w:numId="16" w16cid:durableId="2744888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53865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765606">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D01"/>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22A5"/>
    <w:rsid w:val="0007481B"/>
    <w:rsid w:val="00075CA5"/>
    <w:rsid w:val="00080CDB"/>
    <w:rsid w:val="000818AF"/>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5EE7"/>
    <w:rsid w:val="000B709B"/>
    <w:rsid w:val="000B72EB"/>
    <w:rsid w:val="000C0336"/>
    <w:rsid w:val="000C0B75"/>
    <w:rsid w:val="000C2A7E"/>
    <w:rsid w:val="000C2AFC"/>
    <w:rsid w:val="000C2F87"/>
    <w:rsid w:val="000C46C0"/>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51"/>
    <w:rsid w:val="000F2AE3"/>
    <w:rsid w:val="000F3274"/>
    <w:rsid w:val="000F4BA7"/>
    <w:rsid w:val="000F665E"/>
    <w:rsid w:val="000F6B2B"/>
    <w:rsid w:val="000F717C"/>
    <w:rsid w:val="000F7779"/>
    <w:rsid w:val="000F7A25"/>
    <w:rsid w:val="000F7AD3"/>
    <w:rsid w:val="000F7F02"/>
    <w:rsid w:val="001013F8"/>
    <w:rsid w:val="0010245F"/>
    <w:rsid w:val="00103138"/>
    <w:rsid w:val="00105733"/>
    <w:rsid w:val="00105BA1"/>
    <w:rsid w:val="00110672"/>
    <w:rsid w:val="00111B49"/>
    <w:rsid w:val="00111C71"/>
    <w:rsid w:val="001121DA"/>
    <w:rsid w:val="001125FC"/>
    <w:rsid w:val="00112B8B"/>
    <w:rsid w:val="001140D9"/>
    <w:rsid w:val="001141CA"/>
    <w:rsid w:val="0011439C"/>
    <w:rsid w:val="00120C15"/>
    <w:rsid w:val="00120DA8"/>
    <w:rsid w:val="00124DCF"/>
    <w:rsid w:val="00126418"/>
    <w:rsid w:val="00126459"/>
    <w:rsid w:val="001278DF"/>
    <w:rsid w:val="00130137"/>
    <w:rsid w:val="00130B2B"/>
    <w:rsid w:val="00130D6F"/>
    <w:rsid w:val="001331B4"/>
    <w:rsid w:val="00133C96"/>
    <w:rsid w:val="001342E7"/>
    <w:rsid w:val="00134526"/>
    <w:rsid w:val="00134C41"/>
    <w:rsid w:val="001377C7"/>
    <w:rsid w:val="00137BCA"/>
    <w:rsid w:val="001400EE"/>
    <w:rsid w:val="00141077"/>
    <w:rsid w:val="0014126B"/>
    <w:rsid w:val="00141A76"/>
    <w:rsid w:val="00142CEF"/>
    <w:rsid w:val="00142F16"/>
    <w:rsid w:val="00143A2D"/>
    <w:rsid w:val="001446D5"/>
    <w:rsid w:val="00145BBA"/>
    <w:rsid w:val="00146062"/>
    <w:rsid w:val="001479CA"/>
    <w:rsid w:val="0015056A"/>
    <w:rsid w:val="00150C56"/>
    <w:rsid w:val="00150CC2"/>
    <w:rsid w:val="00152532"/>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3C18"/>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5BBE"/>
    <w:rsid w:val="001F6D58"/>
    <w:rsid w:val="001F7CC6"/>
    <w:rsid w:val="002007C3"/>
    <w:rsid w:val="0020123A"/>
    <w:rsid w:val="0020245F"/>
    <w:rsid w:val="002036A7"/>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32A1"/>
    <w:rsid w:val="00225850"/>
    <w:rsid w:val="00226012"/>
    <w:rsid w:val="00226C40"/>
    <w:rsid w:val="002274C6"/>
    <w:rsid w:val="00230DDF"/>
    <w:rsid w:val="00230FDA"/>
    <w:rsid w:val="002315B2"/>
    <w:rsid w:val="00231BEB"/>
    <w:rsid w:val="00234720"/>
    <w:rsid w:val="00234BE4"/>
    <w:rsid w:val="002363DB"/>
    <w:rsid w:val="00236427"/>
    <w:rsid w:val="0023650E"/>
    <w:rsid w:val="00240A07"/>
    <w:rsid w:val="002449E9"/>
    <w:rsid w:val="00244B25"/>
    <w:rsid w:val="002452C2"/>
    <w:rsid w:val="00246C6B"/>
    <w:rsid w:val="0025073E"/>
    <w:rsid w:val="002514B4"/>
    <w:rsid w:val="00253E80"/>
    <w:rsid w:val="00254D94"/>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778"/>
    <w:rsid w:val="002758A9"/>
    <w:rsid w:val="00275979"/>
    <w:rsid w:val="002764DB"/>
    <w:rsid w:val="00276DA7"/>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24A3"/>
    <w:rsid w:val="002C4353"/>
    <w:rsid w:val="002C51C0"/>
    <w:rsid w:val="002C526F"/>
    <w:rsid w:val="002C5A56"/>
    <w:rsid w:val="002C6952"/>
    <w:rsid w:val="002C75FE"/>
    <w:rsid w:val="002C7AAD"/>
    <w:rsid w:val="002D0FE4"/>
    <w:rsid w:val="002D1F8A"/>
    <w:rsid w:val="002D23E5"/>
    <w:rsid w:val="002D4297"/>
    <w:rsid w:val="002D48EB"/>
    <w:rsid w:val="002D4FC0"/>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32DD"/>
    <w:rsid w:val="002F651B"/>
    <w:rsid w:val="002F67A7"/>
    <w:rsid w:val="002F7051"/>
    <w:rsid w:val="00304688"/>
    <w:rsid w:val="003056F2"/>
    <w:rsid w:val="00306755"/>
    <w:rsid w:val="00306A49"/>
    <w:rsid w:val="00307229"/>
    <w:rsid w:val="0030746A"/>
    <w:rsid w:val="00312837"/>
    <w:rsid w:val="00313673"/>
    <w:rsid w:val="003157E5"/>
    <w:rsid w:val="00317A26"/>
    <w:rsid w:val="003216D7"/>
    <w:rsid w:val="00322BB4"/>
    <w:rsid w:val="00322DDF"/>
    <w:rsid w:val="00322E30"/>
    <w:rsid w:val="003233BA"/>
    <w:rsid w:val="0032451E"/>
    <w:rsid w:val="00324FD9"/>
    <w:rsid w:val="003259DB"/>
    <w:rsid w:val="00325EB7"/>
    <w:rsid w:val="0032654A"/>
    <w:rsid w:val="003275FC"/>
    <w:rsid w:val="00327870"/>
    <w:rsid w:val="003314A5"/>
    <w:rsid w:val="00332937"/>
    <w:rsid w:val="00333D3D"/>
    <w:rsid w:val="0033502F"/>
    <w:rsid w:val="0033583D"/>
    <w:rsid w:val="00335EF8"/>
    <w:rsid w:val="0033654F"/>
    <w:rsid w:val="003365BD"/>
    <w:rsid w:val="00336639"/>
    <w:rsid w:val="003376EB"/>
    <w:rsid w:val="003418F7"/>
    <w:rsid w:val="00342323"/>
    <w:rsid w:val="00345F46"/>
    <w:rsid w:val="00347EFD"/>
    <w:rsid w:val="003536E2"/>
    <w:rsid w:val="00355850"/>
    <w:rsid w:val="00355E18"/>
    <w:rsid w:val="003565DB"/>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34CE"/>
    <w:rsid w:val="003D6A08"/>
    <w:rsid w:val="003D7E09"/>
    <w:rsid w:val="003E0D3D"/>
    <w:rsid w:val="003E370B"/>
    <w:rsid w:val="003E4CFD"/>
    <w:rsid w:val="003E4DA9"/>
    <w:rsid w:val="003F0DB6"/>
    <w:rsid w:val="003F17B4"/>
    <w:rsid w:val="003F37CD"/>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56D"/>
    <w:rsid w:val="00442B87"/>
    <w:rsid w:val="00442CA9"/>
    <w:rsid w:val="004448DB"/>
    <w:rsid w:val="00444989"/>
    <w:rsid w:val="00444FE5"/>
    <w:rsid w:val="00445E07"/>
    <w:rsid w:val="00446A30"/>
    <w:rsid w:val="00447520"/>
    <w:rsid w:val="004524DC"/>
    <w:rsid w:val="00454590"/>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6541"/>
    <w:rsid w:val="00487B7D"/>
    <w:rsid w:val="00487FC8"/>
    <w:rsid w:val="004915CD"/>
    <w:rsid w:val="00492799"/>
    <w:rsid w:val="004943FB"/>
    <w:rsid w:val="00494FCF"/>
    <w:rsid w:val="00495355"/>
    <w:rsid w:val="00495792"/>
    <w:rsid w:val="004A0031"/>
    <w:rsid w:val="004A06AE"/>
    <w:rsid w:val="004A5522"/>
    <w:rsid w:val="004A64CD"/>
    <w:rsid w:val="004B13A9"/>
    <w:rsid w:val="004B25A9"/>
    <w:rsid w:val="004B2ACB"/>
    <w:rsid w:val="004B4830"/>
    <w:rsid w:val="004B56F7"/>
    <w:rsid w:val="004B6655"/>
    <w:rsid w:val="004B6CD1"/>
    <w:rsid w:val="004B6DB3"/>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69ED"/>
    <w:rsid w:val="004E7D5C"/>
    <w:rsid w:val="004F108A"/>
    <w:rsid w:val="004F20C1"/>
    <w:rsid w:val="004F2783"/>
    <w:rsid w:val="004F4063"/>
    <w:rsid w:val="004F43B6"/>
    <w:rsid w:val="004F614A"/>
    <w:rsid w:val="004F713B"/>
    <w:rsid w:val="00500741"/>
    <w:rsid w:val="00501939"/>
    <w:rsid w:val="00506B67"/>
    <w:rsid w:val="00507985"/>
    <w:rsid w:val="00510453"/>
    <w:rsid w:val="005115F6"/>
    <w:rsid w:val="0051321F"/>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3792F"/>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0689"/>
    <w:rsid w:val="00550704"/>
    <w:rsid w:val="005522B3"/>
    <w:rsid w:val="00553889"/>
    <w:rsid w:val="005558E2"/>
    <w:rsid w:val="00555DDF"/>
    <w:rsid w:val="00556E04"/>
    <w:rsid w:val="00557227"/>
    <w:rsid w:val="005602F9"/>
    <w:rsid w:val="005605A3"/>
    <w:rsid w:val="0056662E"/>
    <w:rsid w:val="005671B7"/>
    <w:rsid w:val="00570DB8"/>
    <w:rsid w:val="005739EB"/>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E0C7F"/>
    <w:rsid w:val="005E1122"/>
    <w:rsid w:val="005E1352"/>
    <w:rsid w:val="005E16E8"/>
    <w:rsid w:val="005E31AD"/>
    <w:rsid w:val="005E37B0"/>
    <w:rsid w:val="005E37CB"/>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392A"/>
    <w:rsid w:val="00605887"/>
    <w:rsid w:val="0060707C"/>
    <w:rsid w:val="00612E69"/>
    <w:rsid w:val="00613A55"/>
    <w:rsid w:val="00614854"/>
    <w:rsid w:val="00615070"/>
    <w:rsid w:val="00615176"/>
    <w:rsid w:val="00615694"/>
    <w:rsid w:val="00615760"/>
    <w:rsid w:val="006163D2"/>
    <w:rsid w:val="00616830"/>
    <w:rsid w:val="00617F08"/>
    <w:rsid w:val="00620EAA"/>
    <w:rsid w:val="00621042"/>
    <w:rsid w:val="006221DA"/>
    <w:rsid w:val="00622E5B"/>
    <w:rsid w:val="00625989"/>
    <w:rsid w:val="00626A4C"/>
    <w:rsid w:val="006302A1"/>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239"/>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3426"/>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43B3"/>
    <w:rsid w:val="00744886"/>
    <w:rsid w:val="00745D43"/>
    <w:rsid w:val="00745F21"/>
    <w:rsid w:val="007467EA"/>
    <w:rsid w:val="007504DA"/>
    <w:rsid w:val="0075164D"/>
    <w:rsid w:val="00751F92"/>
    <w:rsid w:val="0075300E"/>
    <w:rsid w:val="0075483A"/>
    <w:rsid w:val="007553EC"/>
    <w:rsid w:val="007572F1"/>
    <w:rsid w:val="00757AC6"/>
    <w:rsid w:val="00757C2A"/>
    <w:rsid w:val="0076095E"/>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0183"/>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501C"/>
    <w:rsid w:val="007B67B7"/>
    <w:rsid w:val="007C070E"/>
    <w:rsid w:val="007C088D"/>
    <w:rsid w:val="007C1B19"/>
    <w:rsid w:val="007C322D"/>
    <w:rsid w:val="007C4049"/>
    <w:rsid w:val="007C5D00"/>
    <w:rsid w:val="007D0166"/>
    <w:rsid w:val="007D0D2B"/>
    <w:rsid w:val="007D23B0"/>
    <w:rsid w:val="007D2577"/>
    <w:rsid w:val="007D2E81"/>
    <w:rsid w:val="007D35C8"/>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59C5"/>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511A"/>
    <w:rsid w:val="008452ED"/>
    <w:rsid w:val="00846E7C"/>
    <w:rsid w:val="00847075"/>
    <w:rsid w:val="00847E35"/>
    <w:rsid w:val="00847FAD"/>
    <w:rsid w:val="0085056A"/>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1B80"/>
    <w:rsid w:val="00862DED"/>
    <w:rsid w:val="008631C8"/>
    <w:rsid w:val="008645A6"/>
    <w:rsid w:val="008656CB"/>
    <w:rsid w:val="00865B3D"/>
    <w:rsid w:val="00865C61"/>
    <w:rsid w:val="008664BB"/>
    <w:rsid w:val="00866EAB"/>
    <w:rsid w:val="00867C1C"/>
    <w:rsid w:val="00870305"/>
    <w:rsid w:val="0087080F"/>
    <w:rsid w:val="00872E90"/>
    <w:rsid w:val="008737CF"/>
    <w:rsid w:val="00873C6D"/>
    <w:rsid w:val="008742FF"/>
    <w:rsid w:val="008755EE"/>
    <w:rsid w:val="00875E52"/>
    <w:rsid w:val="00880AA6"/>
    <w:rsid w:val="008811D5"/>
    <w:rsid w:val="008823B1"/>
    <w:rsid w:val="00882867"/>
    <w:rsid w:val="0088312E"/>
    <w:rsid w:val="00883397"/>
    <w:rsid w:val="0088392A"/>
    <w:rsid w:val="00885C5D"/>
    <w:rsid w:val="0088614C"/>
    <w:rsid w:val="00886B75"/>
    <w:rsid w:val="008900A9"/>
    <w:rsid w:val="008904E2"/>
    <w:rsid w:val="00890562"/>
    <w:rsid w:val="00892637"/>
    <w:rsid w:val="00892831"/>
    <w:rsid w:val="00894112"/>
    <w:rsid w:val="00894159"/>
    <w:rsid w:val="00894BF2"/>
    <w:rsid w:val="00895332"/>
    <w:rsid w:val="00896569"/>
    <w:rsid w:val="00896FA6"/>
    <w:rsid w:val="008A2B47"/>
    <w:rsid w:val="008A2D2E"/>
    <w:rsid w:val="008A4ABB"/>
    <w:rsid w:val="008A5158"/>
    <w:rsid w:val="008A7BAE"/>
    <w:rsid w:val="008A7CA9"/>
    <w:rsid w:val="008B24DF"/>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0ACC"/>
    <w:rsid w:val="008E34FE"/>
    <w:rsid w:val="008E4BC8"/>
    <w:rsid w:val="008E5D2A"/>
    <w:rsid w:val="008E604A"/>
    <w:rsid w:val="008E7325"/>
    <w:rsid w:val="008F18A9"/>
    <w:rsid w:val="008F34C7"/>
    <w:rsid w:val="008F3B3E"/>
    <w:rsid w:val="008F646C"/>
    <w:rsid w:val="008F6A87"/>
    <w:rsid w:val="008F6E75"/>
    <w:rsid w:val="008F6EBF"/>
    <w:rsid w:val="008F6ED6"/>
    <w:rsid w:val="008F7294"/>
    <w:rsid w:val="008F759F"/>
    <w:rsid w:val="008F78F9"/>
    <w:rsid w:val="009013EA"/>
    <w:rsid w:val="009024B7"/>
    <w:rsid w:val="00903F31"/>
    <w:rsid w:val="0090457B"/>
    <w:rsid w:val="0090466E"/>
    <w:rsid w:val="0090503A"/>
    <w:rsid w:val="009059AB"/>
    <w:rsid w:val="00905E7C"/>
    <w:rsid w:val="00906298"/>
    <w:rsid w:val="009072AF"/>
    <w:rsid w:val="00911BD5"/>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601FA"/>
    <w:rsid w:val="0096102C"/>
    <w:rsid w:val="00961972"/>
    <w:rsid w:val="0096200C"/>
    <w:rsid w:val="00964BE0"/>
    <w:rsid w:val="00965456"/>
    <w:rsid w:val="00967727"/>
    <w:rsid w:val="00970B97"/>
    <w:rsid w:val="00970EB2"/>
    <w:rsid w:val="0097134C"/>
    <w:rsid w:val="00971F75"/>
    <w:rsid w:val="00973CC4"/>
    <w:rsid w:val="0097602D"/>
    <w:rsid w:val="009760E3"/>
    <w:rsid w:val="00977CD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36EF"/>
    <w:rsid w:val="009A408E"/>
    <w:rsid w:val="009A40A8"/>
    <w:rsid w:val="009A6B29"/>
    <w:rsid w:val="009B0A3F"/>
    <w:rsid w:val="009B0C6F"/>
    <w:rsid w:val="009B0F8C"/>
    <w:rsid w:val="009B2C07"/>
    <w:rsid w:val="009B34C8"/>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28AC"/>
    <w:rsid w:val="009E3203"/>
    <w:rsid w:val="009E4BDB"/>
    <w:rsid w:val="009E6CE3"/>
    <w:rsid w:val="009E6E6C"/>
    <w:rsid w:val="009F018A"/>
    <w:rsid w:val="009F0C27"/>
    <w:rsid w:val="009F0C2D"/>
    <w:rsid w:val="009F61A3"/>
    <w:rsid w:val="00A12286"/>
    <w:rsid w:val="00A12C56"/>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7A36"/>
    <w:rsid w:val="00A47B2B"/>
    <w:rsid w:val="00A47CDE"/>
    <w:rsid w:val="00A47F38"/>
    <w:rsid w:val="00A505E5"/>
    <w:rsid w:val="00A51210"/>
    <w:rsid w:val="00A5228B"/>
    <w:rsid w:val="00A52F97"/>
    <w:rsid w:val="00A5345C"/>
    <w:rsid w:val="00A53B1E"/>
    <w:rsid w:val="00A5461B"/>
    <w:rsid w:val="00A5498B"/>
    <w:rsid w:val="00A57829"/>
    <w:rsid w:val="00A60859"/>
    <w:rsid w:val="00A613C8"/>
    <w:rsid w:val="00A62D1D"/>
    <w:rsid w:val="00A62F7C"/>
    <w:rsid w:val="00A637F2"/>
    <w:rsid w:val="00A63F4F"/>
    <w:rsid w:val="00A64435"/>
    <w:rsid w:val="00A6470A"/>
    <w:rsid w:val="00A64F16"/>
    <w:rsid w:val="00A6533D"/>
    <w:rsid w:val="00A675F6"/>
    <w:rsid w:val="00A70D09"/>
    <w:rsid w:val="00A7315E"/>
    <w:rsid w:val="00A7412D"/>
    <w:rsid w:val="00A74AB1"/>
    <w:rsid w:val="00A76892"/>
    <w:rsid w:val="00A76B9D"/>
    <w:rsid w:val="00A77491"/>
    <w:rsid w:val="00A82F6E"/>
    <w:rsid w:val="00A83847"/>
    <w:rsid w:val="00A84172"/>
    <w:rsid w:val="00A84401"/>
    <w:rsid w:val="00A8587C"/>
    <w:rsid w:val="00A85EE5"/>
    <w:rsid w:val="00A863DC"/>
    <w:rsid w:val="00A86CB7"/>
    <w:rsid w:val="00A87DA5"/>
    <w:rsid w:val="00A9110E"/>
    <w:rsid w:val="00A9147E"/>
    <w:rsid w:val="00A9175F"/>
    <w:rsid w:val="00A92095"/>
    <w:rsid w:val="00A925BF"/>
    <w:rsid w:val="00A93E01"/>
    <w:rsid w:val="00A94EAC"/>
    <w:rsid w:val="00A97AAD"/>
    <w:rsid w:val="00AA0C2E"/>
    <w:rsid w:val="00AA1144"/>
    <w:rsid w:val="00AA177F"/>
    <w:rsid w:val="00AA321A"/>
    <w:rsid w:val="00AA36B7"/>
    <w:rsid w:val="00AA461B"/>
    <w:rsid w:val="00AA51F8"/>
    <w:rsid w:val="00AA5304"/>
    <w:rsid w:val="00AB090C"/>
    <w:rsid w:val="00AB1315"/>
    <w:rsid w:val="00AB19A4"/>
    <w:rsid w:val="00AB2A97"/>
    <w:rsid w:val="00AB2D82"/>
    <w:rsid w:val="00AB4762"/>
    <w:rsid w:val="00AB5ADB"/>
    <w:rsid w:val="00AB5CB4"/>
    <w:rsid w:val="00AC1BA4"/>
    <w:rsid w:val="00AC20DA"/>
    <w:rsid w:val="00AC2916"/>
    <w:rsid w:val="00AC3856"/>
    <w:rsid w:val="00AC42AD"/>
    <w:rsid w:val="00AC6756"/>
    <w:rsid w:val="00AC7113"/>
    <w:rsid w:val="00AC7E5C"/>
    <w:rsid w:val="00AC7FEF"/>
    <w:rsid w:val="00AD085D"/>
    <w:rsid w:val="00AD2A8C"/>
    <w:rsid w:val="00AD346E"/>
    <w:rsid w:val="00AD4131"/>
    <w:rsid w:val="00AD48C8"/>
    <w:rsid w:val="00AD5303"/>
    <w:rsid w:val="00AD741F"/>
    <w:rsid w:val="00AE34CE"/>
    <w:rsid w:val="00AE35F4"/>
    <w:rsid w:val="00AE4FB4"/>
    <w:rsid w:val="00AF00F4"/>
    <w:rsid w:val="00AF04E0"/>
    <w:rsid w:val="00AF2301"/>
    <w:rsid w:val="00AF5676"/>
    <w:rsid w:val="00AF60EA"/>
    <w:rsid w:val="00AF63BB"/>
    <w:rsid w:val="00AF7B11"/>
    <w:rsid w:val="00B00557"/>
    <w:rsid w:val="00B01083"/>
    <w:rsid w:val="00B02A1E"/>
    <w:rsid w:val="00B0331B"/>
    <w:rsid w:val="00B05090"/>
    <w:rsid w:val="00B0594C"/>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39"/>
    <w:rsid w:val="00B258A2"/>
    <w:rsid w:val="00B25C05"/>
    <w:rsid w:val="00B2696D"/>
    <w:rsid w:val="00B2763E"/>
    <w:rsid w:val="00B27C98"/>
    <w:rsid w:val="00B3067D"/>
    <w:rsid w:val="00B31532"/>
    <w:rsid w:val="00B31ED4"/>
    <w:rsid w:val="00B320F6"/>
    <w:rsid w:val="00B32572"/>
    <w:rsid w:val="00B353BE"/>
    <w:rsid w:val="00B40737"/>
    <w:rsid w:val="00B4282C"/>
    <w:rsid w:val="00B43596"/>
    <w:rsid w:val="00B437A5"/>
    <w:rsid w:val="00B449D9"/>
    <w:rsid w:val="00B45D4D"/>
    <w:rsid w:val="00B47F5A"/>
    <w:rsid w:val="00B54BAA"/>
    <w:rsid w:val="00B55998"/>
    <w:rsid w:val="00B55F24"/>
    <w:rsid w:val="00B56E33"/>
    <w:rsid w:val="00B60834"/>
    <w:rsid w:val="00B61548"/>
    <w:rsid w:val="00B625B9"/>
    <w:rsid w:val="00B63472"/>
    <w:rsid w:val="00B63BE5"/>
    <w:rsid w:val="00B66C58"/>
    <w:rsid w:val="00B7196F"/>
    <w:rsid w:val="00B72B96"/>
    <w:rsid w:val="00B734E6"/>
    <w:rsid w:val="00B7358F"/>
    <w:rsid w:val="00B73CA3"/>
    <w:rsid w:val="00B7515A"/>
    <w:rsid w:val="00B7715E"/>
    <w:rsid w:val="00B7786F"/>
    <w:rsid w:val="00B82232"/>
    <w:rsid w:val="00B82B0C"/>
    <w:rsid w:val="00B83299"/>
    <w:rsid w:val="00B84EBC"/>
    <w:rsid w:val="00B856C6"/>
    <w:rsid w:val="00B8637D"/>
    <w:rsid w:val="00B8715D"/>
    <w:rsid w:val="00B91BD3"/>
    <w:rsid w:val="00B91DF6"/>
    <w:rsid w:val="00B92A1A"/>
    <w:rsid w:val="00B92B48"/>
    <w:rsid w:val="00B93D06"/>
    <w:rsid w:val="00B93E43"/>
    <w:rsid w:val="00B948F3"/>
    <w:rsid w:val="00B94EE4"/>
    <w:rsid w:val="00B95226"/>
    <w:rsid w:val="00B96497"/>
    <w:rsid w:val="00B96887"/>
    <w:rsid w:val="00B97997"/>
    <w:rsid w:val="00B97BE3"/>
    <w:rsid w:val="00BA0346"/>
    <w:rsid w:val="00BA065A"/>
    <w:rsid w:val="00BA0D53"/>
    <w:rsid w:val="00BA16C8"/>
    <w:rsid w:val="00BA3902"/>
    <w:rsid w:val="00BA3E3A"/>
    <w:rsid w:val="00BA44FF"/>
    <w:rsid w:val="00BA5340"/>
    <w:rsid w:val="00BA692E"/>
    <w:rsid w:val="00BA735B"/>
    <w:rsid w:val="00BA7E3B"/>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65EE4"/>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F5D"/>
    <w:rsid w:val="00C86728"/>
    <w:rsid w:val="00C870C9"/>
    <w:rsid w:val="00C9131E"/>
    <w:rsid w:val="00C93500"/>
    <w:rsid w:val="00C93612"/>
    <w:rsid w:val="00C95734"/>
    <w:rsid w:val="00C9624E"/>
    <w:rsid w:val="00C96DF6"/>
    <w:rsid w:val="00C97544"/>
    <w:rsid w:val="00CA1C94"/>
    <w:rsid w:val="00CA1EDF"/>
    <w:rsid w:val="00CA1F2C"/>
    <w:rsid w:val="00CA4CCE"/>
    <w:rsid w:val="00CA5D67"/>
    <w:rsid w:val="00CA5FFD"/>
    <w:rsid w:val="00CA6261"/>
    <w:rsid w:val="00CA6668"/>
    <w:rsid w:val="00CB19DD"/>
    <w:rsid w:val="00CB36FB"/>
    <w:rsid w:val="00CC0CE7"/>
    <w:rsid w:val="00CC1FA1"/>
    <w:rsid w:val="00CC30D2"/>
    <w:rsid w:val="00CC4C4E"/>
    <w:rsid w:val="00CC57B3"/>
    <w:rsid w:val="00CC68C2"/>
    <w:rsid w:val="00CC6A00"/>
    <w:rsid w:val="00CC6EE1"/>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5CFC"/>
    <w:rsid w:val="00CE79A7"/>
    <w:rsid w:val="00CF0463"/>
    <w:rsid w:val="00CF26DC"/>
    <w:rsid w:val="00CF2D23"/>
    <w:rsid w:val="00CF3366"/>
    <w:rsid w:val="00CF3609"/>
    <w:rsid w:val="00CF3B8E"/>
    <w:rsid w:val="00CF4755"/>
    <w:rsid w:val="00CF625B"/>
    <w:rsid w:val="00D00226"/>
    <w:rsid w:val="00D009E7"/>
    <w:rsid w:val="00D03409"/>
    <w:rsid w:val="00D0404A"/>
    <w:rsid w:val="00D049DA"/>
    <w:rsid w:val="00D050EF"/>
    <w:rsid w:val="00D06B84"/>
    <w:rsid w:val="00D103D9"/>
    <w:rsid w:val="00D10F80"/>
    <w:rsid w:val="00D11DD0"/>
    <w:rsid w:val="00D12308"/>
    <w:rsid w:val="00D128F4"/>
    <w:rsid w:val="00D12C56"/>
    <w:rsid w:val="00D13B30"/>
    <w:rsid w:val="00D14D48"/>
    <w:rsid w:val="00D16B8D"/>
    <w:rsid w:val="00D170AC"/>
    <w:rsid w:val="00D170F7"/>
    <w:rsid w:val="00D17883"/>
    <w:rsid w:val="00D23167"/>
    <w:rsid w:val="00D239E1"/>
    <w:rsid w:val="00D24497"/>
    <w:rsid w:val="00D24C6C"/>
    <w:rsid w:val="00D26129"/>
    <w:rsid w:val="00D2629B"/>
    <w:rsid w:val="00D267DC"/>
    <w:rsid w:val="00D273DE"/>
    <w:rsid w:val="00D2770A"/>
    <w:rsid w:val="00D31344"/>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564F"/>
    <w:rsid w:val="00D661CC"/>
    <w:rsid w:val="00D66326"/>
    <w:rsid w:val="00D672E5"/>
    <w:rsid w:val="00D724A8"/>
    <w:rsid w:val="00D72A2C"/>
    <w:rsid w:val="00D72EB3"/>
    <w:rsid w:val="00D74587"/>
    <w:rsid w:val="00D74795"/>
    <w:rsid w:val="00D75472"/>
    <w:rsid w:val="00D75F98"/>
    <w:rsid w:val="00D76712"/>
    <w:rsid w:val="00D77FFE"/>
    <w:rsid w:val="00D80F47"/>
    <w:rsid w:val="00D81B07"/>
    <w:rsid w:val="00D82A79"/>
    <w:rsid w:val="00D82E62"/>
    <w:rsid w:val="00D83CFA"/>
    <w:rsid w:val="00D83D17"/>
    <w:rsid w:val="00D86A86"/>
    <w:rsid w:val="00D908C1"/>
    <w:rsid w:val="00D9118D"/>
    <w:rsid w:val="00D91548"/>
    <w:rsid w:val="00D91D15"/>
    <w:rsid w:val="00D91FDD"/>
    <w:rsid w:val="00D93FCE"/>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3C80"/>
    <w:rsid w:val="00DD40EB"/>
    <w:rsid w:val="00DD4259"/>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2F73"/>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55F5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10DD"/>
    <w:rsid w:val="00E82D71"/>
    <w:rsid w:val="00E82DEA"/>
    <w:rsid w:val="00E8443E"/>
    <w:rsid w:val="00E878A0"/>
    <w:rsid w:val="00E9195F"/>
    <w:rsid w:val="00E920A6"/>
    <w:rsid w:val="00E940D0"/>
    <w:rsid w:val="00E94EC1"/>
    <w:rsid w:val="00E957FE"/>
    <w:rsid w:val="00E95981"/>
    <w:rsid w:val="00E96B05"/>
    <w:rsid w:val="00E96C3A"/>
    <w:rsid w:val="00E97F55"/>
    <w:rsid w:val="00EA00A1"/>
    <w:rsid w:val="00EA0207"/>
    <w:rsid w:val="00EA0563"/>
    <w:rsid w:val="00EA07DD"/>
    <w:rsid w:val="00EA35C8"/>
    <w:rsid w:val="00EA4B1C"/>
    <w:rsid w:val="00EA4F6B"/>
    <w:rsid w:val="00EA6102"/>
    <w:rsid w:val="00EB1FCA"/>
    <w:rsid w:val="00EB344D"/>
    <w:rsid w:val="00EB4AAA"/>
    <w:rsid w:val="00EB501B"/>
    <w:rsid w:val="00EB5182"/>
    <w:rsid w:val="00EB7581"/>
    <w:rsid w:val="00EC037D"/>
    <w:rsid w:val="00EC25D9"/>
    <w:rsid w:val="00EC2DCE"/>
    <w:rsid w:val="00EC3E8D"/>
    <w:rsid w:val="00EC4390"/>
    <w:rsid w:val="00EC6D18"/>
    <w:rsid w:val="00ED24AF"/>
    <w:rsid w:val="00ED267B"/>
    <w:rsid w:val="00ED4886"/>
    <w:rsid w:val="00ED634B"/>
    <w:rsid w:val="00EE0174"/>
    <w:rsid w:val="00EE2378"/>
    <w:rsid w:val="00EE2409"/>
    <w:rsid w:val="00EE26F9"/>
    <w:rsid w:val="00EE296F"/>
    <w:rsid w:val="00EE4A9A"/>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71E1"/>
    <w:rsid w:val="00F313A9"/>
    <w:rsid w:val="00F3150A"/>
    <w:rsid w:val="00F32949"/>
    <w:rsid w:val="00F340CF"/>
    <w:rsid w:val="00F354DC"/>
    <w:rsid w:val="00F35BBF"/>
    <w:rsid w:val="00F35CB0"/>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3383"/>
    <w:rsid w:val="00F54A4A"/>
    <w:rsid w:val="00F56056"/>
    <w:rsid w:val="00F56363"/>
    <w:rsid w:val="00F566C2"/>
    <w:rsid w:val="00F5710A"/>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3FA"/>
    <w:rsid w:val="00F739A1"/>
    <w:rsid w:val="00F73E81"/>
    <w:rsid w:val="00F740DB"/>
    <w:rsid w:val="00F75FC7"/>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942"/>
    <w:rsid w:val="00F96E5C"/>
    <w:rsid w:val="00F970C6"/>
    <w:rsid w:val="00FA1423"/>
    <w:rsid w:val="00FA1B05"/>
    <w:rsid w:val="00FA45BC"/>
    <w:rsid w:val="00FA6D89"/>
    <w:rsid w:val="00FA7B87"/>
    <w:rsid w:val="00FA7E9E"/>
    <w:rsid w:val="00FB0A3E"/>
    <w:rsid w:val="00FB0AC9"/>
    <w:rsid w:val="00FB10F3"/>
    <w:rsid w:val="00FB1916"/>
    <w:rsid w:val="00FB3C19"/>
    <w:rsid w:val="00FB4582"/>
    <w:rsid w:val="00FB4BEE"/>
    <w:rsid w:val="00FB6CC6"/>
    <w:rsid w:val="00FB7870"/>
    <w:rsid w:val="00FB7F3D"/>
    <w:rsid w:val="00FC05A8"/>
    <w:rsid w:val="00FC0CD1"/>
    <w:rsid w:val="00FC2299"/>
    <w:rsid w:val="00FC4645"/>
    <w:rsid w:val="00FC4AFE"/>
    <w:rsid w:val="00FD0DBF"/>
    <w:rsid w:val="00FD1FC2"/>
    <w:rsid w:val="00FD33C3"/>
    <w:rsid w:val="00FD4975"/>
    <w:rsid w:val="00FD5521"/>
    <w:rsid w:val="00FE0AB9"/>
    <w:rsid w:val="00FE0E99"/>
    <w:rsid w:val="00FE2146"/>
    <w:rsid w:val="00FE38BC"/>
    <w:rsid w:val="00FE43F8"/>
    <w:rsid w:val="00FE7EAF"/>
    <w:rsid w:val="00FF0CC5"/>
    <w:rsid w:val="00FF159D"/>
    <w:rsid w:val="00FF4021"/>
    <w:rsid w:val="00FF4B72"/>
    <w:rsid w:val="00FF4F94"/>
    <w:rsid w:val="00FF6A1F"/>
    <w:rsid w:val="00FF6D72"/>
    <w:rsid w:val="00FF6FD6"/>
    <w:rsid w:val="00FF7A45"/>
    <w:rsid w:val="00FF7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8333587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784687">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0428647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22051822">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88759748">
      <w:bodyDiv w:val="1"/>
      <w:marLeft w:val="0"/>
      <w:marRight w:val="0"/>
      <w:marTop w:val="0"/>
      <w:marBottom w:val="0"/>
      <w:divBdr>
        <w:top w:val="none" w:sz="0" w:space="0" w:color="auto"/>
        <w:left w:val="none" w:sz="0" w:space="0" w:color="auto"/>
        <w:bottom w:val="none" w:sz="0" w:space="0" w:color="auto"/>
        <w:right w:val="none" w:sz="0" w:space="0" w:color="auto"/>
      </w:divBdr>
    </w:div>
    <w:div w:id="126518534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1933</TotalTime>
  <Pages>1</Pages>
  <Words>1157</Words>
  <Characters>6598</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1188</cp:revision>
  <cp:lastPrinted>2023-11-07T05:46:00Z</cp:lastPrinted>
  <dcterms:created xsi:type="dcterms:W3CDTF">2021-12-14T13:44:00Z</dcterms:created>
  <dcterms:modified xsi:type="dcterms:W3CDTF">2024-12-17T16:25:00Z</dcterms:modified>
</cp:coreProperties>
</file>