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AA0773" w:rsidRDefault="00D4614D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««ՀԱՅԱՍՏԱՆԻ ՀԱՆՐԱՊԵՏՈՒԹՅԱՆ 2024 ԹՎԱԿԱՆԻ ՊԵՏԱԿԱՆ ԲՅՈՒՋԵԻ ՄԱՍԻՆ» ՕՐԵՆՔՈՒՄ ՎԵՐԱԲԱՇԽՈՒՄ, ՓՈՓՈԽՈՒԹՅՈՒՆՆԵՐ ԵՎ ՀԱՅԱՍՏԱՆԻ ՀԱՆՐԱՊԵՏՈՒԹՅԱՆ ԿԱՌԱՎԱՐՈՒԹՅԱՆ 2023 ԹՎԱԿԱՆԻ ԴԵԿՏԵՄԲԵՐԻ 28-Ի N 2323-Ն ՈՐՈՇՄԱՆ ՄԵՋ ՓՈՓՈԽՈՒԹՅՈՒՆՆԵՐ, ԼՐԱՑՈՒՄՆԵՐ ԿԱՏԱՐԵԼՈՒ</w:t>
      </w:r>
      <w:r w:rsidRPr="00D239E3">
        <w:rPr>
          <w:rFonts w:ascii="GHEA Grapalat" w:hAnsi="GHEA Grapalat" w:cs="Arial"/>
          <w:b/>
          <w:lang w:val="en-US"/>
        </w:rPr>
        <w:t>,</w:t>
      </w:r>
      <w:r w:rsidRPr="00D239E3">
        <w:rPr>
          <w:rFonts w:ascii="GHEA Grapalat" w:hAnsi="GHEA Grapalat" w:cs="Arial"/>
          <w:b/>
          <w:lang w:val="hy-AM"/>
        </w:rPr>
        <w:t xml:space="preserve"> </w:t>
      </w:r>
      <w:r w:rsidRPr="00D239E3">
        <w:rPr>
          <w:rFonts w:ascii="GHEA Grapalat" w:hAnsi="GHEA Grapalat" w:cs="Arial"/>
          <w:b/>
          <w:lang w:val="en-US"/>
        </w:rPr>
        <w:t xml:space="preserve">ԻՆՉՊԵՍ ՆԱԵՎ </w:t>
      </w:r>
      <w:r w:rsidRPr="00D239E3">
        <w:rPr>
          <w:rFonts w:ascii="GHEA Grapalat" w:hAnsi="GHEA Grapalat" w:cs="Arial"/>
          <w:b/>
          <w:lang w:val="hy-AM"/>
        </w:rPr>
        <w:t>ՀԱՅԱՍՏԱՆԻ ՀԱՆՐԱՊԵՏՈՒԹՅԱՆ ՊԵՏԱԿԱՆ ԵԿԱՄՈՒՏՆԵՐԻ ԿՈՄԻՏԵԻ ԿԱՐԻՔՆԵՐԻ ՀԱՄԱՐ ՉԵՅՆԼԱՅՍԻՍ «ԲԼՈԿՉԵՅՆ ԷՆԴ ԴԻՋԻԹԼ ԱՍՍԹԵԹ ԻՆՎԵՍՏԻԳԵՅՇՆ ՍՈԼՅՈՒՇՆ» – ՉԵՅՆԼԱՅՍԻՍ ՌԵԱԿՏՈՐ</w:t>
      </w:r>
      <w:r w:rsidRPr="00D239E3">
        <w:rPr>
          <w:rFonts w:cs="Arial"/>
          <w:bCs/>
          <w:lang w:val="hy-AM"/>
        </w:rPr>
        <w:t xml:space="preserve"> (</w:t>
      </w:r>
      <w:r w:rsidRPr="00D239E3">
        <w:rPr>
          <w:rFonts w:ascii="GHEA Grapalat" w:hAnsi="GHEA Grapalat" w:cs="Arial"/>
          <w:b/>
          <w:lang w:val="hy-AM"/>
        </w:rPr>
        <w:t>CHAINALYSIS «BLOCKCHAIN &amp; DIGITAL ASSTET INVESTIGATION SOLUTION» – CHAINALYSIS REACTOR</w:t>
      </w:r>
      <w:r w:rsidRPr="00D239E3">
        <w:rPr>
          <w:rFonts w:ascii="GHEA Grapalat" w:hAnsi="GHEA Grapalat" w:cs="Arial"/>
          <w:b/>
          <w:lang w:val="en-US"/>
        </w:rPr>
        <w:t>)</w:t>
      </w:r>
      <w:r w:rsidRPr="00D239E3">
        <w:rPr>
          <w:rFonts w:ascii="GHEA Grapalat" w:hAnsi="GHEA Grapalat" w:cs="Arial"/>
          <w:b/>
          <w:lang w:val="hy-AM"/>
        </w:rPr>
        <w:t xml:space="preserve"> ԾՐԱԳՐԱՅԻՆ ԱՊԱՀՈՎՄԱՆ ՁԵՌՔԲԵՐՄԱՆ ՆՊԱՏԱԿՈՎ ԿՆՔՎՈՂ ՊԱՅՄԱՆԱԳՐԻ ՀԱՄԱՐ ԱՌԱՆՁՆԱՀԱՏԿՈՒԹՅՈՒՆՆԵՐ ՍԱՀՄԱՆԵԼՈՒ ՄԱՍԻՆ» </w:t>
      </w:r>
      <w:r w:rsidR="004A6EED" w:rsidRPr="008E0290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</w:p>
    <w:p w:rsidR="00FB7107" w:rsidRPr="008E0290" w:rsidRDefault="00FB7107" w:rsidP="008930F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76795E" w:rsidRPr="008E0290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A07E9D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8C2418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1. </w:t>
            </w:r>
            <w:r w:rsidR="00027A54"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C174C1" w:rsidP="00406EE2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406EE2">
              <w:rPr>
                <w:rFonts w:ascii="GHEA Grapalat" w:hAnsi="GHEA Grapalat"/>
                <w:b/>
                <w:lang w:val="en-US"/>
              </w:rPr>
              <w:t>9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</w:t>
            </w:r>
            <w:r w:rsidR="00406EE2">
              <w:rPr>
                <w:rFonts w:ascii="GHEA Grapalat" w:hAnsi="GHEA Grapalat"/>
                <w:b/>
                <w:lang w:val="en-US"/>
              </w:rPr>
              <w:t>11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4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A07E9D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406EE2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406EE2">
              <w:rPr>
                <w:rFonts w:ascii="GHEA Grapalat" w:hAnsi="GHEA Grapalat" w:cs="Sylfaen"/>
                <w:b/>
                <w:lang w:val="en-US"/>
              </w:rPr>
              <w:t>01/9-2/24533-2024</w:t>
            </w:r>
          </w:p>
        </w:tc>
      </w:tr>
      <w:tr w:rsidR="00276084" w:rsidRPr="00087AD5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06EE2" w:rsidRPr="00406EE2" w:rsidRDefault="00406EE2" w:rsidP="00406EE2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36" w:lineRule="auto"/>
              <w:ind w:left="31" w:firstLine="394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1023 ծրագրի 31001 «ՀՀ պետական եկամուտների կոմի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տեի տեխնիկական հագեցվածության բարելավում» միջո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ցառ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շրջանակներում շուրջ 312.2 մլն դրամ (որից 188.6 մլն դրամը՝ միջոցառման շրջանակներում ներքին վերաբաշխվող, իսկ 123.6 մլն դրամը՝ այլ միջոցառումներից վերաբաշխվող մի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ջոց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ների հաշ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վին) լրացուցիչ վարչական սարքավորումների ձեռք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բեր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վե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րա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բերյալ առաջարկում ենք գնահատել իրավական հիմքով և հրա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տապությամբ պայմանավորված կարիքները՝ Նա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խագ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ծում թող</w:t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2070B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նելով միայն դրանց առնչվող վերա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բաշ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խում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ները: </w:t>
            </w:r>
          </w:p>
          <w:p w:rsidR="00D54CCB" w:rsidRDefault="00D54CCB" w:rsidP="00406EE2">
            <w:pPr>
              <w:shd w:val="clear" w:color="auto" w:fill="FFFFFF"/>
              <w:spacing w:line="336" w:lineRule="auto"/>
              <w:ind w:left="31" w:firstLine="394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</w:p>
          <w:p w:rsidR="00D54CCB" w:rsidRDefault="00D54CCB" w:rsidP="00406EE2">
            <w:pPr>
              <w:shd w:val="clear" w:color="auto" w:fill="FFFFFF"/>
              <w:spacing w:line="336" w:lineRule="auto"/>
              <w:ind w:left="31" w:firstLine="394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</w:p>
          <w:p w:rsidR="00B10564" w:rsidRPr="00406EE2" w:rsidRDefault="00B10564" w:rsidP="00406EE2">
            <w:pPr>
              <w:shd w:val="clear" w:color="auto" w:fill="FFFFFF"/>
              <w:spacing w:line="336" w:lineRule="auto"/>
              <w:ind w:left="31" w:firstLine="394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5D" w:rsidRPr="00087AD5" w:rsidRDefault="00283AA8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Չի ընդունվել</w:t>
            </w:r>
            <w:r w:rsidR="00140C63" w:rsidRPr="00087AD5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DA2AA3" w:rsidRPr="00DA2AA3" w:rsidRDefault="00283AA8" w:rsidP="000528A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A2AA3"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  <w:t>«</w:t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ՀՀ պետական եկամուտների կոմի</w:t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տեի տեխնիկական հագեց</w:t>
            </w:r>
            <w:r w:rsid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վա</w:t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ծության բարելավում» միջո</w:t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ցառ</w:t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ման շրջանակներում նախա</w:t>
            </w:r>
            <w:r w:rsid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տեսված վարչական սարքավորումների ձեռքբերումը </w:t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հրատապ է և վերջիններս օգտագործվելու են Կոմիտեի բնականոն գործու</w:t>
            </w:r>
            <w:r w:rsid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նեության ապահովման նպատակով, որն էլ իր հերթին բարե</w:t>
            </w:r>
            <w:r w:rsid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լավելու է հարկային վարչա</w:t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րա</w:t>
            </w:r>
            <w:r w:rsidR="00DA2AA3" w:rsidRPr="00DA2AA3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  <w:t>րության բարձրացմանը: Ինչ վերաբերում է իրավական հիմքերի գնահատմանը, ապա հարկ է նշել, որ վերջիններս կարգավորվում են արդեն իսկ գործող իրավական ակտերի շրջանակում:</w:t>
            </w:r>
          </w:p>
        </w:tc>
      </w:tr>
      <w:tr w:rsidR="00D54CCB" w:rsidRPr="00087AD5" w:rsidTr="00D54CCB">
        <w:trPr>
          <w:trHeight w:val="2967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D54CCB" w:rsidRPr="00406EE2" w:rsidRDefault="00D54CCB" w:rsidP="00A07E9D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36" w:lineRule="auto"/>
              <w:ind w:left="31" w:firstLine="425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Ինչ վերավերվում է մնացած վերաբաշխումներին, ն</w:t>
            </w:r>
            <w:r w:rsidRPr="00AC3D3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կատի ունե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AC3D3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նալով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«Հայաստանի Հանրապետության բյուջետային հա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կարգի մասին»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օրենքի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23-րդ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հոդվածի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3-րդ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մասով</w:t>
            </w:r>
            <w:r w:rsidRPr="00A85213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տես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ված վերաբաշխումների</w:t>
            </w:r>
            <w:r w:rsidRPr="00406EE2">
              <w:rPr>
                <w:rFonts w:ascii="Calibri" w:eastAsia="NSimSun" w:hAnsi="Calibri" w:cs="Calibri"/>
                <w:color w:val="000000"/>
                <w:kern w:val="2"/>
                <w:lang w:val="hy-AM" w:eastAsia="zh-CN" w:bidi="hi-IN"/>
              </w:rPr>
              <w:t> 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թույլատրելի սահմանաչափի գե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զանց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ռիսկ</w:t>
            </w:r>
            <w:r w:rsidRPr="00AC3D3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ի առկայությունը,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առաջարկում ենք ներկա փու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լում զերծ մնալ վերաբաշխում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կատարելուց: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CCB" w:rsidRPr="00087AD5" w:rsidRDefault="00D54CCB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D54CCB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Չի ընդունվել</w:t>
            </w:r>
            <w:r w:rsidR="00140C63" w:rsidRPr="00087AD5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  <w:p w:rsidR="00D54CCB" w:rsidRDefault="00D54CCB" w:rsidP="000F132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Մնացած միջոցառումների</w:t>
            </w:r>
            <w:r w:rsidR="000F1324"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մասով</w:t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«Հայաստանի Հանրա</w:t>
            </w:r>
            <w:r w:rsid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softHyphen/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պետության բյուջետային համակարգի մասին» օրենքի 23-րդ հոդվածի 3-րդ մասով նախատեսված վերաբաշխումների</w:t>
            </w:r>
            <w:r w:rsid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թույլատրելի սահմանաչափի գերազանցման </w:t>
            </w:r>
            <w:r w:rsidR="000F1324"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հետ կապված </w:t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ռիսկ</w:t>
            </w:r>
            <w:r w:rsidR="000F1324"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եր</w:t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առկա չ</w:t>
            </w:r>
            <w:r w:rsidR="000F1324"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են</w:t>
            </w:r>
            <w:r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, քանի որ վերջիններս հանդիսանում են վարկային և դրամաշնորհային միջոցառումներ</w:t>
            </w:r>
            <w:r w:rsidR="000F1324" w:rsidRPr="000F1324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, որոնց գծով կատարվում է բացարձակ կրճատում:</w:t>
            </w:r>
          </w:p>
        </w:tc>
      </w:tr>
      <w:tr w:rsidR="00406EE2" w:rsidRPr="00420588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06EE2" w:rsidRPr="00406EE2" w:rsidRDefault="00406EE2" w:rsidP="00A07E9D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36" w:lineRule="auto"/>
              <w:ind w:left="31" w:firstLine="425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Նախագծով նախատեսվում է ՀՀ 2024թ. պետական բյու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ջեով նախատեսված՝ ՀՀ ԲՏԱ նախարարության 1235 «Թվա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յին փոխակերպման գործընթացի իրականացում» ծրագրի 31001 «Միասնական թվա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յին միջավայրի ձևավորում» միջոցառման շրջա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նակներում ՊԵԿ-ին հատկացնել 5.0 մլն դրամ՝ էլեկտրո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յին համակարգի ձեռքբերման նպատակով, որի վերաբերյալ առար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կություններ չունենք՝ նկատի ունենալով, որ վերջինս հա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նու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թյան է արժանացել Տեղեկատվական համակարգերի կառա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վար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խորհրդի կողմից: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EE2" w:rsidRDefault="00406EE2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Ը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 xml:space="preserve"> ի գիտություն</w:t>
            </w:r>
            <w:r w:rsidRPr="008E029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  <w:tr w:rsidR="00406EE2" w:rsidRPr="00087AD5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06EE2" w:rsidRPr="00406EE2" w:rsidRDefault="00406EE2" w:rsidP="00406EE2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36" w:lineRule="auto"/>
              <w:ind w:left="31" w:firstLine="425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Նախագծի 2-րդ կետով նախատեսվում է ՀՀ ՊԵԿ-ի կարիքների համար ծրագրային ապա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հով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 xml:space="preserve">ման ծառայությունների ձեռքբերման նպատակով կազմակերպված գնման գործընթացի նկատմամբ բացառություն սահմանել ՀՀ կառավարության 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04/05/2017թ. թիվ 526-Ն որոշմամբ հաստատված  կարգի 71-րդ կետի 1-ին ենթակետի զ պարբերության պահանջների նկատ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մամբ, սակայն Նախագծի փաթեթը չի պարունակում հիմնա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վորում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ներ, թե պատվիրատուն ինչպես է ապահովելու պայմա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նագրի, կանխավճարի և որակավորման ապահովման պայման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րը չկիրառելու դեպքում առաջանալիք հնարավոր ռիսկերի նվա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զեցումը: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63" w:rsidRPr="00087AD5" w:rsidRDefault="00140C63" w:rsidP="00140C63">
            <w:pPr>
              <w:pStyle w:val="Header"/>
              <w:spacing w:line="360" w:lineRule="auto"/>
              <w:ind w:firstLine="567"/>
              <w:jc w:val="center"/>
              <w:rPr>
                <w:rFonts w:ascii="GHEA Grapalat" w:eastAsiaTheme="minorHAnsi" w:hAnsi="GHEA Grapalat" w:cstheme="minorBidi"/>
                <w:b/>
                <w:noProof/>
                <w:szCs w:val="22"/>
                <w:lang w:val="hy-AM" w:eastAsia="en-US"/>
              </w:rPr>
            </w:pPr>
            <w:r w:rsidRPr="00E22CB6">
              <w:rPr>
                <w:rFonts w:ascii="GHEA Grapalat" w:eastAsiaTheme="minorHAnsi" w:hAnsi="GHEA Grapalat" w:cstheme="minorBidi"/>
                <w:b/>
                <w:noProof/>
                <w:szCs w:val="22"/>
                <w:lang w:val="hy-AM" w:eastAsia="en-US"/>
              </w:rPr>
              <w:lastRenderedPageBreak/>
              <w:t xml:space="preserve">Չի </w:t>
            </w:r>
            <w:r>
              <w:rPr>
                <w:rFonts w:ascii="GHEA Grapalat" w:eastAsiaTheme="minorHAnsi" w:hAnsi="GHEA Grapalat" w:cstheme="minorBidi"/>
                <w:b/>
                <w:noProof/>
                <w:szCs w:val="22"/>
                <w:lang w:val="hy-AM" w:eastAsia="en-US"/>
              </w:rPr>
              <w:t>ընդունվել</w:t>
            </w:r>
            <w:r w:rsidRPr="00087AD5">
              <w:rPr>
                <w:rFonts w:ascii="GHEA Grapalat" w:eastAsiaTheme="minorHAnsi" w:hAnsi="GHEA Grapalat" w:cstheme="minorBidi"/>
                <w:b/>
                <w:noProof/>
                <w:szCs w:val="22"/>
                <w:lang w:val="hy-AM" w:eastAsia="en-US"/>
              </w:rPr>
              <w:t>:</w:t>
            </w:r>
          </w:p>
          <w:p w:rsidR="00140C63" w:rsidRPr="00E22CB6" w:rsidRDefault="00140C63" w:rsidP="00140C63">
            <w:pPr>
              <w:pStyle w:val="Header"/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22CB6">
              <w:rPr>
                <w:rFonts w:ascii="GHEA Grapalat" w:hAnsi="GHEA Grapalat"/>
                <w:lang w:val="hy-AM"/>
              </w:rPr>
              <w:t>Նախագծի հիմնավորման մեջ հստակ նշվել է, որ Կոմիտեն</w:t>
            </w:r>
            <w:r w:rsidRPr="00D239E3">
              <w:rPr>
                <w:rFonts w:ascii="GHEA Grapalat" w:hAnsi="GHEA Grapalat"/>
                <w:lang w:val="hy-AM"/>
              </w:rPr>
              <w:t xml:space="preserve"> բանակցել է </w:t>
            </w:r>
            <w:r w:rsidRPr="00E22CB6">
              <w:rPr>
                <w:rFonts w:ascii="GHEA Grapalat" w:hAnsi="GHEA Grapalat"/>
                <w:lang w:val="hy-AM"/>
              </w:rPr>
              <w:t>Chainalysis Inc. ընկերության</w:t>
            </w:r>
            <w:r w:rsidRPr="00D239E3">
              <w:rPr>
                <w:rFonts w:ascii="GHEA Grapalat" w:hAnsi="GHEA Grapalat"/>
                <w:lang w:val="hy-AM"/>
              </w:rPr>
              <w:t xml:space="preserve"> ներկայացուցիչների հետ, որոնք սահմանել են իրենց պահանջները, առանց որոնց </w:t>
            </w:r>
            <w:r w:rsidRPr="00D239E3">
              <w:rPr>
                <w:rFonts w:ascii="GHEA Grapalat" w:hAnsi="GHEA Grapalat"/>
                <w:lang w:val="hy-AM"/>
              </w:rPr>
              <w:lastRenderedPageBreak/>
              <w:t>պայմանագիր չի կարող կնքվել: Նախագծով նախատեսվում է բացառություններ սահմանել գործող այն կարգավորումների նկատմամբ, որոնց չկիրառման պարագայում նշված ընկերու</w:t>
            </w:r>
            <w:r w:rsidR="00087AD5">
              <w:rPr>
                <w:rFonts w:ascii="GHEA Grapalat" w:hAnsi="GHEA Grapalat"/>
                <w:lang w:val="hy-AM"/>
              </w:rPr>
              <w:softHyphen/>
            </w:r>
            <w:r w:rsidRPr="00D239E3">
              <w:rPr>
                <w:rFonts w:ascii="GHEA Grapalat" w:hAnsi="GHEA Grapalat"/>
                <w:lang w:val="hy-AM"/>
              </w:rPr>
              <w:t>թյունը կհամաձայնի պայմանագիր կնք</w:t>
            </w:r>
            <w:r w:rsidR="00087AD5">
              <w:rPr>
                <w:rFonts w:ascii="GHEA Grapalat" w:hAnsi="GHEA Grapalat"/>
                <w:lang w:val="hy-AM"/>
              </w:rPr>
              <w:t xml:space="preserve">ել </w:t>
            </w:r>
            <w:r w:rsidRPr="00087AD5">
              <w:rPr>
                <w:rFonts w:ascii="GHEA Grapalat" w:hAnsi="GHEA Grapalat"/>
                <w:lang w:val="hy-AM"/>
              </w:rPr>
              <w:t>Կ</w:t>
            </w:r>
            <w:r w:rsidRPr="00E22CB6">
              <w:rPr>
                <w:rFonts w:ascii="GHEA Grapalat" w:hAnsi="GHEA Grapalat"/>
                <w:lang w:val="hy-AM"/>
              </w:rPr>
              <w:t>ոմիտեի</w:t>
            </w:r>
            <w:r w:rsidRPr="00D239E3">
              <w:rPr>
                <w:rFonts w:ascii="GHEA Grapalat" w:hAnsi="GHEA Grapalat"/>
                <w:lang w:val="hy-AM"/>
              </w:rPr>
              <w:t xml:space="preserve"> հետ:</w:t>
            </w:r>
            <w:r w:rsidRPr="00E22CB6">
              <w:rPr>
                <w:rFonts w:ascii="GHEA Grapalat" w:hAnsi="GHEA Grapalat"/>
                <w:lang w:val="hy-AM"/>
              </w:rPr>
              <w:t xml:space="preserve"> </w:t>
            </w:r>
          </w:p>
          <w:p w:rsidR="00140C63" w:rsidRPr="00E22CB6" w:rsidRDefault="00140C63" w:rsidP="00087AD5">
            <w:pPr>
              <w:pStyle w:val="Header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87AD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Պ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այմա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նագրի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և 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որակավորման</w:t>
            </w:r>
            <w:r w:rsidRPr="00E22CB6">
              <w:rPr>
                <w:rFonts w:ascii="GHEA Grapalat" w:hAnsi="GHEA Grapalat"/>
                <w:lang w:val="hy-AM"/>
              </w:rPr>
              <w:t xml:space="preserve"> 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ապահովման</w:t>
            </w:r>
            <w:r w:rsidRPr="00087AD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(կանխավճար չի տրամադրվում)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 պայման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րը չկիրառելու դեպքում</w:t>
            </w:r>
            <w:r w:rsidRPr="00E22CB6">
              <w:rPr>
                <w:rFonts w:ascii="GHEA Grapalat" w:hAnsi="GHEA Grapalat"/>
                <w:lang w:val="hy-AM"/>
              </w:rPr>
              <w:t xml:space="preserve"> </w:t>
            </w:r>
            <w:r w:rsidRPr="00087AD5">
              <w:rPr>
                <w:rFonts w:ascii="GHEA Grapalat" w:hAnsi="GHEA Grapalat"/>
                <w:lang w:val="hy-AM"/>
              </w:rPr>
              <w:t>ռ</w:t>
            </w:r>
            <w:r w:rsidRPr="00E22CB6">
              <w:rPr>
                <w:rFonts w:ascii="GHEA Grapalat" w:hAnsi="GHEA Grapalat"/>
                <w:lang w:val="hy-AM"/>
              </w:rPr>
              <w:t>իսկը բացա</w:t>
            </w:r>
            <w:r w:rsidR="00087AD5">
              <w:rPr>
                <w:rFonts w:ascii="GHEA Grapalat" w:hAnsi="GHEA Grapalat"/>
                <w:lang w:val="hy-AM"/>
              </w:rPr>
              <w:softHyphen/>
            </w:r>
            <w:r w:rsidRPr="00E22CB6">
              <w:rPr>
                <w:rFonts w:ascii="GHEA Grapalat" w:hAnsi="GHEA Grapalat"/>
                <w:lang w:val="hy-AM"/>
              </w:rPr>
              <w:t>կայում է, քանի որ, ինչպես նշվել է նախագծի փաթեթում Chainalysis Reactor տվյալների հարթակ է և էլեկտրոնային գործիք, որը կապ է հաստա</w:t>
            </w:r>
            <w:r w:rsidRPr="00E22CB6">
              <w:rPr>
                <w:rFonts w:ascii="GHEA Grapalat" w:hAnsi="GHEA Grapalat"/>
                <w:lang w:val="hy-AM"/>
              </w:rPr>
              <w:softHyphen/>
              <w:t>տում կրիպտոարժութային գործարք</w:t>
            </w:r>
            <w:r w:rsidR="00087AD5">
              <w:rPr>
                <w:rFonts w:ascii="GHEA Grapalat" w:hAnsi="GHEA Grapalat"/>
                <w:lang w:val="hy-AM"/>
              </w:rPr>
              <w:softHyphen/>
            </w:r>
            <w:r w:rsidRPr="00E22CB6">
              <w:rPr>
                <w:rFonts w:ascii="GHEA Grapalat" w:hAnsi="GHEA Grapalat"/>
                <w:lang w:val="hy-AM"/>
              </w:rPr>
              <w:t>ների և իրական աշխարհի սուբյեկտների միջև՝ արդյունքում հնարավորություն ընձեռելով ձեռք բերել համապատաս</w:t>
            </w:r>
            <w:r w:rsidR="00087AD5">
              <w:rPr>
                <w:rFonts w:ascii="GHEA Grapalat" w:hAnsi="GHEA Grapalat"/>
                <w:lang w:val="hy-AM"/>
              </w:rPr>
              <w:softHyphen/>
            </w:r>
            <w:r w:rsidRPr="00E22CB6">
              <w:rPr>
                <w:rFonts w:ascii="GHEA Grapalat" w:hAnsi="GHEA Grapalat"/>
                <w:lang w:val="hy-AM"/>
              </w:rPr>
              <w:t>խան տվյալներ և նույնա</w:t>
            </w:r>
            <w:r w:rsidRPr="00E22CB6">
              <w:rPr>
                <w:rFonts w:ascii="GHEA Grapalat" w:hAnsi="GHEA Grapalat"/>
                <w:lang w:val="hy-AM"/>
              </w:rPr>
              <w:softHyphen/>
              <w:t>կանացնել տվյալ գործարքի իրական շահա</w:t>
            </w:r>
            <w:r w:rsidR="00087AD5">
              <w:rPr>
                <w:rFonts w:ascii="GHEA Grapalat" w:hAnsi="GHEA Grapalat"/>
                <w:lang w:val="hy-AM"/>
              </w:rPr>
              <w:softHyphen/>
            </w:r>
            <w:r w:rsidRPr="00E22CB6">
              <w:rPr>
                <w:rFonts w:ascii="GHEA Grapalat" w:hAnsi="GHEA Grapalat"/>
                <w:lang w:val="hy-AM"/>
              </w:rPr>
              <w:t>ռուին (շահառուներին)։</w:t>
            </w:r>
          </w:p>
          <w:p w:rsidR="00406EE2" w:rsidRDefault="00406EE2" w:rsidP="00C174C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</w:p>
        </w:tc>
      </w:tr>
      <w:tr w:rsidR="00406EE2" w:rsidRPr="00087AD5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06EE2" w:rsidRPr="00406EE2" w:rsidRDefault="00406EE2" w:rsidP="00406EE2">
            <w:pPr>
              <w:pStyle w:val="ListParagraph"/>
              <w:numPr>
                <w:ilvl w:val="0"/>
                <w:numId w:val="23"/>
              </w:numPr>
              <w:shd w:val="clear" w:color="auto" w:fill="FFFFFF"/>
              <w:spacing w:line="336" w:lineRule="auto"/>
              <w:ind w:left="31" w:firstLine="425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ՀՀ ֆինանսների նախարարության www.procurement.am հաս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ցեով գործող գնումների պաշտոնական տեղեկագրում (այսուհետ՝ տեղեկագիր) առկա տեղեկատվության համաձայն 30232230/503 «համակարգչային տվյալների պահպանման միա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վորներ», 30232230/504 «համակարգչային տվյալների պահպան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ման միավորներ» և 31211300/501 «կոմուտատորներ» ԳՄԱ կոդե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րով գնման առարկաների ձեռք բերման համար կնքվել են համա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պա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տասխանաբար պայմանագրեր 04/10/24թ. ՀՀ-ՊԵԿ-</w:t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ԷԱՃԱՊՁԲ-24/24-Ք-1՝ 9,405,000 դրամ, 21/10/24թ. ՀՀ ՊԵԿ-ԷԱՃԱՊՁԲ-2024/5՝ 20,796.000 դրամ և 03/10/24թ. ՀՀ ՊԵԿ-ԷԱՃԱՊՁԲ-2024/4՝ 75,240,000 դրամ արժողությամբ, սակայն նախագծի Հավելված 11-ի գնումների պլանի 1023 ծրագրի 31001 միջոցառման մեջ ներառված վերոնշյալ գնման առարկաների տողերով նախատեսվում է համապատասխանաբար «12,000,000», «25,000,000» և «80,000,000» դրամի հատ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406EE2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ցումներ:</w:t>
            </w:r>
          </w:p>
          <w:p w:rsidR="00406EE2" w:rsidRPr="00406EE2" w:rsidRDefault="00406EE2" w:rsidP="00406EE2">
            <w:pPr>
              <w:shd w:val="clear" w:color="auto" w:fill="FFFFFF"/>
              <w:spacing w:line="336" w:lineRule="auto"/>
              <w:ind w:left="31" w:firstLine="425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Ելնելով վերոգրյալից հայտնում ենք, որ անհրաժեշտ է պլա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նում հիշյալ գնման առարկաների մասով հատկացվող գու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րի չափը համապատասխանեցնել կնքված պայմանագ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րե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րի գներին: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63" w:rsidRPr="00FB7107" w:rsidRDefault="00140C63" w:rsidP="00140C6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FB7107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է:</w:t>
            </w:r>
          </w:p>
          <w:p w:rsidR="00406EE2" w:rsidRDefault="00140C63" w:rsidP="00087AD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E22CB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ախագծի փաթեթ</w:t>
            </w:r>
            <w:r w:rsidRPr="00E22CB6">
              <w:rPr>
                <w:rFonts w:ascii="GHEA Grapalat" w:hAnsi="GHEA Grapalat"/>
                <w:sz w:val="24"/>
                <w:szCs w:val="24"/>
                <w:lang w:val="hy-AM"/>
              </w:rPr>
              <w:t>ի ներկայացման ժամանակ դեռևս</w:t>
            </w:r>
            <w:r w:rsidRPr="00087A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</w:t>
            </w:r>
            <w:r w:rsidRPr="00E22CB6">
              <w:rPr>
                <w:rFonts w:ascii="GHEA Grapalat" w:hAnsi="GHEA Grapalat"/>
                <w:sz w:val="24"/>
                <w:szCs w:val="24"/>
                <w:lang w:val="hy-AM"/>
              </w:rPr>
              <w:t>ը կնքված չէին և արժեքների համար հիմք են ընդունվել նախահաշվային գները:</w:t>
            </w:r>
          </w:p>
        </w:tc>
      </w:tr>
      <w:tr w:rsidR="00406EE2" w:rsidRPr="00087AD5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406EE2" w:rsidRPr="00406EE2" w:rsidRDefault="00406EE2" w:rsidP="00406EE2">
            <w:pPr>
              <w:shd w:val="clear" w:color="auto" w:fill="FFFFFF"/>
              <w:spacing w:line="336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283AA8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 xml:space="preserve">5. </w:t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Միաժամանակ նկատի ունենալով, որ տեղեկագրում առկա տեղեկատվության համաձայն պլանում ներառված 30232480/501 «տեղեկությունների պահպանման կրիչներ» ԳՄԱ կոդով գնման առարկայի ձեռք բերման համար հայտարարվել է «ՀՀ-ՊԵԿ-ԷԱՃ-ԱՊՁԲ-24/10-1» ծածկագրով գնման ընթացա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կար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գը, ուստի անհրաժեշտ է նախագծի ընդունումը հիմնավորող փաս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տա</w:t>
            </w:r>
            <w:r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թղթում նշված «ՀՀՊԵԿ-ԷԱՃ-ԱՊՁԲ-24/10» բառերը փո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խա</w:t>
            </w:r>
            <w:r w:rsidR="00A07E9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</w:r>
            <w:r w:rsidRPr="00874455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>րինել «ՀՀ-ՊԵԿ-ԷԱՃ-ԱՊՁԲ-24/10-1» բառերով: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63" w:rsidRPr="003F77F3" w:rsidRDefault="00140C63" w:rsidP="00140C63">
            <w:pPr>
              <w:pStyle w:val="Header"/>
              <w:spacing w:line="360" w:lineRule="auto"/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  <w:r w:rsidRPr="003F77F3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:rsidR="00406EE2" w:rsidRDefault="00140C63" w:rsidP="005E202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 w:rsidRPr="003F77F3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ընթացակարգի ծածկագիրը նախագծի փաթե</w:t>
            </w:r>
            <w:r w:rsidR="005E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F77F3">
              <w:rPr>
                <w:rFonts w:ascii="GHEA Grapalat" w:hAnsi="GHEA Grapalat"/>
                <w:sz w:val="24"/>
                <w:szCs w:val="24"/>
                <w:lang w:val="hy-AM"/>
              </w:rPr>
              <w:t>թում ճիշտ է ներկայացված, իսկ ֆինանսների նախարարության կողմից առաջարկված ծածկագիրը ոչ թե վերաբերվում է ընթացա</w:t>
            </w:r>
            <w:r w:rsidR="005E202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F77F3">
              <w:rPr>
                <w:rFonts w:ascii="GHEA Grapalat" w:hAnsi="GHEA Grapalat"/>
                <w:sz w:val="24"/>
                <w:szCs w:val="24"/>
                <w:lang w:val="hy-AM"/>
              </w:rPr>
              <w:t>կարգին, այլ պայմանագրին:</w:t>
            </w:r>
          </w:p>
        </w:tc>
      </w:tr>
      <w:tr w:rsidR="008C2418" w:rsidRPr="00087AD5" w:rsidTr="00A07E9D">
        <w:trPr>
          <w:trHeight w:val="80"/>
        </w:trPr>
        <w:tc>
          <w:tcPr>
            <w:tcW w:w="73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250E7" w:rsidRDefault="008C2418" w:rsidP="00C250E7">
            <w:pPr>
              <w:shd w:val="clear" w:color="auto" w:fill="FFFFFF"/>
              <w:spacing w:line="336" w:lineRule="auto"/>
              <w:ind w:firstLine="567"/>
              <w:jc w:val="center"/>
              <w:textAlignment w:val="baseline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2. </w:t>
            </w:r>
            <w:r w:rsidRPr="004E2EDA">
              <w:rPr>
                <w:rFonts w:ascii="GHEA Grapalat" w:hAnsi="GHEA Grapalat"/>
                <w:b/>
                <w:lang w:val="en-US"/>
              </w:rPr>
              <w:t xml:space="preserve">ՀՀ </w:t>
            </w:r>
            <w:r>
              <w:rPr>
                <w:rFonts w:ascii="GHEA Grapalat" w:hAnsi="GHEA Grapalat"/>
                <w:b/>
                <w:lang w:val="en-US"/>
              </w:rPr>
              <w:t>վարչապետի աշխատակազմ</w:t>
            </w:r>
          </w:p>
          <w:p w:rsidR="008C2418" w:rsidRPr="004E2EDA" w:rsidRDefault="00C250E7" w:rsidP="00C250E7">
            <w:pPr>
              <w:shd w:val="clear" w:color="auto" w:fill="FFFFFF"/>
              <w:spacing w:line="336" w:lineRule="auto"/>
              <w:ind w:firstLine="567"/>
              <w:jc w:val="center"/>
              <w:textAlignment w:val="baseline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(Ի</w:t>
            </w:r>
            <w:r w:rsidRPr="00C250E7">
              <w:rPr>
                <w:rFonts w:ascii="GHEA Grapalat" w:hAnsi="GHEA Grapalat"/>
                <w:b/>
                <w:lang w:val="en-US"/>
              </w:rPr>
              <w:t>րավաբանական վարչության</w:t>
            </w:r>
            <w:r w:rsidRPr="00C250E7">
              <w:rPr>
                <w:rFonts w:ascii="GHEA Grapalat" w:hAnsi="GHEA Grapalat"/>
                <w:b/>
                <w:lang w:val="hy-AM"/>
              </w:rPr>
              <w:t xml:space="preserve"> եզրակացություն</w:t>
            </w:r>
            <w:bookmarkStart w:id="0" w:name="_GoBack"/>
            <w:bookmarkEnd w:id="0"/>
            <w:r>
              <w:rPr>
                <w:rFonts w:ascii="GHEA Grapalat" w:hAnsi="GHEA Grapalat"/>
                <w:b/>
                <w:lang w:val="en-US"/>
              </w:rPr>
              <w:t>)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418" w:rsidRPr="003F77F3" w:rsidRDefault="008C2418" w:rsidP="008C2418">
            <w:pPr>
              <w:pStyle w:val="Header"/>
              <w:spacing w:line="360" w:lineRule="auto"/>
              <w:ind w:firstLine="567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10</w:t>
            </w:r>
            <w:r w:rsidRPr="00F52223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12</w:t>
            </w:r>
            <w:r w:rsidRPr="00F52223">
              <w:rPr>
                <w:rFonts w:ascii="GHEA Grapalat" w:hAnsi="GHEA Grapalat"/>
                <w:b/>
                <w:lang w:val="en-US"/>
              </w:rPr>
              <w:t>.2024թ.</w:t>
            </w:r>
          </w:p>
        </w:tc>
      </w:tr>
      <w:tr w:rsidR="008C2418" w:rsidRPr="00087AD5" w:rsidTr="00A07E9D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2418" w:rsidRPr="00283AA8" w:rsidRDefault="008C2418" w:rsidP="008C2418">
            <w:pPr>
              <w:shd w:val="clear" w:color="auto" w:fill="FFFFFF"/>
              <w:spacing w:line="336" w:lineRule="auto"/>
              <w:ind w:firstLine="567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418" w:rsidRPr="004E2EDA" w:rsidRDefault="008C2418" w:rsidP="008C2418">
            <w:pPr>
              <w:pStyle w:val="Header"/>
              <w:spacing w:line="360" w:lineRule="auto"/>
              <w:ind w:firstLine="567"/>
              <w:jc w:val="center"/>
              <w:rPr>
                <w:rFonts w:ascii="GHEA Grapalat" w:hAnsi="GHEA Grapalat"/>
                <w:b/>
                <w:lang w:val="en-US"/>
              </w:rPr>
            </w:pPr>
            <w:r w:rsidRPr="004E2EDA">
              <w:rPr>
                <w:rFonts w:ascii="GHEA Grapalat" w:hAnsi="GHEA Grapalat"/>
                <w:b/>
                <w:lang w:val="en-US"/>
              </w:rPr>
              <w:t>02/16.7/42391-2024</w:t>
            </w:r>
          </w:p>
        </w:tc>
      </w:tr>
      <w:tr w:rsidR="008C2418" w:rsidRPr="00087AD5" w:rsidTr="00A07E9D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8C2418" w:rsidRPr="0005656D" w:rsidRDefault="008C2418" w:rsidP="008C2418">
            <w:pPr>
              <w:shd w:val="clear" w:color="auto" w:fill="FFFFFF"/>
              <w:spacing w:line="336" w:lineRule="auto"/>
              <w:ind w:firstLine="598"/>
              <w:jc w:val="both"/>
              <w:textAlignment w:val="baseline"/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</w:pPr>
            <w:r w:rsidRPr="000565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t xml:space="preserve">Նախագծի 2-րդ կետով սահմանվում է, որ ՀՀ պետական եկամուտների կոմիտեի կարիքների համար (…) գնման </w:t>
            </w:r>
            <w:r w:rsidRPr="000565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lastRenderedPageBreak/>
              <w:t>գործընթացի կազմակերպման ժամանակ չեն կիրառվում ՀՀ կառավարության 2017 թվականի մայիսի 4-ի N 526-Ն որոշ</w:t>
            </w:r>
            <w:r w:rsidRPr="000565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մամբ հաստատված՝ գնում</w:t>
            </w:r>
            <w:r w:rsidRPr="0005656D">
              <w:rPr>
                <w:rFonts w:ascii="GHEA Grapalat" w:eastAsia="NSimSun" w:hAnsi="GHEA Grapalat" w:cs="Lucida Sans"/>
                <w:color w:val="000000"/>
                <w:kern w:val="2"/>
                <w:lang w:val="hy-AM" w:eastAsia="zh-CN" w:bidi="hi-IN"/>
              </w:rPr>
              <w:softHyphen/>
              <w:t>ների գործընթացի կազմակերպման կարգի 71-րդ կետի 1-ին ենթակետի «զ» պարբերության պահանջները: Սակայն, գտնում ենք, որ առաջարկվող դրույթը չի բխում «Գնումների մասին» ՀՀ օրենքի մի շարք դրույթներից (հոդված 6-րդ, 27-րդ, 28-րդ):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418" w:rsidRPr="00A7088D" w:rsidRDefault="008C2418" w:rsidP="008C241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88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8C2418" w:rsidRPr="00A7088D" w:rsidRDefault="008C2418" w:rsidP="008C241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«Գնումների մասին» ՀՀ օրենքի 6-րդ, 27-րդ, 28-րդ հոդվածները վերաբեր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վում են մասնակցի գնումներին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ցելու իրա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վունք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ներին, հրավերով սահմանված որակա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վոր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ման չափանիշ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ներին, գնումների հայտարարության ու հրավերի բովան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դա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թյա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նը, իսկ որոշման նախագծով սահմանվել է բացառություն պայմանագրի և որակավորման ապահովման մասով, որը և թույ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լա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տրելի է ՀՀ կառավարության 04.05.2017թ. N 526-Ն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ման N 1 հավելվածի 3-րդ կետով:</w:t>
            </w:r>
          </w:p>
          <w:p w:rsidR="008C2418" w:rsidRPr="00A7088D" w:rsidRDefault="008C2418" w:rsidP="008C241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 է նշել</w:t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նմանօրինակ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ՀՀ կառա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softHyphen/>
              <w:t xml:space="preserve">րության </w:t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 Կ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ոմիտեի</w:t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յաց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7088D">
              <w:rPr>
                <w:rFonts w:ascii="GHEA Grapalat" w:hAnsi="GHEA Grapalat"/>
                <w:sz w:val="24"/>
                <w:szCs w:val="24"/>
                <w:lang w:val="hy-AM"/>
              </w:rPr>
              <w:t>վել է 2023 թվականին, որի արդյունքում 17.06.2023թ. ուժի մեջ է մտել ՀՀ կառավարության 16.06.2023թ. N 964-Ն որոշումը:</w:t>
            </w:r>
          </w:p>
          <w:p w:rsidR="008C2418" w:rsidRPr="00A7088D" w:rsidRDefault="008C2418" w:rsidP="008C2418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FB7107">
      <w:footerReference w:type="default" r:id="rId8"/>
      <w:pgSz w:w="15840" w:h="12240" w:orient="landscape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50E7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1E196B66"/>
    <w:multiLevelType w:val="hybridMultilevel"/>
    <w:tmpl w:val="689A383A"/>
    <w:lvl w:ilvl="0" w:tplc="F3E2DF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3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5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6"/>
  </w:num>
  <w:num w:numId="4">
    <w:abstractNumId w:val="13"/>
  </w:num>
  <w:num w:numId="5">
    <w:abstractNumId w:val="9"/>
  </w:num>
  <w:num w:numId="6">
    <w:abstractNumId w:val="1"/>
  </w:num>
  <w:num w:numId="7">
    <w:abstractNumId w:val="22"/>
  </w:num>
  <w:num w:numId="8">
    <w:abstractNumId w:val="7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9"/>
  </w:num>
  <w:num w:numId="14">
    <w:abstractNumId w:val="14"/>
  </w:num>
  <w:num w:numId="15">
    <w:abstractNumId w:val="3"/>
  </w:num>
  <w:num w:numId="16">
    <w:abstractNumId w:val="10"/>
  </w:num>
  <w:num w:numId="17">
    <w:abstractNumId w:val="15"/>
  </w:num>
  <w:num w:numId="18">
    <w:abstractNumId w:val="8"/>
  </w:num>
  <w:num w:numId="19">
    <w:abstractNumId w:val="20"/>
  </w:num>
  <w:num w:numId="20">
    <w:abstractNumId w:val="12"/>
  </w:num>
  <w:num w:numId="21">
    <w:abstractNumId w:val="18"/>
  </w:num>
  <w:num w:numId="22">
    <w:abstractNumId w:val="0"/>
  </w:num>
  <w:num w:numId="2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8A5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87AD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324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0C63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70B2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3AA8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06EE2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2027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2A8D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C2418"/>
    <w:rsid w:val="008D1F8E"/>
    <w:rsid w:val="008D2832"/>
    <w:rsid w:val="008D3978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07E9D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441C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50E7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4614D"/>
    <w:rsid w:val="00D50497"/>
    <w:rsid w:val="00D5098C"/>
    <w:rsid w:val="00D54711"/>
    <w:rsid w:val="00D54CCB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2AA3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B7107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CFCB5-0C8D-4DA9-B928-98AA68A97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5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103</cp:revision>
  <cp:lastPrinted>2024-02-16T09:18:00Z</cp:lastPrinted>
  <dcterms:created xsi:type="dcterms:W3CDTF">2021-11-12T12:51:00Z</dcterms:created>
  <dcterms:modified xsi:type="dcterms:W3CDTF">2024-12-11T05:30:00Z</dcterms:modified>
</cp:coreProperties>
</file>