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5B02" w:rsidRPr="00C36763" w:rsidRDefault="00895B02" w:rsidP="00895B02">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895B02" w:rsidRPr="003F69EA" w:rsidRDefault="00895B02" w:rsidP="00895B02">
      <w:pPr>
        <w:pStyle w:val="NormalWeb"/>
        <w:shd w:val="clear" w:color="auto" w:fill="FFFFFF"/>
        <w:spacing w:before="0" w:beforeAutospacing="0" w:after="0" w:afterAutospacing="0" w:line="276" w:lineRule="auto"/>
        <w:jc w:val="center"/>
        <w:rPr>
          <w:rFonts w:ascii="GHEA Grapalat" w:hAnsi="GHEA Grapalat"/>
          <w:lang w:val="hy-AM"/>
        </w:rPr>
      </w:pPr>
      <w:r w:rsidRPr="006846FB">
        <w:rPr>
          <w:rFonts w:ascii="Arial" w:hAnsi="Arial" w:cs="Arial"/>
          <w:b/>
          <w:bCs/>
          <w:lang w:val="af-ZA"/>
        </w:rPr>
        <w:t> </w:t>
      </w:r>
      <w:r>
        <w:rPr>
          <w:rFonts w:ascii="Arial" w:hAnsi="Arial" w:cs="Arial"/>
          <w:b/>
          <w:bCs/>
          <w:lang w:val="af-ZA"/>
        </w:rPr>
        <w:t>«</w:t>
      </w:r>
      <w:r w:rsidRPr="00554D25">
        <w:rPr>
          <w:rFonts w:ascii="GHEA Grapalat" w:hAnsi="GHEA Grapalat"/>
          <w:b/>
          <w:bCs/>
          <w:lang w:val="hy-AM"/>
        </w:rPr>
        <w:t xml:space="preserve"> </w:t>
      </w:r>
      <w:r w:rsidRPr="003F69EA">
        <w:rPr>
          <w:rFonts w:ascii="GHEA Grapalat" w:hAnsi="GHEA Grapalat"/>
          <w:b/>
          <w:bCs/>
          <w:lang w:val="hy-AM"/>
        </w:rPr>
        <w:t xml:space="preserve">ՀԱՅԱՍՏԱՆԻ ՀԱՆՐԱՊԵՏՈՒԹՅԱՆ ԿԱՌԱՎԱՐՈՒԹՅԱՆ 2023 ԹՎԱԿԱՆԻ </w:t>
      </w:r>
      <w:r>
        <w:rPr>
          <w:rFonts w:ascii="GHEA Grapalat" w:hAnsi="GHEA Grapalat"/>
          <w:b/>
          <w:bCs/>
          <w:lang w:val="hy-AM"/>
        </w:rPr>
        <w:t>ՆՈՅԵՄԲԵՐԻ 30</w:t>
      </w:r>
      <w:r w:rsidRPr="003F69EA">
        <w:rPr>
          <w:rFonts w:ascii="GHEA Grapalat" w:hAnsi="GHEA Grapalat"/>
          <w:b/>
          <w:bCs/>
          <w:lang w:val="hy-AM"/>
        </w:rPr>
        <w:t>-Ի N 2</w:t>
      </w:r>
      <w:r>
        <w:rPr>
          <w:rFonts w:ascii="GHEA Grapalat" w:hAnsi="GHEA Grapalat"/>
          <w:b/>
          <w:bCs/>
          <w:lang w:val="hy-AM"/>
        </w:rPr>
        <w:t>093</w:t>
      </w:r>
      <w:r w:rsidRPr="003F69EA">
        <w:rPr>
          <w:rFonts w:ascii="GHEA Grapalat" w:hAnsi="GHEA Grapalat"/>
          <w:b/>
          <w:bCs/>
          <w:lang w:val="hy-AM"/>
        </w:rPr>
        <w:t>-Ն ՈՐՈՇՄԱՆ ՄԵՋ ՓՈՓՈԽՈՒԹՅՈՒՆ</w:t>
      </w:r>
      <w:r>
        <w:rPr>
          <w:rFonts w:ascii="GHEA Grapalat" w:hAnsi="GHEA Grapalat"/>
          <w:b/>
          <w:bCs/>
          <w:lang w:val="hy-AM"/>
        </w:rPr>
        <w:t>ՆԵՐ</w:t>
      </w:r>
      <w:r w:rsidRPr="003F69EA">
        <w:rPr>
          <w:rFonts w:ascii="GHEA Grapalat" w:hAnsi="GHEA Grapalat"/>
          <w:b/>
          <w:bCs/>
          <w:lang w:val="hy-AM"/>
        </w:rPr>
        <w:t xml:space="preserve"> ԵՎ ԼՐԱՑՈՒ</w:t>
      </w:r>
      <w:r>
        <w:rPr>
          <w:rFonts w:ascii="GHEA Grapalat" w:hAnsi="GHEA Grapalat"/>
          <w:b/>
          <w:bCs/>
          <w:lang w:val="hy-AM"/>
        </w:rPr>
        <w:t>ՄՆԵՐ</w:t>
      </w:r>
      <w:r w:rsidRPr="003F69EA">
        <w:rPr>
          <w:rFonts w:ascii="GHEA Grapalat" w:hAnsi="GHEA Grapalat"/>
          <w:b/>
          <w:bCs/>
          <w:lang w:val="hy-AM"/>
        </w:rPr>
        <w:t xml:space="preserve"> ԿԱՏԱՐԵԼՈՒ ՄԱՍԻՆ</w:t>
      </w:r>
      <w:r>
        <w:rPr>
          <w:rFonts w:ascii="GHEA Grapalat" w:hAnsi="GHEA Grapalat"/>
          <w:b/>
          <w:bCs/>
          <w:lang w:val="hy-AM"/>
        </w:rPr>
        <w:t>»</w:t>
      </w:r>
    </w:p>
    <w:p w:rsidR="00895B02" w:rsidRPr="005624EF" w:rsidRDefault="00895B02" w:rsidP="00895B02">
      <w:pPr>
        <w:jc w:val="center"/>
        <w:rPr>
          <w:rFonts w:ascii="GHEA Grapalat" w:hAnsi="GHEA Grapalat"/>
          <w:b/>
          <w:sz w:val="24"/>
          <w:szCs w:val="24"/>
          <w:lang w:val="af-ZA"/>
        </w:rPr>
      </w:pPr>
      <w:r w:rsidRPr="009648F8">
        <w:rPr>
          <w:rFonts w:ascii="GHEA Grapalat" w:hAnsi="GHEA Grapalat"/>
          <w:b/>
          <w:sz w:val="24"/>
          <w:szCs w:val="24"/>
          <w:lang w:val="hy-AM"/>
        </w:rPr>
        <w:t>ՀՀ ԿԱՌԱՎԱՐՈՒԹՅԱՆ ՈՐՈՇՄԱՆ ՆԱԽԱԳԾԻ</w:t>
      </w:r>
      <w:r w:rsidRPr="009648F8">
        <w:rPr>
          <w:rFonts w:ascii="Calibri" w:hAnsi="Calibri" w:cs="Calibri"/>
          <w:b/>
          <w:sz w:val="24"/>
          <w:szCs w:val="24"/>
          <w:lang w:val="hy-AM"/>
        </w:rPr>
        <w:t> </w:t>
      </w:r>
    </w:p>
    <w:tbl>
      <w:tblPr>
        <w:tblW w:w="10642" w:type="dxa"/>
        <w:tblCellSpacing w:w="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030"/>
        <w:gridCol w:w="4612"/>
      </w:tblGrid>
      <w:tr w:rsidR="00895B02" w:rsidRPr="00F62304" w:rsidTr="003D6B71">
        <w:trPr>
          <w:trHeight w:val="551"/>
          <w:tblCellSpacing w:w="0" w:type="dxa"/>
        </w:trPr>
        <w:tc>
          <w:tcPr>
            <w:tcW w:w="6030" w:type="dxa"/>
            <w:vMerge w:val="restart"/>
            <w:shd w:val="clear" w:color="auto" w:fill="D9D9D9" w:themeFill="background1" w:themeFillShade="D9"/>
          </w:tcPr>
          <w:p w:rsidR="00895B02" w:rsidRPr="00BD64D6" w:rsidRDefault="00895B02" w:rsidP="003D6B71">
            <w:pPr>
              <w:widowControl w:val="0"/>
              <w:spacing w:after="0" w:line="240" w:lineRule="auto"/>
              <w:ind w:left="70" w:right="158"/>
              <w:jc w:val="center"/>
              <w:rPr>
                <w:rFonts w:ascii="GHEA Grapalat" w:hAnsi="GHEA Grapalat" w:cs="GHEA Grapalat"/>
                <w:b/>
                <w:caps/>
                <w:sz w:val="24"/>
                <w:szCs w:val="24"/>
                <w:lang w:val="hy-AM"/>
              </w:rPr>
            </w:pPr>
            <w:r w:rsidRPr="00BD64D6">
              <w:rPr>
                <w:rFonts w:ascii="GHEA Grapalat" w:hAnsi="GHEA Grapalat" w:cs="GHEA Grapalat"/>
                <w:b/>
                <w:caps/>
                <w:sz w:val="24"/>
                <w:szCs w:val="24"/>
                <w:lang w:val="hy-AM"/>
              </w:rPr>
              <w:t>ՀՀ տարածքային կառավարման ԵՎ</w:t>
            </w:r>
          </w:p>
          <w:p w:rsidR="00895B02" w:rsidRPr="00101E02" w:rsidRDefault="00895B02" w:rsidP="003D6B71">
            <w:pPr>
              <w:widowControl w:val="0"/>
              <w:spacing w:after="0" w:line="240" w:lineRule="auto"/>
              <w:ind w:left="70" w:right="158"/>
              <w:jc w:val="center"/>
              <w:rPr>
                <w:rFonts w:ascii="GHEA Grapalat" w:hAnsi="GHEA Grapalat" w:cs="GHEA Grapalat"/>
                <w:b/>
                <w:caps/>
                <w:sz w:val="24"/>
                <w:szCs w:val="24"/>
                <w:lang w:val="hy-AM"/>
              </w:rPr>
            </w:pPr>
            <w:r w:rsidRPr="00BD64D6">
              <w:rPr>
                <w:rFonts w:ascii="GHEA Grapalat" w:hAnsi="GHEA Grapalat" w:cs="GHEA Grapalat"/>
                <w:b/>
                <w:caps/>
                <w:sz w:val="24"/>
                <w:szCs w:val="24"/>
                <w:lang w:val="hy-AM"/>
              </w:rPr>
              <w:t>ենթակառուցվածքների նախարար</w:t>
            </w:r>
            <w:r w:rsidRPr="00101E02">
              <w:rPr>
                <w:rFonts w:ascii="GHEA Grapalat" w:hAnsi="GHEA Grapalat" w:cs="GHEA Grapalat"/>
                <w:b/>
                <w:caps/>
                <w:sz w:val="24"/>
                <w:szCs w:val="24"/>
                <w:lang w:val="hy-AM"/>
              </w:rPr>
              <w:t>ՈՒԹՅՈՒՆ</w:t>
            </w:r>
          </w:p>
          <w:p w:rsidR="00895B02" w:rsidRPr="009C3661" w:rsidRDefault="00895B02" w:rsidP="003D6B71">
            <w:pPr>
              <w:spacing w:after="0" w:line="360" w:lineRule="auto"/>
              <w:ind w:left="70" w:right="158"/>
              <w:jc w:val="center"/>
              <w:rPr>
                <w:rFonts w:ascii="GHEA Grapalat" w:eastAsia="Times New Roman" w:hAnsi="GHEA Grapalat" w:cs="Times New Roman"/>
                <w:color w:val="595959" w:themeColor="text1" w:themeTint="A6"/>
                <w:sz w:val="24"/>
                <w:szCs w:val="24"/>
                <w:lang w:val="hy-AM" w:eastAsia="ru-RU"/>
              </w:rPr>
            </w:pPr>
          </w:p>
        </w:tc>
        <w:tc>
          <w:tcPr>
            <w:tcW w:w="4612" w:type="dxa"/>
            <w:tcBorders>
              <w:bottom w:val="single" w:sz="4" w:space="0" w:color="auto"/>
            </w:tcBorders>
            <w:shd w:val="clear" w:color="auto" w:fill="D9D9D9" w:themeFill="background1" w:themeFillShade="D9"/>
          </w:tcPr>
          <w:p w:rsidR="00895B02" w:rsidRPr="00101E02" w:rsidRDefault="00895B02" w:rsidP="003D6B71">
            <w:pPr>
              <w:spacing w:after="0" w:line="360" w:lineRule="auto"/>
              <w:ind w:left="132" w:right="214"/>
              <w:jc w:val="center"/>
              <w:rPr>
                <w:rFonts w:ascii="GHEA Grapalat" w:eastAsia="Times New Roman" w:hAnsi="GHEA Grapalat" w:cs="Times New Roman"/>
                <w:color w:val="000000"/>
                <w:sz w:val="24"/>
                <w:szCs w:val="24"/>
                <w:lang w:val="hy-AM" w:eastAsia="ru-RU"/>
              </w:rPr>
            </w:pPr>
            <w:r w:rsidRPr="009C497F">
              <w:rPr>
                <w:rFonts w:ascii="GHEA Grapalat" w:eastAsia="Times New Roman" w:hAnsi="GHEA Grapalat" w:cs="Times New Roman"/>
                <w:color w:val="000000"/>
                <w:sz w:val="24"/>
                <w:szCs w:val="24"/>
                <w:lang w:val="hy-AM" w:eastAsia="ru-RU"/>
              </w:rPr>
              <w:t>13.12.2024թ.</w:t>
            </w:r>
          </w:p>
        </w:tc>
      </w:tr>
      <w:tr w:rsidR="00895B02" w:rsidRPr="00F62304" w:rsidTr="003D6B71">
        <w:trPr>
          <w:trHeight w:val="555"/>
          <w:tblCellSpacing w:w="0" w:type="dxa"/>
        </w:trPr>
        <w:tc>
          <w:tcPr>
            <w:tcW w:w="6030" w:type="dxa"/>
            <w:vMerge/>
            <w:shd w:val="clear" w:color="auto" w:fill="D9D9D9" w:themeFill="background1" w:themeFillShade="D9"/>
          </w:tcPr>
          <w:p w:rsidR="00895B02" w:rsidRPr="00BD64D6" w:rsidRDefault="00895B02" w:rsidP="003D6B71">
            <w:pPr>
              <w:widowControl w:val="0"/>
              <w:spacing w:after="0" w:line="240" w:lineRule="auto"/>
              <w:ind w:left="70" w:right="158"/>
              <w:jc w:val="center"/>
              <w:rPr>
                <w:rFonts w:ascii="GHEA Grapalat" w:hAnsi="GHEA Grapalat" w:cs="GHEA Grapalat"/>
                <w:b/>
                <w:caps/>
                <w:sz w:val="24"/>
                <w:szCs w:val="24"/>
                <w:lang w:val="hy-AM"/>
              </w:rPr>
            </w:pPr>
          </w:p>
        </w:tc>
        <w:tc>
          <w:tcPr>
            <w:tcW w:w="4612" w:type="dxa"/>
            <w:tcBorders>
              <w:top w:val="single" w:sz="4" w:space="0" w:color="auto"/>
            </w:tcBorders>
            <w:shd w:val="clear" w:color="auto" w:fill="D9D9D9" w:themeFill="background1" w:themeFillShade="D9"/>
          </w:tcPr>
          <w:p w:rsidR="00895B02" w:rsidRPr="00555DA6" w:rsidRDefault="00895B02" w:rsidP="003D6B71">
            <w:pPr>
              <w:spacing w:after="0" w:line="360" w:lineRule="auto"/>
              <w:ind w:left="132" w:right="214"/>
              <w:jc w:val="center"/>
              <w:rPr>
                <w:rFonts w:ascii="GHEA Grapalat" w:eastAsia="Times New Roman" w:hAnsi="GHEA Grapalat" w:cs="Times New Roman"/>
                <w:color w:val="000000"/>
                <w:sz w:val="24"/>
                <w:szCs w:val="24"/>
                <w:lang w:val="en-US" w:eastAsia="ru-RU"/>
              </w:rPr>
            </w:pPr>
            <w:r w:rsidRPr="00BB20ED">
              <w:rPr>
                <w:rFonts w:ascii="GHEA Grapalat" w:eastAsia="Times New Roman" w:hAnsi="GHEA Grapalat" w:cs="Times New Roman"/>
                <w:color w:val="000000"/>
                <w:sz w:val="24"/>
                <w:szCs w:val="24"/>
                <w:lang w:val="hy-AM" w:eastAsia="ru-RU"/>
              </w:rPr>
              <w:t xml:space="preserve">№ </w:t>
            </w:r>
            <w:r w:rsidRPr="0046665C">
              <w:rPr>
                <w:rFonts w:ascii="GHEA Grapalat" w:eastAsia="Times New Roman" w:hAnsi="GHEA Grapalat" w:cs="Times New Roman"/>
                <w:color w:val="000000"/>
                <w:sz w:val="24"/>
                <w:szCs w:val="24"/>
                <w:lang w:val="hy-AM" w:eastAsia="ru-RU"/>
              </w:rPr>
              <w:t>Մ֊89035-2024</w:t>
            </w:r>
          </w:p>
        </w:tc>
      </w:tr>
      <w:tr w:rsidR="00895B02" w:rsidRPr="00553D42" w:rsidTr="003D6B71">
        <w:trPr>
          <w:trHeight w:val="2246"/>
          <w:tblCellSpacing w:w="0" w:type="dxa"/>
        </w:trPr>
        <w:tc>
          <w:tcPr>
            <w:tcW w:w="6030" w:type="dxa"/>
            <w:shd w:val="clear" w:color="auto" w:fill="FFFFFF"/>
          </w:tcPr>
          <w:p w:rsidR="00895B02" w:rsidRPr="00D35CF3" w:rsidRDefault="00895B02" w:rsidP="003D6B71">
            <w:pPr>
              <w:spacing w:after="0" w:line="240" w:lineRule="auto"/>
              <w:jc w:val="both"/>
              <w:rPr>
                <w:rFonts w:ascii="GHEA Grapalat" w:hAnsi="GHEA Grapalat"/>
                <w:lang w:val="hy-AM"/>
              </w:rPr>
            </w:pPr>
            <w:r w:rsidRPr="00D35CF3">
              <w:rPr>
                <w:rFonts w:ascii="GHEA Grapalat" w:hAnsi="GHEA Grapalat" w:cs="Times New Roman"/>
                <w:lang w:val="hy-AM"/>
              </w:rPr>
              <w:t xml:space="preserve">«Հայաստանի Հանրապետության կառավարության 2023 թվականի նոյեմբերի 30-ի N 2093-Ն որոշման մեջ փոփոխություններ և լրացումներ կատարելու մասին» Հայաստանի Հանրապետության կառավարության որոշման </w:t>
            </w:r>
            <w:proofErr w:type="spellStart"/>
            <w:r w:rsidRPr="00D35CF3">
              <w:rPr>
                <w:rFonts w:ascii="GHEA Grapalat" w:hAnsi="GHEA Grapalat" w:cs="Times New Roman"/>
                <w:lang w:val="hy-AM"/>
              </w:rPr>
              <w:t>նախագիծի</w:t>
            </w:r>
            <w:proofErr w:type="spellEnd"/>
            <w:r w:rsidRPr="00D35CF3">
              <w:rPr>
                <w:rFonts w:ascii="GHEA Grapalat" w:hAnsi="GHEA Grapalat" w:cs="Times New Roman"/>
                <w:lang w:val="hy-AM"/>
              </w:rPr>
              <w:t xml:space="preserve"> վերաբերյալ </w:t>
            </w:r>
            <w:r w:rsidRPr="00D35CF3">
              <w:rPr>
                <w:rFonts w:ascii="GHEA Grapalat" w:hAnsi="GHEA Grapalat"/>
                <w:lang w:val="hy-AM"/>
              </w:rPr>
              <w:t>ՀՀ տարածքային կառավարման և ենթակառուցվածքների նախարարությունն առաջարկություններ և դիտողություններ չունի:</w:t>
            </w:r>
          </w:p>
        </w:tc>
        <w:tc>
          <w:tcPr>
            <w:tcW w:w="4612" w:type="dxa"/>
            <w:shd w:val="clear" w:color="auto" w:fill="FFFFFF"/>
          </w:tcPr>
          <w:p w:rsidR="00895B02" w:rsidRPr="00863446" w:rsidRDefault="00895B02" w:rsidP="003D6B71">
            <w:pPr>
              <w:spacing w:after="0" w:line="360" w:lineRule="auto"/>
              <w:ind w:left="132" w:right="214"/>
              <w:jc w:val="center"/>
              <w:rPr>
                <w:rFonts w:ascii="GHEA Grapalat" w:hAnsi="GHEA Grapalat" w:cs="Times New Roman"/>
                <w:b/>
                <w:i/>
                <w:lang w:val="hy-AM"/>
              </w:rPr>
            </w:pPr>
            <w:r w:rsidRPr="00863446">
              <w:rPr>
                <w:rFonts w:ascii="GHEA Grapalat" w:hAnsi="GHEA Grapalat" w:cs="Times New Roman"/>
                <w:b/>
                <w:i/>
                <w:lang w:val="hy-AM"/>
              </w:rPr>
              <w:t>Ընդունվել է ի գիտություն:</w:t>
            </w:r>
          </w:p>
          <w:p w:rsidR="00895B02" w:rsidRPr="00AA54BA" w:rsidRDefault="00895B02" w:rsidP="003D6B71">
            <w:pPr>
              <w:spacing w:after="0" w:line="360" w:lineRule="auto"/>
              <w:ind w:left="132" w:right="214"/>
              <w:jc w:val="center"/>
              <w:rPr>
                <w:rFonts w:ascii="GHEA Grapalat" w:eastAsia="Times New Roman" w:hAnsi="GHEA Grapalat" w:cs="Times New Roman"/>
                <w:color w:val="000000"/>
                <w:sz w:val="24"/>
                <w:szCs w:val="24"/>
                <w:lang w:val="hy-AM" w:eastAsia="ru-RU"/>
              </w:rPr>
            </w:pPr>
          </w:p>
        </w:tc>
      </w:tr>
      <w:tr w:rsidR="00895B02" w:rsidRPr="00F62304" w:rsidTr="003D6B71">
        <w:trPr>
          <w:trHeight w:val="262"/>
          <w:tblCellSpacing w:w="0" w:type="dxa"/>
        </w:trPr>
        <w:tc>
          <w:tcPr>
            <w:tcW w:w="6030" w:type="dxa"/>
            <w:vMerge w:val="restart"/>
            <w:shd w:val="clear" w:color="auto" w:fill="D9D9D9" w:themeFill="background1" w:themeFillShade="D9"/>
          </w:tcPr>
          <w:p w:rsidR="00895B02" w:rsidRPr="00AC7B3A" w:rsidRDefault="00895B02" w:rsidP="003D6B71">
            <w:pPr>
              <w:spacing w:after="0" w:line="240" w:lineRule="auto"/>
              <w:ind w:left="70" w:right="158"/>
              <w:jc w:val="center"/>
              <w:rPr>
                <w:rFonts w:ascii="GHEA Grapalat" w:eastAsia="Times New Roman" w:hAnsi="GHEA Grapalat" w:cs="Times New Roman"/>
                <w:b/>
                <w:sz w:val="24"/>
                <w:szCs w:val="24"/>
                <w:lang w:val="en-US" w:eastAsia="ru-RU"/>
              </w:rPr>
            </w:pPr>
            <w:r w:rsidRPr="00AC7B3A">
              <w:rPr>
                <w:rFonts w:ascii="GHEA Grapalat" w:eastAsia="Times New Roman" w:hAnsi="GHEA Grapalat" w:cs="Times New Roman"/>
                <w:b/>
                <w:sz w:val="24"/>
                <w:szCs w:val="24"/>
                <w:lang w:val="en-US" w:eastAsia="ru-RU"/>
              </w:rPr>
              <w:t>ՀԱՅԱՍՏԱՆԻ ՏԱՐԱԾՔԱՅԻՆ ԶԱՐԳԱՑՄԱՆ ՀԻՄՆԱԴՐԱՄ</w:t>
            </w:r>
          </w:p>
        </w:tc>
        <w:tc>
          <w:tcPr>
            <w:tcW w:w="4612" w:type="dxa"/>
            <w:tcBorders>
              <w:bottom w:val="single" w:sz="4" w:space="0" w:color="auto"/>
            </w:tcBorders>
            <w:shd w:val="clear" w:color="auto" w:fill="D9D9D9" w:themeFill="background1" w:themeFillShade="D9"/>
          </w:tcPr>
          <w:p w:rsidR="00895B02" w:rsidRPr="00A735D2" w:rsidRDefault="00895B02" w:rsidP="003D6B71">
            <w:pPr>
              <w:spacing w:after="0" w:line="360" w:lineRule="auto"/>
              <w:ind w:left="132" w:right="214"/>
              <w:jc w:val="center"/>
              <w:rPr>
                <w:rFonts w:ascii="GHEA Grapalat" w:eastAsia="Times New Roman" w:hAnsi="GHEA Grapalat" w:cs="Times New Roman"/>
                <w:color w:val="000000"/>
                <w:sz w:val="24"/>
                <w:szCs w:val="24"/>
                <w:lang w:val="hy-AM" w:eastAsia="ru-RU"/>
              </w:rPr>
            </w:pPr>
            <w:r w:rsidRPr="009C497F">
              <w:rPr>
                <w:rFonts w:ascii="GHEA Grapalat" w:eastAsia="Times New Roman" w:hAnsi="GHEA Grapalat" w:cs="Times New Roman"/>
                <w:color w:val="000000"/>
                <w:sz w:val="24"/>
                <w:szCs w:val="24"/>
                <w:lang w:val="hy-AM" w:eastAsia="ru-RU"/>
              </w:rPr>
              <w:t>16</w:t>
            </w:r>
            <w:r w:rsidRPr="009C497F">
              <w:rPr>
                <w:rFonts w:ascii="GHEA Grapalat" w:eastAsia="Times New Roman" w:hAnsi="GHEA Grapalat" w:cs="Times New Roman"/>
                <w:color w:val="000000"/>
                <w:sz w:val="24"/>
                <w:szCs w:val="24"/>
                <w:lang w:val="en-US" w:eastAsia="ru-RU"/>
              </w:rPr>
              <w:t>.1</w:t>
            </w:r>
            <w:r w:rsidRPr="009C497F">
              <w:rPr>
                <w:rFonts w:ascii="GHEA Grapalat" w:eastAsia="Times New Roman" w:hAnsi="GHEA Grapalat" w:cs="Times New Roman"/>
                <w:color w:val="000000"/>
                <w:sz w:val="24"/>
                <w:szCs w:val="24"/>
                <w:lang w:val="hy-AM" w:eastAsia="ru-RU"/>
              </w:rPr>
              <w:t>2</w:t>
            </w:r>
            <w:r w:rsidRPr="009C497F">
              <w:rPr>
                <w:rFonts w:ascii="GHEA Grapalat" w:eastAsia="Times New Roman" w:hAnsi="GHEA Grapalat" w:cs="Times New Roman"/>
                <w:color w:val="000000"/>
                <w:sz w:val="24"/>
                <w:szCs w:val="24"/>
                <w:lang w:val="en-US" w:eastAsia="ru-RU"/>
              </w:rPr>
              <w:t>.2024</w:t>
            </w:r>
            <w:r w:rsidRPr="009C497F">
              <w:rPr>
                <w:rFonts w:ascii="GHEA Grapalat" w:eastAsia="Times New Roman" w:hAnsi="GHEA Grapalat" w:cs="Times New Roman"/>
                <w:color w:val="000000"/>
                <w:sz w:val="24"/>
                <w:szCs w:val="24"/>
                <w:lang w:val="hy-AM" w:eastAsia="ru-RU"/>
              </w:rPr>
              <w:t>թ.</w:t>
            </w:r>
          </w:p>
        </w:tc>
      </w:tr>
      <w:tr w:rsidR="00895B02" w:rsidRPr="00F62304" w:rsidTr="003D6B71">
        <w:trPr>
          <w:trHeight w:val="360"/>
          <w:tblCellSpacing w:w="0" w:type="dxa"/>
        </w:trPr>
        <w:tc>
          <w:tcPr>
            <w:tcW w:w="6030" w:type="dxa"/>
            <w:vMerge/>
            <w:shd w:val="clear" w:color="auto" w:fill="D9D9D9" w:themeFill="background1" w:themeFillShade="D9"/>
          </w:tcPr>
          <w:p w:rsidR="00895B02" w:rsidRPr="00AC7B3A" w:rsidRDefault="00895B02" w:rsidP="003D6B71">
            <w:pPr>
              <w:spacing w:after="0" w:line="240" w:lineRule="auto"/>
              <w:ind w:left="70" w:right="158"/>
              <w:jc w:val="center"/>
              <w:rPr>
                <w:rFonts w:ascii="GHEA Grapalat" w:eastAsia="Times New Roman" w:hAnsi="GHEA Grapalat" w:cs="Times New Roman"/>
                <w:b/>
                <w:sz w:val="24"/>
                <w:szCs w:val="24"/>
                <w:lang w:val="en-US" w:eastAsia="ru-RU"/>
              </w:rPr>
            </w:pPr>
          </w:p>
        </w:tc>
        <w:tc>
          <w:tcPr>
            <w:tcW w:w="4612" w:type="dxa"/>
            <w:tcBorders>
              <w:top w:val="single" w:sz="4" w:space="0" w:color="auto"/>
            </w:tcBorders>
            <w:shd w:val="clear" w:color="auto" w:fill="D0CECE" w:themeFill="background2" w:themeFillShade="E6"/>
          </w:tcPr>
          <w:p w:rsidR="00895B02" w:rsidRPr="00F4418D" w:rsidRDefault="00895B02" w:rsidP="003D6B71">
            <w:pPr>
              <w:spacing w:after="0" w:line="360" w:lineRule="auto"/>
              <w:ind w:left="132" w:right="214"/>
              <w:jc w:val="center"/>
              <w:rPr>
                <w:rFonts w:ascii="GHEA Grapalat" w:eastAsia="Times New Roman" w:hAnsi="GHEA Grapalat" w:cs="Times New Roman"/>
                <w:color w:val="000000"/>
                <w:sz w:val="24"/>
                <w:szCs w:val="24"/>
                <w:lang w:val="en-US" w:eastAsia="ru-RU"/>
              </w:rPr>
            </w:pPr>
            <w:r w:rsidRPr="00F4418D">
              <w:rPr>
                <w:rFonts w:ascii="GHEA Grapalat" w:eastAsia="Times New Roman" w:hAnsi="GHEA Grapalat" w:cs="Times New Roman"/>
                <w:color w:val="000000"/>
                <w:sz w:val="24"/>
                <w:szCs w:val="24"/>
                <w:lang w:val="hy-AM" w:eastAsia="ru-RU"/>
              </w:rPr>
              <w:t>№  Մ֊89221-2024</w:t>
            </w:r>
          </w:p>
        </w:tc>
      </w:tr>
      <w:tr w:rsidR="00895B02" w:rsidRPr="00F62304" w:rsidTr="003D6B71">
        <w:trPr>
          <w:trHeight w:val="716"/>
          <w:tblCellSpacing w:w="0" w:type="dxa"/>
        </w:trPr>
        <w:tc>
          <w:tcPr>
            <w:tcW w:w="6030" w:type="dxa"/>
            <w:shd w:val="clear" w:color="auto" w:fill="FFFFFF"/>
          </w:tcPr>
          <w:p w:rsidR="00895B02" w:rsidRDefault="00895B02" w:rsidP="003D6B71">
            <w:pPr>
              <w:shd w:val="clear" w:color="auto" w:fill="FFFFFF"/>
              <w:spacing w:after="0" w:line="240" w:lineRule="auto"/>
              <w:ind w:firstLine="375"/>
              <w:jc w:val="both"/>
              <w:rPr>
                <w:rFonts w:ascii="GHEA Grapalat" w:hAnsi="GHEA Grapalat" w:cs="Times New Roman"/>
                <w:lang w:val="hy-AM"/>
              </w:rPr>
            </w:pPr>
            <w:r w:rsidRPr="00A735D2">
              <w:rPr>
                <w:rFonts w:ascii="GHEA Grapalat" w:hAnsi="GHEA Grapalat" w:cs="Times New Roman"/>
                <w:lang w:val="hy-AM"/>
              </w:rPr>
              <w:t xml:space="preserve">«Հայաստանի Հանրապետության կառավարության 2023 թվականի նոյեմբերի 30-ի N 2093-Ն որոշման մեջ փոփոխություններ և լրացումներ կատարելու մասին» ՀՀ կառավարության որոշման նախագծի </w:t>
            </w:r>
            <w:r>
              <w:rPr>
                <w:rFonts w:ascii="GHEA Grapalat" w:hAnsi="GHEA Grapalat" w:cs="Times New Roman"/>
                <w:lang w:val="hy-AM"/>
              </w:rPr>
              <w:t xml:space="preserve">Եզրահանգումներ բաժնի երկրորդ պարբերությունը շարադրել </w:t>
            </w:r>
            <w:proofErr w:type="spellStart"/>
            <w:r>
              <w:rPr>
                <w:rFonts w:ascii="GHEA Grapalat" w:hAnsi="GHEA Grapalat" w:cs="Times New Roman"/>
                <w:lang w:val="hy-AM"/>
              </w:rPr>
              <w:t>հետևյալ</w:t>
            </w:r>
            <w:proofErr w:type="spellEnd"/>
            <w:r>
              <w:rPr>
                <w:rFonts w:ascii="GHEA Grapalat" w:hAnsi="GHEA Grapalat" w:cs="Times New Roman"/>
                <w:lang w:val="hy-AM"/>
              </w:rPr>
              <w:t xml:space="preserve"> խմբագրությամբ.</w:t>
            </w:r>
          </w:p>
          <w:p w:rsidR="00895B02" w:rsidRPr="00F4418D" w:rsidRDefault="00895B02" w:rsidP="003D6B71">
            <w:pPr>
              <w:shd w:val="clear" w:color="auto" w:fill="FFFFFF"/>
              <w:spacing w:after="0" w:line="240" w:lineRule="auto"/>
              <w:ind w:firstLine="375"/>
              <w:jc w:val="both"/>
              <w:rPr>
                <w:rFonts w:ascii="GHEA Grapalat" w:hAnsi="GHEA Grapalat" w:cs="Times New Roman"/>
                <w:lang w:val="hy-AM"/>
              </w:rPr>
            </w:pPr>
            <w:r>
              <w:rPr>
                <w:rFonts w:ascii="GHEA Grapalat" w:hAnsi="GHEA Grapalat" w:cs="Times New Roman"/>
                <w:lang w:val="hy-AM"/>
              </w:rPr>
              <w:t></w:t>
            </w:r>
            <w:r w:rsidRPr="00F4418D">
              <w:rPr>
                <w:rFonts w:ascii="GHEA Grapalat" w:hAnsi="GHEA Grapalat" w:cs="Times New Roman"/>
                <w:lang w:val="hy-AM"/>
              </w:rPr>
              <w:t xml:space="preserve">Ծրագրի իրականացման նպատակով հանրակրթական ուսումնական հաստատություններում պարբերաբար իրականացվում են ուսումնասիրություններ՝ շենքերի տեխնիկական վիճակը և սեյսմիկ խոցելիության մակարդակը պարզելու նպատակով: Նշված ուսումնասիրությունների արդյունքում պարզվել է, որ մի շարք ուսումնական հաստատություններ ունեն </w:t>
            </w:r>
            <w:proofErr w:type="spellStart"/>
            <w:r w:rsidRPr="00F4418D">
              <w:rPr>
                <w:rFonts w:ascii="GHEA Grapalat" w:hAnsi="GHEA Grapalat" w:cs="Times New Roman"/>
                <w:lang w:val="hy-AM"/>
              </w:rPr>
              <w:t>հիմնանորոգման</w:t>
            </w:r>
            <w:proofErr w:type="spellEnd"/>
            <w:r w:rsidRPr="00F4418D">
              <w:rPr>
                <w:rFonts w:ascii="GHEA Grapalat" w:hAnsi="GHEA Grapalat" w:cs="Times New Roman"/>
                <w:lang w:val="hy-AM"/>
              </w:rPr>
              <w:t xml:space="preserve"> կամ նորոգման կարիք: Ընդ որում՝ միջամտություն չի նախատեսվում անել այն դեպքերում, երբ մասնագիտացված կազմակերպության կողմից տրամադրված սեյսմիկ եզրակացության հիման վրա, նշված շենքը գնահատվում է որպես վթարային կամ սեյսմիկ առումով խոցելիության բարձր մակարդակ ունեցող: Այսինքն, ուսումնասիրված բոլոր այն դեպքերում, երբ մասնագիտական եզրակացությամբ  շենքի տեխնիկական վիճակը գնահատված կլինի առնվազն բավարար և կպահանջվի </w:t>
            </w:r>
            <w:proofErr w:type="spellStart"/>
            <w:r w:rsidRPr="00F4418D">
              <w:rPr>
                <w:rFonts w:ascii="GHEA Grapalat" w:hAnsi="GHEA Grapalat" w:cs="Times New Roman"/>
                <w:lang w:val="hy-AM"/>
              </w:rPr>
              <w:t>սեյսմազինվածության</w:t>
            </w:r>
            <w:proofErr w:type="spellEnd"/>
            <w:r w:rsidRPr="00F4418D">
              <w:rPr>
                <w:rFonts w:ascii="GHEA Grapalat" w:hAnsi="GHEA Grapalat" w:cs="Times New Roman"/>
                <w:lang w:val="hy-AM"/>
              </w:rPr>
              <w:t xml:space="preserve"> բարձրացում, սակայն ելնելով դպրոցի բնականոն շահագործման և </w:t>
            </w:r>
            <w:proofErr w:type="spellStart"/>
            <w:r w:rsidRPr="00F4418D">
              <w:rPr>
                <w:rFonts w:ascii="GHEA Grapalat" w:hAnsi="GHEA Grapalat" w:cs="Times New Roman"/>
                <w:lang w:val="hy-AM"/>
              </w:rPr>
              <w:t>դասապրոցեսի</w:t>
            </w:r>
            <w:proofErr w:type="spellEnd"/>
            <w:r w:rsidRPr="00F4418D">
              <w:rPr>
                <w:rFonts w:ascii="GHEA Grapalat" w:hAnsi="GHEA Grapalat" w:cs="Times New Roman"/>
                <w:lang w:val="hy-AM"/>
              </w:rPr>
              <w:t xml:space="preserve"> անխափան կազմակերպման պահանջներից, ինչպես նաև հետագա քայքայումից պահպանելու համար այս դպրոցներում որպես </w:t>
            </w:r>
            <w:r w:rsidRPr="00F4418D">
              <w:rPr>
                <w:rFonts w:ascii="GHEA Grapalat" w:hAnsi="GHEA Grapalat" w:cs="Times New Roman"/>
                <w:lang w:val="hy-AM"/>
              </w:rPr>
              <w:lastRenderedPageBreak/>
              <w:t>ժամանակավոր լուծում անհրաժեշտ է իրականացնել վերանորոգման անհետաձգելի միջոցառումներ։</w:t>
            </w:r>
          </w:p>
          <w:p w:rsidR="00895B02" w:rsidRPr="00BE54B0" w:rsidRDefault="00895B02" w:rsidP="003D6B71">
            <w:pPr>
              <w:shd w:val="clear" w:color="auto" w:fill="FFFFFF"/>
              <w:spacing w:after="0" w:line="240" w:lineRule="auto"/>
              <w:ind w:firstLine="375"/>
              <w:jc w:val="both"/>
              <w:rPr>
                <w:rFonts w:ascii="GHEA Grapalat" w:hAnsi="GHEA Grapalat"/>
                <w:sz w:val="24"/>
                <w:szCs w:val="24"/>
                <w:lang w:val="hy-AM"/>
              </w:rPr>
            </w:pPr>
            <w:r w:rsidRPr="00F4418D">
              <w:rPr>
                <w:rFonts w:ascii="GHEA Grapalat" w:hAnsi="GHEA Grapalat" w:cs="Times New Roman"/>
                <w:lang w:val="hy-AM"/>
              </w:rPr>
              <w:tab/>
              <w:t xml:space="preserve">Վերանորոգման համար ընտրված և հավելված 3-ի աղյուսակում ընդգրկված դպրոցներում նախատեսվող աշխատանքները իրականացվում են՝ ՀՀ կառավարության 2015 թվականի մարտի 19-ի թիվ 596-Ն որոշման հավելված 4-ի 2-րդ բաժնի դրույթներին համապատասխան։ Հարկ է նշել նաև, որ այն դպրոցներում, որտեղ կիրականացվի  նորոգում, կարող է նախատեսվել նաև անհրաժեշտ բացակայող ենթակառուցվածքների, մասնավորապես՝ </w:t>
            </w:r>
            <w:proofErr w:type="spellStart"/>
            <w:r w:rsidRPr="00F4418D">
              <w:rPr>
                <w:rFonts w:ascii="GHEA Grapalat" w:hAnsi="GHEA Grapalat" w:cs="Times New Roman"/>
                <w:lang w:val="hy-AM"/>
              </w:rPr>
              <w:t>մարզադահլիճի</w:t>
            </w:r>
            <w:proofErr w:type="spellEnd"/>
            <w:r w:rsidRPr="00F4418D">
              <w:rPr>
                <w:rFonts w:ascii="GHEA Grapalat" w:hAnsi="GHEA Grapalat" w:cs="Times New Roman"/>
                <w:lang w:val="hy-AM"/>
              </w:rPr>
              <w:t>, հանդիսությունների դահլիճի կամ մանկապարտեզի (</w:t>
            </w:r>
            <w:proofErr w:type="spellStart"/>
            <w:r w:rsidRPr="00F4418D">
              <w:rPr>
                <w:rFonts w:ascii="GHEA Grapalat" w:hAnsi="GHEA Grapalat" w:cs="Times New Roman"/>
                <w:lang w:val="hy-AM"/>
              </w:rPr>
              <w:t>նախակրթարանի</w:t>
            </w:r>
            <w:proofErr w:type="spellEnd"/>
            <w:r w:rsidRPr="00F4418D">
              <w:rPr>
                <w:rFonts w:ascii="GHEA Grapalat" w:hAnsi="GHEA Grapalat" w:cs="Times New Roman"/>
                <w:lang w:val="hy-AM"/>
              </w:rPr>
              <w:t xml:space="preserve">) մասնաշենքի կառուցման նախագծային լուծումներ՝ օրենսդրությամբ սահմանված </w:t>
            </w:r>
            <w:proofErr w:type="spellStart"/>
            <w:r w:rsidRPr="00F4418D">
              <w:rPr>
                <w:rFonts w:ascii="GHEA Grapalat" w:hAnsi="GHEA Grapalat" w:cs="Times New Roman"/>
                <w:lang w:val="hy-AM"/>
              </w:rPr>
              <w:t>ընթացակարգերով</w:t>
            </w:r>
            <w:proofErr w:type="spellEnd"/>
            <w:r w:rsidRPr="00F4418D">
              <w:rPr>
                <w:rFonts w:ascii="GHEA Grapalat" w:hAnsi="GHEA Grapalat" w:cs="Times New Roman"/>
                <w:lang w:val="hy-AM"/>
              </w:rPr>
              <w:t>:</w:t>
            </w:r>
            <w:r>
              <w:rPr>
                <w:rFonts w:ascii="GHEA Grapalat" w:hAnsi="GHEA Grapalat" w:cs="Times New Roman"/>
                <w:lang w:val="hy-AM"/>
              </w:rPr>
              <w:t>:</w:t>
            </w:r>
          </w:p>
        </w:tc>
        <w:tc>
          <w:tcPr>
            <w:tcW w:w="4612" w:type="dxa"/>
            <w:shd w:val="clear" w:color="auto" w:fill="FFFFFF"/>
          </w:tcPr>
          <w:p w:rsidR="00895B02" w:rsidRPr="00AA54BA" w:rsidRDefault="00895B02" w:rsidP="003D6B71">
            <w:pPr>
              <w:spacing w:after="0" w:line="360" w:lineRule="auto"/>
              <w:ind w:left="132" w:right="214"/>
              <w:jc w:val="both"/>
              <w:rPr>
                <w:rFonts w:ascii="GHEA Grapalat" w:eastAsia="Times New Roman" w:hAnsi="GHEA Grapalat" w:cs="Times New Roman"/>
                <w:color w:val="000000"/>
                <w:sz w:val="24"/>
                <w:szCs w:val="24"/>
                <w:lang w:val="hy-AM" w:eastAsia="ru-RU"/>
              </w:rPr>
            </w:pPr>
            <w:r w:rsidRPr="00C738DD">
              <w:rPr>
                <w:rFonts w:ascii="GHEA Grapalat" w:hAnsi="GHEA Grapalat"/>
                <w:sz w:val="24"/>
                <w:szCs w:val="24"/>
                <w:lang w:val="hy-AM"/>
              </w:rPr>
              <w:lastRenderedPageBreak/>
              <w:t xml:space="preserve">           </w:t>
            </w:r>
            <w:r w:rsidRPr="00357DF3">
              <w:rPr>
                <w:rFonts w:ascii="GHEA Grapalat" w:eastAsia="Times New Roman" w:hAnsi="GHEA Grapalat" w:cs="Times New Roman"/>
                <w:b/>
                <w:i/>
                <w:color w:val="000000"/>
                <w:sz w:val="24"/>
                <w:szCs w:val="24"/>
                <w:lang w:val="hy-AM" w:eastAsia="ru-RU"/>
              </w:rPr>
              <w:t xml:space="preserve">Ընդունվել է, </w:t>
            </w:r>
            <w:proofErr w:type="spellStart"/>
            <w:r w:rsidRPr="00357DF3">
              <w:rPr>
                <w:rFonts w:ascii="GHEA Grapalat" w:eastAsia="Times New Roman" w:hAnsi="GHEA Grapalat" w:cs="Times New Roman"/>
                <w:b/>
                <w:i/>
                <w:color w:val="000000"/>
                <w:sz w:val="24"/>
                <w:szCs w:val="24"/>
                <w:lang w:val="hy-AM" w:eastAsia="ru-RU"/>
              </w:rPr>
              <w:t>խմբագրվել</w:t>
            </w:r>
            <w:proofErr w:type="spellEnd"/>
            <w:r w:rsidRPr="00357DF3">
              <w:rPr>
                <w:rFonts w:ascii="GHEA Grapalat" w:eastAsia="Times New Roman" w:hAnsi="GHEA Grapalat" w:cs="Times New Roman"/>
                <w:b/>
                <w:i/>
                <w:color w:val="000000"/>
                <w:sz w:val="24"/>
                <w:szCs w:val="24"/>
                <w:lang w:val="hy-AM" w:eastAsia="ru-RU"/>
              </w:rPr>
              <w:t xml:space="preserve"> է</w:t>
            </w:r>
            <w:r>
              <w:rPr>
                <w:rFonts w:ascii="GHEA Grapalat" w:hAnsi="GHEA Grapalat"/>
                <w:sz w:val="24"/>
                <w:szCs w:val="24"/>
              </w:rPr>
              <w:t>:</w:t>
            </w:r>
          </w:p>
        </w:tc>
      </w:tr>
      <w:tr w:rsidR="00895B02" w:rsidRPr="00F62304" w:rsidTr="003D6B71">
        <w:trPr>
          <w:trHeight w:val="360"/>
          <w:tblCellSpacing w:w="0" w:type="dxa"/>
        </w:trPr>
        <w:tc>
          <w:tcPr>
            <w:tcW w:w="6030" w:type="dxa"/>
            <w:vMerge w:val="restart"/>
            <w:shd w:val="clear" w:color="auto" w:fill="D0CECE" w:themeFill="background2" w:themeFillShade="E6"/>
          </w:tcPr>
          <w:p w:rsidR="00895B02" w:rsidRPr="00D35CF3" w:rsidRDefault="00895B02" w:rsidP="003D6B71">
            <w:pPr>
              <w:spacing w:after="0" w:line="360" w:lineRule="auto"/>
              <w:ind w:left="132" w:right="214"/>
              <w:jc w:val="both"/>
              <w:rPr>
                <w:rFonts w:ascii="GHEA Grapalat" w:eastAsia="Times New Roman" w:hAnsi="GHEA Grapalat" w:cs="Times New Roman"/>
                <w:color w:val="000000"/>
                <w:sz w:val="24"/>
                <w:szCs w:val="24"/>
                <w:lang w:val="hy-AM" w:eastAsia="ru-RU"/>
              </w:rPr>
            </w:pPr>
            <w:r w:rsidRPr="00553D42">
              <w:rPr>
                <w:rFonts w:ascii="GHEA Grapalat" w:eastAsia="Times New Roman" w:hAnsi="GHEA Grapalat" w:cs="Times New Roman"/>
                <w:b/>
                <w:color w:val="000000"/>
                <w:sz w:val="24"/>
                <w:szCs w:val="24"/>
                <w:lang w:val="hy-AM" w:eastAsia="ru-RU"/>
              </w:rPr>
              <w:lastRenderedPageBreak/>
              <w:t>ՀՀ ԱՐԴԱՐԱԴԱՏՈՒԹՅԱՆ</w:t>
            </w:r>
            <w:r>
              <w:rPr>
                <w:rFonts w:ascii="GHEA Grapalat" w:eastAsia="Times New Roman" w:hAnsi="GHEA Grapalat" w:cs="Times New Roman"/>
                <w:color w:val="000000"/>
                <w:sz w:val="24"/>
                <w:szCs w:val="24"/>
                <w:lang w:val="hy-AM" w:eastAsia="ru-RU"/>
              </w:rPr>
              <w:t xml:space="preserve"> </w:t>
            </w:r>
            <w:r w:rsidRPr="00BD64D6">
              <w:rPr>
                <w:rFonts w:ascii="GHEA Grapalat" w:hAnsi="GHEA Grapalat" w:cs="GHEA Grapalat"/>
                <w:b/>
                <w:caps/>
                <w:sz w:val="24"/>
                <w:szCs w:val="24"/>
                <w:lang w:val="hy-AM"/>
              </w:rPr>
              <w:t>նախարար</w:t>
            </w:r>
            <w:r>
              <w:rPr>
                <w:rFonts w:ascii="GHEA Grapalat" w:hAnsi="GHEA Grapalat" w:cs="GHEA Grapalat"/>
                <w:b/>
                <w:caps/>
                <w:sz w:val="24"/>
                <w:szCs w:val="24"/>
                <w:lang w:val="en-US"/>
              </w:rPr>
              <w:t>ՈՒԹՅՈՒՆ</w:t>
            </w:r>
          </w:p>
        </w:tc>
        <w:tc>
          <w:tcPr>
            <w:tcW w:w="4612" w:type="dxa"/>
            <w:tcBorders>
              <w:bottom w:val="single" w:sz="4" w:space="0" w:color="auto"/>
            </w:tcBorders>
            <w:shd w:val="clear" w:color="auto" w:fill="D0CECE" w:themeFill="background2" w:themeFillShade="E6"/>
          </w:tcPr>
          <w:p w:rsidR="00895B02" w:rsidRPr="00A735D2" w:rsidRDefault="00895B02" w:rsidP="003D6B71">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17</w:t>
            </w:r>
            <w:r w:rsidRPr="009C497F">
              <w:rPr>
                <w:rFonts w:ascii="GHEA Grapalat" w:eastAsia="Times New Roman" w:hAnsi="GHEA Grapalat" w:cs="Times New Roman"/>
                <w:color w:val="000000"/>
                <w:sz w:val="24"/>
                <w:szCs w:val="24"/>
                <w:lang w:val="en-US" w:eastAsia="ru-RU"/>
              </w:rPr>
              <w:t>.1</w:t>
            </w:r>
            <w:r w:rsidRPr="009C497F">
              <w:rPr>
                <w:rFonts w:ascii="GHEA Grapalat" w:eastAsia="Times New Roman" w:hAnsi="GHEA Grapalat" w:cs="Times New Roman"/>
                <w:color w:val="000000"/>
                <w:sz w:val="24"/>
                <w:szCs w:val="24"/>
                <w:lang w:val="hy-AM" w:eastAsia="ru-RU"/>
              </w:rPr>
              <w:t>2</w:t>
            </w:r>
            <w:r w:rsidRPr="009C497F">
              <w:rPr>
                <w:rFonts w:ascii="GHEA Grapalat" w:eastAsia="Times New Roman" w:hAnsi="GHEA Grapalat" w:cs="Times New Roman"/>
                <w:color w:val="000000"/>
                <w:sz w:val="24"/>
                <w:szCs w:val="24"/>
                <w:lang w:val="en-US" w:eastAsia="ru-RU"/>
              </w:rPr>
              <w:t>.2024</w:t>
            </w:r>
            <w:r w:rsidRPr="009C497F">
              <w:rPr>
                <w:rFonts w:ascii="GHEA Grapalat" w:eastAsia="Times New Roman" w:hAnsi="GHEA Grapalat" w:cs="Times New Roman"/>
                <w:color w:val="000000"/>
                <w:sz w:val="24"/>
                <w:szCs w:val="24"/>
                <w:lang w:val="hy-AM" w:eastAsia="ru-RU"/>
              </w:rPr>
              <w:t>թ.</w:t>
            </w:r>
          </w:p>
        </w:tc>
      </w:tr>
      <w:tr w:rsidR="00895B02" w:rsidRPr="00F62304" w:rsidTr="003D6B71">
        <w:trPr>
          <w:trHeight w:val="341"/>
          <w:tblCellSpacing w:w="0" w:type="dxa"/>
        </w:trPr>
        <w:tc>
          <w:tcPr>
            <w:tcW w:w="6030" w:type="dxa"/>
            <w:vMerge/>
            <w:shd w:val="clear" w:color="auto" w:fill="D0CECE" w:themeFill="background2" w:themeFillShade="E6"/>
          </w:tcPr>
          <w:p w:rsidR="00895B02" w:rsidRPr="00A735D2" w:rsidRDefault="00895B02" w:rsidP="003D6B71">
            <w:pPr>
              <w:spacing w:after="0" w:line="240" w:lineRule="auto"/>
              <w:ind w:left="70" w:right="158"/>
              <w:jc w:val="center"/>
              <w:rPr>
                <w:rFonts w:ascii="GHEA Grapalat" w:hAnsi="GHEA Grapalat" w:cs="Times New Roman"/>
                <w:lang w:val="hy-AM"/>
              </w:rPr>
            </w:pPr>
          </w:p>
        </w:tc>
        <w:tc>
          <w:tcPr>
            <w:tcW w:w="4612" w:type="dxa"/>
            <w:tcBorders>
              <w:top w:val="single" w:sz="4" w:space="0" w:color="auto"/>
              <w:bottom w:val="single" w:sz="4" w:space="0" w:color="auto"/>
            </w:tcBorders>
            <w:shd w:val="clear" w:color="auto" w:fill="D0CECE" w:themeFill="background2" w:themeFillShade="E6"/>
          </w:tcPr>
          <w:p w:rsidR="00895B02" w:rsidRPr="00F4418D" w:rsidRDefault="00895B02" w:rsidP="003D6B71">
            <w:pPr>
              <w:spacing w:after="0" w:line="360" w:lineRule="auto"/>
              <w:ind w:left="132" w:right="214"/>
              <w:jc w:val="center"/>
              <w:rPr>
                <w:rFonts w:ascii="GHEA Grapalat" w:eastAsia="Times New Roman" w:hAnsi="GHEA Grapalat" w:cs="Times New Roman"/>
                <w:color w:val="000000"/>
                <w:sz w:val="24"/>
                <w:szCs w:val="24"/>
                <w:lang w:val="en-US" w:eastAsia="ru-RU"/>
              </w:rPr>
            </w:pPr>
            <w:r w:rsidRPr="00F4418D">
              <w:rPr>
                <w:rFonts w:ascii="GHEA Grapalat" w:eastAsia="Times New Roman" w:hAnsi="GHEA Grapalat" w:cs="Times New Roman"/>
                <w:color w:val="000000"/>
                <w:sz w:val="24"/>
                <w:szCs w:val="24"/>
                <w:lang w:val="hy-AM" w:eastAsia="ru-RU"/>
              </w:rPr>
              <w:t xml:space="preserve">№  </w:t>
            </w:r>
            <w:r w:rsidRPr="00D35CF3">
              <w:rPr>
                <w:rFonts w:ascii="GHEA Grapalat" w:eastAsia="Times New Roman" w:hAnsi="GHEA Grapalat" w:cs="Times New Roman"/>
                <w:color w:val="000000"/>
                <w:sz w:val="24"/>
                <w:szCs w:val="24"/>
                <w:lang w:val="hy-AM" w:eastAsia="ru-RU"/>
              </w:rPr>
              <w:t>Մ֊89625-2024</w:t>
            </w:r>
          </w:p>
        </w:tc>
      </w:tr>
      <w:tr w:rsidR="00895B02" w:rsidRPr="00D35CF3" w:rsidTr="003D6B71">
        <w:trPr>
          <w:trHeight w:val="341"/>
          <w:tblCellSpacing w:w="0" w:type="dxa"/>
        </w:trPr>
        <w:tc>
          <w:tcPr>
            <w:tcW w:w="6030" w:type="dxa"/>
            <w:shd w:val="clear" w:color="auto" w:fill="FFFFFF" w:themeFill="background1"/>
          </w:tcPr>
          <w:p w:rsidR="00895B02" w:rsidRPr="00D35CF3" w:rsidRDefault="00895B02" w:rsidP="003D6B71">
            <w:pPr>
              <w:spacing w:after="0" w:line="240" w:lineRule="auto"/>
              <w:ind w:firstLine="720"/>
              <w:jc w:val="both"/>
              <w:rPr>
                <w:rFonts w:ascii="GHEA Grapalat" w:hAnsi="GHEA Grapalat" w:cs="Times New Roman"/>
                <w:lang w:val="hy-AM"/>
              </w:rPr>
            </w:pPr>
            <w:r w:rsidRPr="00E57F34">
              <w:rPr>
                <w:rFonts w:ascii="GHEA Grapalat" w:hAnsi="GHEA Grapalat" w:cs="Times New Roman"/>
                <w:lang w:val="hy-AM"/>
              </w:rPr>
              <w:t xml:space="preserve">«Հայաստանի Հանրապետության կառավարության 2023 թվականի նոյեմբերի 30-ի N 2093-Ն որոշման մեջ փոփոխություններ և լրացումներ կատարելու մասին» Հայաստանի Հանրապետության կառավարության որոշման </w:t>
            </w:r>
            <w:proofErr w:type="spellStart"/>
            <w:r w:rsidRPr="00E57F34">
              <w:rPr>
                <w:rFonts w:ascii="GHEA Grapalat" w:hAnsi="GHEA Grapalat" w:cs="Times New Roman"/>
                <w:lang w:val="hy-AM"/>
              </w:rPr>
              <w:t>նախագիծի</w:t>
            </w:r>
            <w:proofErr w:type="spellEnd"/>
            <w:r w:rsidRPr="00E57F34">
              <w:rPr>
                <w:rFonts w:ascii="GHEA Grapalat" w:hAnsi="GHEA Grapalat" w:cs="Times New Roman"/>
                <w:lang w:val="hy-AM"/>
              </w:rPr>
              <w:t xml:space="preserve"> վերաբերյալ</w:t>
            </w:r>
            <w:r>
              <w:rPr>
                <w:rFonts w:ascii="GHEA Grapalat" w:hAnsi="GHEA Grapalat" w:cs="Times New Roman"/>
                <w:lang w:val="hy-AM"/>
              </w:rPr>
              <w:t xml:space="preserve"> </w:t>
            </w:r>
            <w:r w:rsidRPr="00D35CF3">
              <w:rPr>
                <w:rFonts w:ascii="GHEA Grapalat" w:hAnsi="GHEA Grapalat" w:cs="Times New Roman"/>
                <w:lang w:val="hy-AM"/>
              </w:rPr>
              <w:t>մեր իրավասությունների շրջանակում առարկություններ չունենք։</w:t>
            </w:r>
          </w:p>
          <w:p w:rsidR="00895B02" w:rsidRPr="00A735D2" w:rsidRDefault="00895B02" w:rsidP="003D6B71">
            <w:pPr>
              <w:spacing w:after="0" w:line="240" w:lineRule="auto"/>
              <w:ind w:firstLine="720"/>
              <w:jc w:val="both"/>
              <w:rPr>
                <w:rFonts w:ascii="GHEA Grapalat" w:hAnsi="GHEA Grapalat" w:cs="Times New Roman"/>
                <w:lang w:val="hy-AM"/>
              </w:rPr>
            </w:pPr>
            <w:r w:rsidRPr="00D35CF3">
              <w:rPr>
                <w:rFonts w:ascii="GHEA Grapalat" w:hAnsi="GHEA Grapalat" w:cs="Times New Roman"/>
                <w:lang w:val="hy-AM"/>
              </w:rPr>
              <w:t xml:space="preserve">Միաժամանակ հարկ ենք համարում նշել, որ «Հայաստանի Հանրապետության կառավարության 2023 թվականի նոյեմբերի 30-ի N 2093-Ն որոշման մեջ փոփոխություն կատարելու մասին» ՀՀ կառավարության որոշման նախագծի 1-ին կետով Հայաստանի Հանրապետության կառավարության 2023 թվականի նոյեմբերի 30-ի N 2093-Ն որոշման Հավելված 2-ով սահմանված՝ նոր խմբագրությամբ </w:t>
            </w:r>
            <w:proofErr w:type="spellStart"/>
            <w:r w:rsidRPr="00D35CF3">
              <w:rPr>
                <w:rFonts w:ascii="GHEA Grapalat" w:hAnsi="GHEA Grapalat" w:cs="Times New Roman"/>
                <w:lang w:val="hy-AM"/>
              </w:rPr>
              <w:t>շարադրվող</w:t>
            </w:r>
            <w:proofErr w:type="spellEnd"/>
            <w:r w:rsidRPr="00D35CF3">
              <w:rPr>
                <w:rFonts w:ascii="GHEA Grapalat" w:hAnsi="GHEA Grapalat" w:cs="Times New Roman"/>
                <w:lang w:val="hy-AM"/>
              </w:rPr>
              <w:t xml:space="preserve"> «Եզրահանգումներ» բաժնի 1-ին պարբերության մեջ «գնահատվում» բառն անհրաժեշտ է փոխարինել «գնահատվում է» բառերով։</w:t>
            </w:r>
          </w:p>
        </w:tc>
        <w:tc>
          <w:tcPr>
            <w:tcW w:w="4612" w:type="dxa"/>
            <w:tcBorders>
              <w:top w:val="single" w:sz="4" w:space="0" w:color="auto"/>
            </w:tcBorders>
            <w:shd w:val="clear" w:color="auto" w:fill="FFFFFF" w:themeFill="background1"/>
          </w:tcPr>
          <w:p w:rsidR="00895B02" w:rsidRPr="00F4418D" w:rsidRDefault="00895B02" w:rsidP="003D6B71">
            <w:pPr>
              <w:spacing w:after="0" w:line="360" w:lineRule="auto"/>
              <w:ind w:left="132" w:right="214"/>
              <w:jc w:val="center"/>
              <w:rPr>
                <w:rFonts w:ascii="GHEA Grapalat" w:eastAsia="Times New Roman" w:hAnsi="GHEA Grapalat" w:cs="Times New Roman"/>
                <w:color w:val="000000"/>
                <w:sz w:val="24"/>
                <w:szCs w:val="24"/>
                <w:lang w:val="hy-AM" w:eastAsia="ru-RU"/>
              </w:rPr>
            </w:pPr>
            <w:r w:rsidRPr="00357DF3">
              <w:rPr>
                <w:rFonts w:ascii="GHEA Grapalat" w:eastAsia="Times New Roman" w:hAnsi="GHEA Grapalat" w:cs="Times New Roman"/>
                <w:b/>
                <w:i/>
                <w:color w:val="000000"/>
                <w:sz w:val="24"/>
                <w:szCs w:val="24"/>
                <w:lang w:val="hy-AM" w:eastAsia="ru-RU"/>
              </w:rPr>
              <w:t xml:space="preserve">Ընդունվել է, </w:t>
            </w:r>
            <w:proofErr w:type="spellStart"/>
            <w:r w:rsidRPr="00357DF3">
              <w:rPr>
                <w:rFonts w:ascii="GHEA Grapalat" w:eastAsia="Times New Roman" w:hAnsi="GHEA Grapalat" w:cs="Times New Roman"/>
                <w:b/>
                <w:i/>
                <w:color w:val="000000"/>
                <w:sz w:val="24"/>
                <w:szCs w:val="24"/>
                <w:lang w:val="hy-AM" w:eastAsia="ru-RU"/>
              </w:rPr>
              <w:t>խմբագրվել</w:t>
            </w:r>
            <w:proofErr w:type="spellEnd"/>
            <w:r w:rsidRPr="00357DF3">
              <w:rPr>
                <w:rFonts w:ascii="GHEA Grapalat" w:eastAsia="Times New Roman" w:hAnsi="GHEA Grapalat" w:cs="Times New Roman"/>
                <w:b/>
                <w:i/>
                <w:color w:val="000000"/>
                <w:sz w:val="24"/>
                <w:szCs w:val="24"/>
                <w:lang w:val="hy-AM" w:eastAsia="ru-RU"/>
              </w:rPr>
              <w:t xml:space="preserve"> է</w:t>
            </w:r>
            <w:r>
              <w:rPr>
                <w:rFonts w:ascii="GHEA Grapalat" w:hAnsi="GHEA Grapalat"/>
                <w:sz w:val="24"/>
                <w:szCs w:val="24"/>
              </w:rPr>
              <w:t>:</w:t>
            </w:r>
          </w:p>
        </w:tc>
      </w:tr>
    </w:tbl>
    <w:p w:rsidR="00895B02" w:rsidRPr="00C738DD" w:rsidRDefault="00895B02" w:rsidP="00895B02">
      <w:pPr>
        <w:rPr>
          <w:lang w:val="hy-AM"/>
        </w:rPr>
      </w:pPr>
    </w:p>
    <w:p w:rsidR="00895B02" w:rsidRPr="00C738DD" w:rsidRDefault="00895B02" w:rsidP="00895B02">
      <w:pPr>
        <w:rPr>
          <w:lang w:val="hy-AM"/>
        </w:rPr>
      </w:pPr>
    </w:p>
    <w:p w:rsidR="00895B02" w:rsidRPr="00863446" w:rsidRDefault="00895B02" w:rsidP="00895B02">
      <w:pPr>
        <w:spacing w:after="0"/>
        <w:jc w:val="both"/>
        <w:rPr>
          <w:lang w:val="hy-AM"/>
        </w:rPr>
      </w:pPr>
    </w:p>
    <w:p w:rsidR="00895B02" w:rsidRPr="00EB02A5" w:rsidRDefault="00895B02" w:rsidP="00895B02">
      <w:pPr>
        <w:spacing w:after="0"/>
        <w:ind w:firstLine="709"/>
        <w:jc w:val="both"/>
        <w:rPr>
          <w:lang w:val="hy-AM"/>
        </w:rPr>
      </w:pPr>
    </w:p>
    <w:p w:rsidR="00F12C76" w:rsidRPr="00895B02" w:rsidRDefault="00F12C76" w:rsidP="00895B02">
      <w:bookmarkStart w:id="0" w:name="_GoBack"/>
      <w:bookmarkEnd w:id="0"/>
    </w:p>
    <w:sectPr w:rsidR="00F12C76" w:rsidRPr="00895B02" w:rsidSect="005D0991">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27AA2"/>
    <w:multiLevelType w:val="hybridMultilevel"/>
    <w:tmpl w:val="CDA002B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2B15D99"/>
    <w:multiLevelType w:val="hybridMultilevel"/>
    <w:tmpl w:val="5D8E69B2"/>
    <w:lvl w:ilvl="0" w:tplc="B74A318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96A"/>
    <w:rsid w:val="00047AA9"/>
    <w:rsid w:val="002C0429"/>
    <w:rsid w:val="0046665C"/>
    <w:rsid w:val="006C0B77"/>
    <w:rsid w:val="007A7505"/>
    <w:rsid w:val="008242FF"/>
    <w:rsid w:val="00870751"/>
    <w:rsid w:val="00895B02"/>
    <w:rsid w:val="00922C48"/>
    <w:rsid w:val="009C497F"/>
    <w:rsid w:val="00B915B7"/>
    <w:rsid w:val="00BE54B0"/>
    <w:rsid w:val="00EA59DF"/>
    <w:rsid w:val="00EB02A5"/>
    <w:rsid w:val="00EE4070"/>
    <w:rsid w:val="00F12C76"/>
    <w:rsid w:val="00F4418D"/>
    <w:rsid w:val="00FC396A"/>
    <w:rsid w:val="00FF2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18DA74-6E23-4CD3-9F16-56EB7CC8A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396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webb,Char Char Char1,Char Char Char"/>
    <w:basedOn w:val="Normal"/>
    <w:link w:val="NormalWebChar"/>
    <w:uiPriority w:val="99"/>
    <w:unhideWhenUsed/>
    <w:qFormat/>
    <w:rsid w:val="00FC39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ListParagraph">
    <w:name w:val="List Paragraph"/>
    <w:aliases w:val="Table no. List Paragraph,Numbered List Paragraph,Абзац списка3,Bullet Points"/>
    <w:basedOn w:val="Normal"/>
    <w:link w:val="ListParagraphChar"/>
    <w:uiPriority w:val="34"/>
    <w:qFormat/>
    <w:rsid w:val="00FC396A"/>
    <w:pPr>
      <w:ind w:left="720"/>
      <w:contextualSpacing/>
    </w:p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FC396A"/>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FC396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EC38F-CEFF-40B7-AA3A-CC9A4C0DE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366</Words>
  <Characters>2897</Characters>
  <Application>Microsoft Office Word</Application>
  <DocSecurity>0</DocSecurity>
  <Lines>93</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https://mul2.gov.am/tasks/1083199/oneclick?token=f183956f4662ee1a33852868531af59c</cp:keywords>
  <dc:description/>
  <cp:lastModifiedBy>Lilit Sargsyan1</cp:lastModifiedBy>
  <cp:revision>15</cp:revision>
  <dcterms:created xsi:type="dcterms:W3CDTF">2024-12-16T07:20:00Z</dcterms:created>
  <dcterms:modified xsi:type="dcterms:W3CDTF">2024-12-18T14:16:00Z</dcterms:modified>
</cp:coreProperties>
</file>