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C4" w14:textId="77777777" w:rsidR="00FD7310" w:rsidRPr="00FE751B" w:rsidRDefault="009D145C">
      <w:pPr>
        <w:spacing w:line="276" w:lineRule="auto"/>
        <w:jc w:val="center"/>
        <w:rPr>
          <w:rFonts w:ascii="GHEA Grapalat" w:eastAsia="GHEA Grapalat" w:hAnsi="GHEA Grapalat" w:cs="GHEA Grapalat"/>
          <w:b/>
        </w:rPr>
      </w:pPr>
      <w:r w:rsidRPr="00FE751B">
        <w:rPr>
          <w:rFonts w:ascii="GHEA Grapalat" w:eastAsia="GHEA Grapalat" w:hAnsi="GHEA Grapalat" w:cs="GHEA Grapalat"/>
          <w:b/>
        </w:rPr>
        <w:t>ՏԵՂԵԿԱՆՔ</w:t>
      </w:r>
    </w:p>
    <w:p w14:paraId="000000C5" w14:textId="2AC10AAE" w:rsidR="00FD7310" w:rsidRPr="00FE751B" w:rsidRDefault="009D145C">
      <w:pPr>
        <w:shd w:val="clear" w:color="auto" w:fill="FFFFFF"/>
        <w:ind w:right="150" w:firstLine="450"/>
        <w:jc w:val="center"/>
        <w:rPr>
          <w:rFonts w:ascii="GHEA Grapalat" w:eastAsia="GHEA Grapalat" w:hAnsi="GHEA Grapalat" w:cs="GHEA Grapalat"/>
          <w:b/>
          <w:color w:val="000000"/>
        </w:rPr>
      </w:pPr>
      <w:r w:rsidRPr="00FE751B">
        <w:rPr>
          <w:rFonts w:ascii="GHEA Grapalat" w:eastAsia="GHEA Grapalat" w:hAnsi="GHEA Grapalat" w:cs="GHEA Grapalat"/>
          <w:b/>
        </w:rPr>
        <w:t>«</w:t>
      </w:r>
      <w:r w:rsidRPr="00FE751B">
        <w:rPr>
          <w:rFonts w:ascii="GHEA Grapalat" w:eastAsia="GHEA Grapalat" w:hAnsi="GHEA Grapalat" w:cs="GHEA Grapalat"/>
          <w:b/>
          <w:color w:val="000000"/>
        </w:rPr>
        <w:t>ՀԱՅԱՍՏԱՆԻ ՀԱՆՐԱՊԵՏՈՒԹՅԱՆ ՔԱՂԱՔԱՑԻԱԿԱՆ ՕՐԵՆՍԳՐՔՈՒՄ ԼՐԱՑՈՒՄՆԵՐ ԿԱՏԱՐԵԼՈՒ ՄԱՍԻՆ</w:t>
      </w:r>
      <w:r w:rsidRPr="00FE751B">
        <w:rPr>
          <w:rFonts w:ascii="GHEA Grapalat" w:eastAsia="GHEA Grapalat" w:hAnsi="GHEA Grapalat" w:cs="GHEA Grapalat"/>
          <w:b/>
        </w:rPr>
        <w:t>», «</w:t>
      </w:r>
      <w:r w:rsidRPr="00FE751B">
        <w:rPr>
          <w:rFonts w:ascii="GHEA Grapalat" w:eastAsia="GHEA Grapalat" w:hAnsi="GHEA Grapalat" w:cs="GHEA Grapalat"/>
          <w:b/>
          <w:color w:val="000000"/>
        </w:rPr>
        <w:t xml:space="preserve">«ՍԱՀՄԱՆԱՓԱԿ ՊԱՏԱՍԽԱՆԱՏՎՈՒԹՅԱՄԲ ԸՆԿԵՐՈՒԹՅՈՒՆՆԵՐԻ ՄԱՍԻՆ» ՕՐԵՆՔՈՒՄ </w:t>
      </w:r>
      <w:r w:rsidRPr="00FE751B">
        <w:rPr>
          <w:rFonts w:ascii="GHEA Grapalat" w:eastAsia="GHEA Grapalat" w:hAnsi="GHEA Grapalat" w:cs="GHEA Grapalat"/>
          <w:b/>
        </w:rPr>
        <w:t>Փ</w:t>
      </w:r>
      <w:r w:rsidRPr="00FE751B">
        <w:rPr>
          <w:rFonts w:ascii="GHEA Grapalat" w:eastAsia="GHEA Grapalat" w:hAnsi="GHEA Grapalat" w:cs="GHEA Grapalat"/>
          <w:b/>
          <w:color w:val="000000"/>
        </w:rPr>
        <w:t>ՈՓՈԽՈՒԹՅՈՒՆ</w:t>
      </w:r>
      <w:r w:rsidR="00514F39" w:rsidRPr="00FE751B">
        <w:rPr>
          <w:rFonts w:ascii="GHEA Grapalat" w:eastAsia="GHEA Grapalat" w:hAnsi="GHEA Grapalat" w:cs="GHEA Grapalat"/>
          <w:b/>
          <w:color w:val="000000"/>
        </w:rPr>
        <w:t>ՆԵՐ</w:t>
      </w:r>
      <w:r w:rsidRPr="00FE751B">
        <w:rPr>
          <w:rFonts w:ascii="GHEA Grapalat" w:eastAsia="GHEA Grapalat" w:hAnsi="GHEA Grapalat" w:cs="GHEA Grapalat"/>
          <w:b/>
        </w:rPr>
        <w:t xml:space="preserve"> </w:t>
      </w:r>
      <w:r w:rsidRPr="00FE751B">
        <w:rPr>
          <w:rFonts w:ascii="GHEA Grapalat" w:eastAsia="GHEA Grapalat" w:hAnsi="GHEA Grapalat" w:cs="GHEA Grapalat"/>
          <w:b/>
          <w:color w:val="000000"/>
        </w:rPr>
        <w:t>ԵՎ</w:t>
      </w:r>
      <w:r w:rsidRPr="00FE751B">
        <w:rPr>
          <w:rFonts w:ascii="GHEA Grapalat" w:eastAsia="GHEA Grapalat" w:hAnsi="GHEA Grapalat" w:cs="GHEA Grapalat"/>
          <w:b/>
        </w:rPr>
        <w:t xml:space="preserve"> </w:t>
      </w:r>
      <w:r w:rsidRPr="00FE751B">
        <w:rPr>
          <w:rFonts w:ascii="GHEA Grapalat" w:eastAsia="GHEA Grapalat" w:hAnsi="GHEA Grapalat" w:cs="GHEA Grapalat"/>
          <w:b/>
          <w:color w:val="000000"/>
        </w:rPr>
        <w:t xml:space="preserve">ԼՐԱՑՈՒՄՆԵՐ ԿԱՏԱՐԵԼՈՒ ՄԱՍԻՆ», </w:t>
      </w:r>
      <w:r w:rsidRPr="00FE751B">
        <w:rPr>
          <w:rFonts w:ascii="GHEA Grapalat" w:eastAsia="GHEA Grapalat" w:hAnsi="GHEA Grapalat" w:cs="GHEA Grapalat"/>
          <w:b/>
        </w:rPr>
        <w:t>««ԲԱԺՆԵՏԻՐԱԿԱՆ ԸՆԿԵՐՈՒԹՅՈՒՆՆԵՐԻ ՄԱՍԻՆ» ՕՐԵՆՔՈՒՄ ԼՐԱՑՈՒՄՆԵՐ ԵՎ ՓՈՓՈԽՈՒԹՅՈՒՆՆԵՐ ԿԱՏԱՐԵԼՈՒ ՄԱՍԻՆ», «ՀԱՅԱՍՏԱՆԻ ՀԱՆՐԱՊԵՏՈՒԹՅԱՆ ՀԱՐԿԱՅԻՆ ՕՐԵՆՍԳՐՔՈՒՄ ԼՐԱՑՈՒՄՆԵՐ ԿԱՏԱՐԵԼՈՒ ՄԱՍԻՆ» ՕՐԵՆՔՆԵՐԻ ՆԱԽԱԳԾԵՐԻ ՀԱՄԱՁԱՅՆ ՓՈՓՈԽՎՈՂ ՀՈԴՎԱԾՆԵՐԻ ՎԵՐԱԲԵՐՅԱԼ</w:t>
      </w:r>
    </w:p>
    <w:p w14:paraId="000000C6" w14:textId="77777777" w:rsidR="00FD7310" w:rsidRPr="00FE751B" w:rsidRDefault="00FD7310">
      <w:pPr>
        <w:rPr>
          <w:rFonts w:ascii="GHEA Grapalat" w:eastAsia="GHEA Grapalat" w:hAnsi="GHEA Grapalat" w:cs="GHEA Grapalat"/>
        </w:rPr>
      </w:pPr>
    </w:p>
    <w:p w14:paraId="4B416DA4" w14:textId="77777777" w:rsidR="009A0F87" w:rsidRPr="00FE751B" w:rsidRDefault="009A0F87">
      <w:pPr>
        <w:jc w:val="center"/>
        <w:rPr>
          <w:rFonts w:ascii="GHEA Grapalat" w:eastAsia="GHEA Grapalat" w:hAnsi="GHEA Grapalat" w:cs="GHEA Grapalat"/>
        </w:rPr>
      </w:pPr>
    </w:p>
    <w:p w14:paraId="000000C7" w14:textId="05B6A76B" w:rsidR="00FD7310" w:rsidRPr="00FE751B" w:rsidRDefault="009D145C" w:rsidP="009A0F87">
      <w:pPr>
        <w:pBdr>
          <w:top w:val="nil"/>
          <w:left w:val="nil"/>
          <w:bottom w:val="nil"/>
          <w:right w:val="nil"/>
          <w:between w:val="nil"/>
        </w:pBdr>
        <w:ind w:right="150" w:firstLine="450"/>
        <w:jc w:val="center"/>
        <w:rPr>
          <w:rFonts w:ascii="GHEA Grapalat" w:eastAsia="GHEA Grapalat" w:hAnsi="GHEA Grapalat" w:cs="GHEA Grapalat"/>
        </w:rPr>
      </w:pPr>
      <w:r w:rsidRPr="00FE751B">
        <w:rPr>
          <w:rFonts w:ascii="GHEA Grapalat" w:eastAsia="GHEA Grapalat" w:hAnsi="GHEA Grapalat" w:cs="GHEA Grapalat"/>
        </w:rPr>
        <w:t xml:space="preserve">ՀԱՅԱՍՏԱՆԻ </w:t>
      </w:r>
      <w:r w:rsidRPr="00FE751B">
        <w:rPr>
          <w:rFonts w:ascii="GHEA Grapalat" w:eastAsia="GHEA Grapalat" w:hAnsi="GHEA Grapalat" w:cs="GHEA Grapalat"/>
          <w:color w:val="000000"/>
        </w:rPr>
        <w:t>ՀԱՆՐԱՊԵՏՈՒԹՅԱՆ</w:t>
      </w:r>
    </w:p>
    <w:p w14:paraId="000000C8" w14:textId="77777777" w:rsidR="00FD7310" w:rsidRPr="00FE751B" w:rsidRDefault="009D145C">
      <w:pPr>
        <w:jc w:val="center"/>
        <w:rPr>
          <w:rFonts w:ascii="GHEA Grapalat" w:eastAsia="GHEA Grapalat" w:hAnsi="GHEA Grapalat" w:cs="GHEA Grapalat"/>
        </w:rPr>
      </w:pPr>
      <w:r w:rsidRPr="00FE751B">
        <w:rPr>
          <w:rFonts w:ascii="GHEA Grapalat" w:eastAsia="GHEA Grapalat" w:hAnsi="GHEA Grapalat" w:cs="GHEA Grapalat"/>
        </w:rPr>
        <w:t>ՔԱՂԱՔԱՑԻԱԿԱՆ ՕՐԵՆՍԳԻՐՔ</w:t>
      </w:r>
    </w:p>
    <w:p w14:paraId="000000C9" w14:textId="77777777" w:rsidR="00FD7310" w:rsidRPr="00FE751B" w:rsidRDefault="00FD7310">
      <w:pPr>
        <w:rPr>
          <w:rFonts w:ascii="GHEA Grapalat" w:eastAsia="GHEA Grapalat" w:hAnsi="GHEA Grapalat" w:cs="GHEA Grapalat"/>
        </w:rPr>
      </w:pPr>
    </w:p>
    <w:p w14:paraId="000000CA" w14:textId="77777777" w:rsidR="00FD7310" w:rsidRPr="00FE751B" w:rsidRDefault="009D145C">
      <w:pPr>
        <w:rPr>
          <w:rFonts w:ascii="GHEA Grapalat" w:eastAsia="GHEA Grapalat" w:hAnsi="GHEA Grapalat" w:cs="GHEA Grapalat"/>
        </w:rPr>
      </w:pPr>
      <w:r w:rsidRPr="00FE751B">
        <w:rPr>
          <w:rFonts w:ascii="GHEA Grapalat" w:eastAsia="GHEA Grapalat" w:hAnsi="GHEA Grapalat" w:cs="GHEA Grapalat"/>
          <w:b/>
        </w:rPr>
        <w:t>Հոդված 98.</w:t>
      </w:r>
      <w:r w:rsidRPr="00FE751B">
        <w:rPr>
          <w:rFonts w:ascii="GHEA Grapalat" w:eastAsia="GHEA Grapalat" w:hAnsi="GHEA Grapalat" w:cs="GHEA Grapalat"/>
        </w:rPr>
        <w:tab/>
        <w:t>Սահմանափակ պատասխանատվությամբ ընկերության կանոնադրական կապիտալը</w:t>
      </w:r>
    </w:p>
    <w:p w14:paraId="000000CB" w14:textId="77777777" w:rsidR="00FD7310" w:rsidRPr="00FE751B" w:rsidRDefault="009D145C">
      <w:pPr>
        <w:rPr>
          <w:rFonts w:ascii="GHEA Grapalat" w:eastAsia="GHEA Grapalat" w:hAnsi="GHEA Grapalat" w:cs="GHEA Grapalat"/>
        </w:rPr>
      </w:pPr>
      <w:r w:rsidRPr="00FE751B">
        <w:rPr>
          <w:rFonts w:ascii="GHEA Grapalat" w:eastAsia="GHEA Grapalat" w:hAnsi="GHEA Grapalat" w:cs="GHEA Grapalat"/>
        </w:rPr>
        <w:t xml:space="preserve"> </w:t>
      </w:r>
    </w:p>
    <w:p w14:paraId="000000CC"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1. Սահմանափակ պատասխանատվությամբ ընկերության կանոնադրական կապիտալը կազմվում է նրա մասնակիցների ավանդների արժեքից:</w:t>
      </w:r>
    </w:p>
    <w:p w14:paraId="000000CD"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Կանոնադրական կապիտալը սահմանում է պարտատերերի շահերը երաշխավորող ընկերության գույքի նվազագույն չափը: Ընկերության կանոնադրական կապիտալը չի կարող պակաս լինել սահմանափակ պատասխանատվությամբ ընկերությունների մասին օրենքով սահմանված չափից:</w:t>
      </w:r>
    </w:p>
    <w:p w14:paraId="000000CE"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 xml:space="preserve">2.  (98-րդ հոդվածի 2-րդ կետն ուժը կորցրել է 14.02.2009 թվականից` 26.12.08 ՀՕ-39-Ն օրենք) </w:t>
      </w:r>
    </w:p>
    <w:p w14:paraId="000000CF"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3. Չի թույլատրվում սահմանափակ պատասխանատվությամբ ընկերության մասնակցին ազատել ընկերության կանոնադրական կապիտալում ավանդ ներդնելու պարտականությունից` ներառյալ ընկերության նկատմամբ պահանջների հաշվանցով</w:t>
      </w:r>
      <w:r w:rsidRPr="00FE751B">
        <w:rPr>
          <w:rFonts w:ascii="GHEA Grapalat" w:eastAsia="GHEA Grapalat" w:hAnsi="GHEA Grapalat" w:cs="GHEA Grapalat"/>
          <w:highlight w:val="yellow"/>
          <w:u w:val="single"/>
        </w:rPr>
        <w:t>, բացառությամբ սույն օրենսգրքի 886.2-րդ հոդվածով կամ օրենքով սահմանված այլ սահմանված դեպքերի:</w:t>
      </w:r>
    </w:p>
    <w:p w14:paraId="000000D0"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 xml:space="preserve">4. Եթե երկրորդ կամ յուրաքանչյուր հաջորդ ֆինանսական տարվա ավարտից հետո սահմանափակ պատասխանատվությամբ ընկերության զուտ ակտիվների արժեքը պակաս է կանոնադրական կապիտալից, ապա ընկերությունը պարտավոր է հայտարարել իր կանոնադրական կապիտալի նվազման մասին և սահմանված կարգով գրանցել դրա նվազումը: Եթե ընկերության նշված ակտիվների արժեքը կազմում է բացասական մեծություն կամ պակասում է կանոնադրական կապիտալի` օրենքով սահմանված նվազագույն չափից, ընկերությունը ենթակա է լուծարման: </w:t>
      </w:r>
    </w:p>
    <w:p w14:paraId="000000D1"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 xml:space="preserve">5. Սահմանափակ պատասխանատվությամբ ընկերության կանոնադրական կապիտալի նվազեցում թույլատրվում է նրա բոլոր պարտատերերին տեղեկացնելուց հետո: Վերջիններս այդ դեպքում իրավունք ունեն պահանջել վաղաժամկետ կատարելու կամ </w:t>
      </w:r>
      <w:r w:rsidRPr="00FE751B">
        <w:rPr>
          <w:rFonts w:ascii="GHEA Grapalat" w:eastAsia="GHEA Grapalat" w:hAnsi="GHEA Grapalat" w:cs="GHEA Grapalat"/>
        </w:rPr>
        <w:lastRenderedPageBreak/>
        <w:t>դադարեցնելու ընկերության համապատասխան պարտավորությունները և հատուցելու վնասները:</w:t>
      </w:r>
    </w:p>
    <w:p w14:paraId="000000D2" w14:textId="77777777" w:rsidR="00FD7310" w:rsidRPr="00FE751B" w:rsidRDefault="00FD7310">
      <w:pPr>
        <w:jc w:val="both"/>
        <w:rPr>
          <w:rFonts w:ascii="GHEA Grapalat" w:eastAsia="GHEA Grapalat" w:hAnsi="GHEA Grapalat" w:cs="GHEA Grapalat"/>
        </w:rPr>
      </w:pPr>
    </w:p>
    <w:p w14:paraId="000000D3"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b/>
        </w:rPr>
        <w:t>Հոդված 111</w:t>
      </w:r>
      <w:r w:rsidRPr="00FE751B">
        <w:rPr>
          <w:rFonts w:ascii="GHEA Grapalat" w:eastAsia="GHEA Grapalat" w:hAnsi="GHEA Grapalat" w:cs="GHEA Grapalat"/>
        </w:rPr>
        <w:t>.</w:t>
      </w:r>
      <w:r w:rsidRPr="00FE751B">
        <w:rPr>
          <w:rFonts w:ascii="GHEA Grapalat" w:eastAsia="GHEA Grapalat" w:hAnsi="GHEA Grapalat" w:cs="GHEA Grapalat"/>
        </w:rPr>
        <w:tab/>
        <w:t>Բաժնետիրական ընկերության կանոնադրական կապիտալը</w:t>
      </w:r>
    </w:p>
    <w:p w14:paraId="000000D4"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 xml:space="preserve"> </w:t>
      </w:r>
    </w:p>
    <w:p w14:paraId="000000D5"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1. Բաժնետիրական ընկերության կանոնադրական կապիտալը կազմվում է բաժնետերերի ձեռք բերած բաժնետոմսերի անվանական արժեքից:</w:t>
      </w:r>
    </w:p>
    <w:p w14:paraId="000000D6"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2. Ընկերության կանոնադրական կապիտալը որոշում է նրա պարտատերերի շահերը երաշխավորող ընկերության գույքի նվազագույն չափը: Այն չի կարող պակաս լինել «Բաժնետիրական ընկերությունների մասին» Հայաստանի Հանրապետության օրենքով նախատեսված չափից:</w:t>
      </w:r>
    </w:p>
    <w:p w14:paraId="000000D7"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 xml:space="preserve">3. Բաժնետիրական ընկերության հիմնադիրները պարտավոր չեն մինչև ընկերության գրանցումն ամբողջությամբ վճարել կանոնադրական կապիտալը, եթե օրենքով այլ բան նախատեսված չէ: Բաժնետիրական ընկերություն հիմնադրելիս նրա բոլոր բաժնետոմսերը պետք է բաշխվեն հիմնադիրների միջև: </w:t>
      </w:r>
    </w:p>
    <w:p w14:paraId="000000D8"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 xml:space="preserve">4. Ընկերության բաժնետոմսերը վճարելու պարտականությունից բաժնետիրոջն ազատել` ներառյալ ընկերության նկատմամբ պահանջների հաշվանցով, չի թույլատրվում, բացառությամբ </w:t>
      </w:r>
      <w:r w:rsidRPr="00FE751B">
        <w:rPr>
          <w:rFonts w:ascii="GHEA Grapalat" w:eastAsia="GHEA Grapalat" w:hAnsi="GHEA Grapalat" w:cs="GHEA Grapalat"/>
          <w:highlight w:val="yellow"/>
          <w:u w:val="single"/>
        </w:rPr>
        <w:t>սույն օրենսգրքի 886.2-րդ հոդվածով կամ</w:t>
      </w:r>
      <w:r w:rsidRPr="00FE751B">
        <w:rPr>
          <w:rFonts w:ascii="GHEA Grapalat" w:eastAsia="GHEA Grapalat" w:hAnsi="GHEA Grapalat" w:cs="GHEA Grapalat"/>
        </w:rPr>
        <w:t xml:space="preserve"> «Բաժնետիրական ընկերությունների մասին» Հայաստանի Հանրապետության օրենքով նախատեսված դեպքերի: </w:t>
      </w:r>
    </w:p>
    <w:p w14:paraId="000000D9"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 xml:space="preserve">5. Եթե երկրորդ և յուրաքանչյուր հաջորդ ֆինանսական տարվա ավարտից հետո պարզվի, որ ընկերության զուտ ակտիվների արժեքը պակաս է կանոնադրական կապիտալից, ընկերությունը պարտավոր է հայտարարել և սահմանված կարգով գրանցել իր կանոնադրական կապիտալի նվազումը: Եթե ընկերության նշված ակտիվների արժեքը պակաս է օրենքով կամ այլ իրավական ակտերով սահմանված կանոնադրական կապիտալի նվազագույն չափից (սույն հոդվածի 2-րդ կետ) կամ կազմում է բացասական մեծություն, ապա ընկերությունը ենթակա է լուծարման, եթե «Բաժնետիրական ընկերությունների մասին» Հայաստանի Հանրապետության օրենքով այլ բան նախատեսված չէ: </w:t>
      </w:r>
    </w:p>
    <w:p w14:paraId="000000DA" w14:textId="77777777" w:rsidR="00FD7310" w:rsidRPr="00FE751B" w:rsidRDefault="009D145C">
      <w:pPr>
        <w:jc w:val="both"/>
        <w:rPr>
          <w:rFonts w:ascii="GHEA Grapalat" w:eastAsia="GHEA Grapalat" w:hAnsi="GHEA Grapalat" w:cs="GHEA Grapalat"/>
        </w:rPr>
      </w:pPr>
      <w:r w:rsidRPr="00FE751B">
        <w:rPr>
          <w:rFonts w:ascii="GHEA Grapalat" w:eastAsia="GHEA Grapalat" w:hAnsi="GHEA Grapalat" w:cs="GHEA Grapalat"/>
        </w:rPr>
        <w:t>6. Ընկերության կանոնադրությամբ կարող են սահմանվել մեկ բաժնետիրոջը պատկանող բաժնետոմսերի թվի, գումարային անվանական արժեքի կամ ձայների առավելագույն թվի սահմանափակումներ:</w:t>
      </w:r>
    </w:p>
    <w:p w14:paraId="000000DB" w14:textId="77777777" w:rsidR="00FD7310" w:rsidRPr="00FE751B" w:rsidRDefault="00FD7310">
      <w:pPr>
        <w:jc w:val="both"/>
        <w:rPr>
          <w:rFonts w:ascii="GHEA Grapalat" w:eastAsia="GHEA Grapalat" w:hAnsi="GHEA Grapalat" w:cs="GHEA Grapalat"/>
        </w:rPr>
      </w:pPr>
    </w:p>
    <w:p w14:paraId="000000DC" w14:textId="77777777" w:rsidR="00FD7310" w:rsidRPr="00FE751B" w:rsidRDefault="00FD7310">
      <w:pPr>
        <w:jc w:val="both"/>
        <w:rPr>
          <w:rFonts w:ascii="GHEA Grapalat" w:eastAsia="GHEA Grapalat" w:hAnsi="GHEA Grapalat" w:cs="GHEA Grapalat"/>
        </w:rPr>
      </w:pPr>
    </w:p>
    <w:p w14:paraId="000000DD" w14:textId="77777777" w:rsidR="00FD7310" w:rsidRPr="00FE751B" w:rsidRDefault="009D145C">
      <w:pPr>
        <w:jc w:val="both"/>
        <w:rPr>
          <w:rFonts w:ascii="GHEA Grapalat" w:eastAsia="GHEA Grapalat" w:hAnsi="GHEA Grapalat" w:cs="GHEA Grapalat"/>
          <w:highlight w:val="yellow"/>
          <w:u w:val="single"/>
        </w:rPr>
      </w:pPr>
      <w:r w:rsidRPr="00FE751B">
        <w:rPr>
          <w:rFonts w:ascii="GHEA Grapalat" w:eastAsia="GHEA Grapalat" w:hAnsi="GHEA Grapalat" w:cs="GHEA Grapalat"/>
          <w:b/>
          <w:color w:val="000000"/>
          <w:highlight w:val="yellow"/>
          <w:u w:val="single"/>
        </w:rPr>
        <w:t>Հոդված 886.2. Փոխարկելի փոխառություն</w:t>
      </w:r>
    </w:p>
    <w:p w14:paraId="000000DE" w14:textId="77777777" w:rsidR="00FD7310" w:rsidRPr="00FE751B" w:rsidRDefault="009D145C">
      <w:pPr>
        <w:numPr>
          <w:ilvl w:val="0"/>
          <w:numId w:val="2"/>
        </w:num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Փոխառության պայմանագրով, որի համաձայն փոխառու է հանդիսանում բաժնետիրական կամ սահմանափակ պատասխանատվությամբ ընկերությունը, կարող է նախատեսվել, որ փոխառության գումարի կամ դրա մասի վերադարձի և</w:t>
      </w:r>
      <w:r w:rsidRPr="00FE751B">
        <w:rPr>
          <w:rFonts w:ascii="GHEA Grapalat" w:eastAsia="GHEA Grapalat" w:hAnsi="GHEA Grapalat" w:cs="GHEA Grapalat"/>
          <w:color w:val="000000"/>
          <w:u w:val="single"/>
        </w:rPr>
        <w:t xml:space="preserve"> </w:t>
      </w:r>
      <w:r w:rsidRPr="00FE751B">
        <w:rPr>
          <w:rFonts w:ascii="GHEA Grapalat" w:eastAsia="GHEA Grapalat" w:hAnsi="GHEA Grapalat" w:cs="GHEA Grapalat"/>
          <w:color w:val="000000"/>
          <w:highlight w:val="yellow"/>
          <w:u w:val="single"/>
        </w:rPr>
        <w:t xml:space="preserve">(կամ) տոկոսների կամ դրանց մի մասի վճարման պարտավորության փոխարեն փոխառության պայմանագրով սահմանված դեպքերում և պայմաններով փոխառուն պարտավոր է փոխատուի օգտին տեղաբաշխել համապատասխանաբար պայմանագրով սահմանված կարգով որոշված քանակի, </w:t>
      </w:r>
      <w:r w:rsidRPr="00FE751B">
        <w:rPr>
          <w:rFonts w:ascii="GHEA Grapalat" w:eastAsia="GHEA Grapalat" w:hAnsi="GHEA Grapalat" w:cs="GHEA Grapalat"/>
          <w:color w:val="000000"/>
          <w:highlight w:val="yellow"/>
          <w:u w:val="single"/>
        </w:rPr>
        <w:lastRenderedPageBreak/>
        <w:t>տեսակի և դասի բաժնետոմսեր կամ տրամադրել բաժնեմասեր (փոխարկելի փոխառության պայմանագիր):</w:t>
      </w:r>
    </w:p>
    <w:p w14:paraId="000000DF" w14:textId="77777777" w:rsidR="00FD7310" w:rsidRPr="00FE751B" w:rsidRDefault="009D145C">
      <w:pPr>
        <w:numPr>
          <w:ilvl w:val="0"/>
          <w:numId w:val="2"/>
        </w:num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 xml:space="preserve">Փոխարկելի փոխառության պայմանագրում բաժնետոմսերի կամ բաժնեմասերի փոխարկման </w:t>
      </w:r>
      <w:r w:rsidRPr="00FE751B">
        <w:rPr>
          <w:rFonts w:ascii="GHEA Grapalat" w:eastAsia="GHEA Grapalat" w:hAnsi="GHEA Grapalat" w:cs="GHEA Grapalat"/>
          <w:highlight w:val="yellow"/>
          <w:u w:val="single"/>
        </w:rPr>
        <w:t>հնարավորությունը</w:t>
      </w:r>
      <w:r w:rsidRPr="00FE751B">
        <w:rPr>
          <w:rFonts w:ascii="GHEA Grapalat" w:eastAsia="GHEA Grapalat" w:hAnsi="GHEA Grapalat" w:cs="GHEA Grapalat"/>
          <w:color w:val="000000"/>
          <w:highlight w:val="yellow"/>
          <w:u w:val="single"/>
        </w:rPr>
        <w:t xml:space="preserve"> պետք է սահմանված լինի պայմանագրի կնքման պահին:</w:t>
      </w:r>
    </w:p>
    <w:p w14:paraId="000000E0" w14:textId="2489597A" w:rsidR="00FD7310" w:rsidRPr="00FE751B" w:rsidRDefault="009D145C">
      <w:pPr>
        <w:numPr>
          <w:ilvl w:val="0"/>
          <w:numId w:val="2"/>
        </w:num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 xml:space="preserve">«Հայաստանի Հանրապետության կենտրոնական բանկի մասին» օրենքի </w:t>
      </w:r>
      <w:r w:rsidR="00834A0E" w:rsidRPr="00FE751B">
        <w:rPr>
          <w:rFonts w:ascii="GHEA Grapalat" w:eastAsia="GHEA Grapalat" w:hAnsi="GHEA Grapalat" w:cs="GHEA Grapalat"/>
          <w:color w:val="000000"/>
          <w:highlight w:val="yellow"/>
          <w:u w:val="single"/>
        </w:rPr>
        <w:t>39</w:t>
      </w:r>
      <w:r w:rsidR="00834A0E" w:rsidRPr="00FE751B">
        <w:rPr>
          <w:rFonts w:ascii="Cambria Math" w:eastAsia="GHEA Grapalat" w:hAnsi="Cambria Math" w:cs="Cambria Math"/>
          <w:color w:val="000000"/>
          <w:highlight w:val="yellow"/>
          <w:u w:val="single"/>
        </w:rPr>
        <w:t>․</w:t>
      </w:r>
      <w:r w:rsidR="00834A0E" w:rsidRPr="00FE751B">
        <w:rPr>
          <w:rFonts w:ascii="GHEA Grapalat" w:eastAsia="GHEA Grapalat" w:hAnsi="GHEA Grapalat" w:cs="GHEA Grapalat"/>
          <w:color w:val="000000"/>
          <w:highlight w:val="yellow"/>
          <w:u w:val="single"/>
        </w:rPr>
        <w:t>1-ին</w:t>
      </w:r>
      <w:r w:rsidR="00834A0E" w:rsidRPr="00FE751B">
        <w:rPr>
          <w:rFonts w:ascii="GHEA Grapalat" w:eastAsia="GHEA Grapalat" w:hAnsi="GHEA Grapalat" w:cs="GHEA Grapalat"/>
          <w:color w:val="000000"/>
          <w:u w:val="single"/>
        </w:rPr>
        <w:t xml:space="preserve"> </w:t>
      </w:r>
      <w:r w:rsidRPr="00FE751B">
        <w:rPr>
          <w:rFonts w:ascii="GHEA Grapalat" w:eastAsia="GHEA Grapalat" w:hAnsi="GHEA Grapalat" w:cs="GHEA Grapalat"/>
          <w:color w:val="000000"/>
          <w:highlight w:val="yellow"/>
          <w:u w:val="single"/>
        </w:rPr>
        <w:t xml:space="preserve">հոդվածի 1-ին մասով նախատեսված ֆինանսական կազմակերպությունները կարող են կնքել փոխարկելի փոխառության պայմանագրեր ֆինանսական կազմակերպությունների գործունեությունը կարգավորող օրենքներով կամ </w:t>
      </w:r>
      <w:r w:rsidRPr="00FE751B">
        <w:rPr>
          <w:rFonts w:ascii="GHEA Grapalat" w:eastAsia="GHEA Grapalat" w:hAnsi="GHEA Grapalat" w:cs="GHEA Grapalat"/>
          <w:highlight w:val="yellow"/>
          <w:u w:val="single"/>
        </w:rPr>
        <w:t>Հայաստանի Հանրապետության կենտրոնական բանկի</w:t>
      </w:r>
      <w:r w:rsidRPr="00FE751B">
        <w:rPr>
          <w:rFonts w:ascii="GHEA Grapalat" w:eastAsia="GHEA Grapalat" w:hAnsi="GHEA Grapalat" w:cs="GHEA Grapalat"/>
          <w:color w:val="000000"/>
          <w:highlight w:val="yellow"/>
          <w:u w:val="single"/>
        </w:rPr>
        <w:t xml:space="preserve"> նորմատիվ իրավական ակտերով սահմանված դեպքերում, կարգով և պայմաններով։</w:t>
      </w:r>
    </w:p>
    <w:p w14:paraId="000000E1" w14:textId="50C48BD5" w:rsidR="00FD7310" w:rsidRPr="00FE751B" w:rsidRDefault="009D145C">
      <w:pPr>
        <w:numPr>
          <w:ilvl w:val="0"/>
          <w:numId w:val="2"/>
        </w:num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Ի կատարումն փոխարկելի փոխառության պայմանագրի` բաժնետիրական ընկերության բաժնետոմսերի թողարկման և տեղաբաշխման կարգը սահմանվում է «Բաժնետիրական ընկերությունների մասին» օրենքով:</w:t>
      </w:r>
    </w:p>
    <w:p w14:paraId="000000E2" w14:textId="77777777" w:rsidR="00FD7310" w:rsidRPr="00FE751B" w:rsidRDefault="009D145C">
      <w:pPr>
        <w:numPr>
          <w:ilvl w:val="0"/>
          <w:numId w:val="2"/>
        </w:num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Ի կատարումն փոխարկելի փոխառության պայմանագրի` սահմանափակ պատասխանատվությամբ ընկերության կանոնադրական կապիտալի ավելացման կարգը սահմանվում է «Սահմանափակ պատասխանատվությամբ ընկերությունների մասին» օրենքով:</w:t>
      </w:r>
    </w:p>
    <w:p w14:paraId="000000E3" w14:textId="77777777" w:rsidR="00FD7310" w:rsidRPr="00FE751B" w:rsidRDefault="009D145C">
      <w:pPr>
        <w:numPr>
          <w:ilvl w:val="0"/>
          <w:numId w:val="2"/>
        </w:numPr>
        <w:pBdr>
          <w:top w:val="nil"/>
          <w:left w:val="nil"/>
          <w:bottom w:val="nil"/>
          <w:right w:val="nil"/>
          <w:between w:val="nil"/>
        </w:pBdr>
        <w:jc w:val="both"/>
        <w:rPr>
          <w:rFonts w:ascii="GHEA Grapalat" w:eastAsia="GHEA Grapalat" w:hAnsi="GHEA Grapalat" w:cs="GHEA Grapalat"/>
          <w:color w:val="000000"/>
          <w:highlight w:val="yellow"/>
        </w:rPr>
      </w:pPr>
      <w:r w:rsidRPr="00FE751B">
        <w:rPr>
          <w:rFonts w:ascii="GHEA Grapalat" w:eastAsia="GHEA Grapalat" w:hAnsi="GHEA Grapalat" w:cs="GHEA Grapalat"/>
          <w:color w:val="000000"/>
          <w:highlight w:val="yellow"/>
          <w:u w:val="single"/>
        </w:rPr>
        <w:t>Արտարժույթով տրամադրված փոխարկելի փոխառության դեպքում փոխառու ընկերության կանոնադրական կապիտալում դրամական ներդրումներն իրականացված է համարվում Հայաստանի Հանրապետության դրամով` փոխարկման մասին պահանջը</w:t>
      </w:r>
      <w:r w:rsidRPr="00FE751B">
        <w:rPr>
          <w:rFonts w:ascii="GHEA Grapalat" w:eastAsia="GHEA Grapalat" w:hAnsi="GHEA Grapalat" w:cs="GHEA Grapalat"/>
          <w:highlight w:val="yellow"/>
          <w:u w:val="single"/>
        </w:rPr>
        <w:t xml:space="preserve"> (սահմանափակ պատասխանատվությամբ ընկերության դեպքում՝ դիմումը)</w:t>
      </w:r>
      <w:r w:rsidRPr="00FE751B">
        <w:rPr>
          <w:rFonts w:ascii="GHEA Grapalat" w:eastAsia="GHEA Grapalat" w:hAnsi="GHEA Grapalat" w:cs="GHEA Grapalat"/>
          <w:color w:val="000000"/>
          <w:highlight w:val="yellow"/>
          <w:u w:val="single"/>
        </w:rPr>
        <w:t xml:space="preserve"> փոխառու ընկերության կողմից ստանալու (կամ ստացված համարվելու) օրը Հայաստանի Հանրապետության կենտրոնական բանկի հրապարակած` արժութային շուկաներում ձևավորված միջին փոխարժեքով: Արտարժույթով տրամադրված փոխարկելի փոխառության պայմանագրով պետք է նաև սահմանվի, որ փոխարկման մասին պահանջը </w:t>
      </w:r>
      <w:r w:rsidRPr="00FE751B">
        <w:rPr>
          <w:rFonts w:ascii="GHEA Grapalat" w:eastAsia="GHEA Grapalat" w:hAnsi="GHEA Grapalat" w:cs="GHEA Grapalat"/>
          <w:highlight w:val="yellow"/>
          <w:u w:val="single"/>
        </w:rPr>
        <w:t>(սահմանափակ պատասխանատվությամբ ընկերության դեպքում՝ դիմումը)</w:t>
      </w:r>
      <w:r w:rsidRPr="00FE751B">
        <w:rPr>
          <w:rFonts w:ascii="GHEA Grapalat" w:eastAsia="GHEA Grapalat" w:hAnsi="GHEA Grapalat" w:cs="GHEA Grapalat"/>
          <w:color w:val="000000"/>
          <w:highlight w:val="yellow"/>
          <w:u w:val="single"/>
        </w:rPr>
        <w:t xml:space="preserve"> փոխառու ընկերության կողմից ստանալու (կամ ստացված համարվելու) օրը փոխառությունը նորացվում է ու փոխարինվում է դրամային փոխառությամբ, որի շրջանակներում փոխառության գումարը փոխարկվում է Հայաստանի Հանրապետության դրամի նույն օրվա համար Հայաստանի Հանրապետության կենտրոնական բանկի հրապարակած` արժութային շուկաներում ձևավորված միջին փոխարժեքով։</w:t>
      </w:r>
    </w:p>
    <w:p w14:paraId="000000E4" w14:textId="77777777" w:rsidR="00FD7310" w:rsidRPr="00FE751B" w:rsidRDefault="00FD7310">
      <w:pPr>
        <w:pBdr>
          <w:top w:val="nil"/>
          <w:left w:val="nil"/>
          <w:bottom w:val="nil"/>
          <w:right w:val="nil"/>
          <w:between w:val="nil"/>
        </w:pBdr>
        <w:jc w:val="both"/>
        <w:rPr>
          <w:rFonts w:ascii="GHEA Grapalat" w:eastAsia="GHEA Grapalat" w:hAnsi="GHEA Grapalat" w:cs="GHEA Grapalat"/>
        </w:rPr>
      </w:pPr>
    </w:p>
    <w:p w14:paraId="000000E5" w14:textId="77777777" w:rsidR="00FD7310" w:rsidRPr="00FE751B" w:rsidRDefault="00FD7310">
      <w:pPr>
        <w:pBdr>
          <w:top w:val="nil"/>
          <w:left w:val="nil"/>
          <w:bottom w:val="nil"/>
          <w:right w:val="nil"/>
          <w:between w:val="nil"/>
        </w:pBdr>
        <w:jc w:val="both"/>
        <w:rPr>
          <w:rFonts w:ascii="GHEA Grapalat" w:eastAsia="GHEA Grapalat" w:hAnsi="GHEA Grapalat" w:cs="GHEA Grapalat"/>
        </w:rPr>
      </w:pPr>
    </w:p>
    <w:p w14:paraId="000000E6"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u w:val="single"/>
        </w:rPr>
      </w:pPr>
    </w:p>
    <w:p w14:paraId="000000E7"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0E8"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0E9" w14:textId="77777777" w:rsidR="00FD7310" w:rsidRPr="00FE751B" w:rsidRDefault="009D145C">
      <w:pPr>
        <w:pBdr>
          <w:top w:val="nil"/>
          <w:left w:val="nil"/>
          <w:bottom w:val="nil"/>
          <w:right w:val="nil"/>
          <w:between w:val="nil"/>
        </w:pBdr>
        <w:jc w:val="center"/>
        <w:rPr>
          <w:rFonts w:ascii="GHEA Grapalat" w:eastAsia="GHEA Grapalat" w:hAnsi="GHEA Grapalat" w:cs="GHEA Grapalat"/>
          <w:color w:val="000000"/>
        </w:rPr>
      </w:pPr>
      <w:r w:rsidRPr="00FE751B">
        <w:rPr>
          <w:rFonts w:ascii="GHEA Grapalat" w:eastAsia="GHEA Grapalat" w:hAnsi="GHEA Grapalat" w:cs="GHEA Grapalat"/>
          <w:color w:val="000000"/>
        </w:rPr>
        <w:t>ՀԱՅԱՍՏԱՆԻ ՀԱՆՐԱՊԵՏՈՒԹՅԱՆ</w:t>
      </w:r>
    </w:p>
    <w:p w14:paraId="000000EA" w14:textId="77777777" w:rsidR="00FD7310" w:rsidRPr="00FE751B" w:rsidRDefault="009D145C">
      <w:pPr>
        <w:pBdr>
          <w:top w:val="nil"/>
          <w:left w:val="nil"/>
          <w:bottom w:val="nil"/>
          <w:right w:val="nil"/>
          <w:between w:val="nil"/>
        </w:pBdr>
        <w:jc w:val="center"/>
        <w:rPr>
          <w:rFonts w:ascii="GHEA Grapalat" w:eastAsia="GHEA Grapalat" w:hAnsi="GHEA Grapalat" w:cs="GHEA Grapalat"/>
          <w:color w:val="000000"/>
        </w:rPr>
      </w:pPr>
      <w:r w:rsidRPr="00FE751B">
        <w:rPr>
          <w:rFonts w:ascii="GHEA Grapalat" w:eastAsia="GHEA Grapalat" w:hAnsi="GHEA Grapalat" w:cs="GHEA Grapalat"/>
          <w:color w:val="000000"/>
        </w:rPr>
        <w:t>ՕՐԵՆՔԸ</w:t>
      </w:r>
    </w:p>
    <w:p w14:paraId="000000EB" w14:textId="77777777" w:rsidR="00FD7310" w:rsidRPr="00FE751B" w:rsidRDefault="009D145C">
      <w:pPr>
        <w:pBdr>
          <w:top w:val="nil"/>
          <w:left w:val="nil"/>
          <w:bottom w:val="nil"/>
          <w:right w:val="nil"/>
          <w:between w:val="nil"/>
        </w:pBdr>
        <w:jc w:val="center"/>
        <w:rPr>
          <w:rFonts w:ascii="GHEA Grapalat" w:eastAsia="GHEA Grapalat" w:hAnsi="GHEA Grapalat" w:cs="GHEA Grapalat"/>
          <w:color w:val="000000"/>
        </w:rPr>
      </w:pPr>
      <w:r w:rsidRPr="00FE751B">
        <w:rPr>
          <w:rFonts w:ascii="GHEA Grapalat" w:eastAsia="GHEA Grapalat" w:hAnsi="GHEA Grapalat" w:cs="GHEA Grapalat"/>
          <w:color w:val="000000"/>
        </w:rPr>
        <w:t>ՍԱՀՄԱՆԱՓԱԿ ՊԱՏԱՍԽԱՆԱՏՎՈՒԹՅԱՄԲ ԸՆԿԵՐՈՒԹՅՈՒՆՆԵՐԻ ՄԱՍԻՆ</w:t>
      </w:r>
    </w:p>
    <w:p w14:paraId="000000EC" w14:textId="77777777" w:rsidR="00FD7310" w:rsidRPr="00FE751B" w:rsidRDefault="00FD7310">
      <w:pPr>
        <w:pBdr>
          <w:top w:val="nil"/>
          <w:left w:val="nil"/>
          <w:bottom w:val="nil"/>
          <w:right w:val="nil"/>
          <w:between w:val="nil"/>
        </w:pBdr>
        <w:jc w:val="center"/>
        <w:rPr>
          <w:rFonts w:ascii="GHEA Grapalat" w:eastAsia="GHEA Grapalat" w:hAnsi="GHEA Grapalat" w:cs="GHEA Grapalat"/>
          <w:color w:val="000000"/>
        </w:rPr>
      </w:pPr>
    </w:p>
    <w:p w14:paraId="000000ED"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Հոդված 30.</w:t>
      </w:r>
      <w:r w:rsidRPr="00FE751B">
        <w:rPr>
          <w:rFonts w:ascii="GHEA Grapalat" w:eastAsia="GHEA Grapalat" w:hAnsi="GHEA Grapalat" w:cs="GHEA Grapalat"/>
          <w:strike/>
          <w:color w:val="000000"/>
          <w:highlight w:val="yellow"/>
        </w:rPr>
        <w:tab/>
        <w:t>Ընկերության կանոնադրական կապիտալում ավանդների ներդրման կարգը</w:t>
      </w:r>
    </w:p>
    <w:p w14:paraId="000000EE"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 xml:space="preserve"> </w:t>
      </w:r>
    </w:p>
    <w:p w14:paraId="000000EF"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Ընկերության յուրաքանչյուր հիմնադիր պարտավոր է ամբողջությամբ ներդնել իր ավանդն ընկերության կանոնադրական կապիտալում հիմնադիր պայմանագրով սահմանված ժամկետներում, որը չի կարող գերազանցել ընկերության պետական գրանցման պահից մեկ տարին: Յուրաքանչյուր հիմնադրի ավանդի անվանական արժեքը չպետք է պակաս լինի նրա բաժնեմասի անվանական արժեքից:</w:t>
      </w:r>
    </w:p>
    <w:p w14:paraId="000000F0"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u w:val="single"/>
        </w:rPr>
      </w:pPr>
      <w:r w:rsidRPr="00FE751B">
        <w:rPr>
          <w:rFonts w:ascii="GHEA Grapalat" w:eastAsia="GHEA Grapalat" w:hAnsi="GHEA Grapalat" w:cs="GHEA Grapalat"/>
          <w:strike/>
          <w:color w:val="000000"/>
          <w:highlight w:val="yellow"/>
        </w:rPr>
        <w:t xml:space="preserve">Չի թույլատրվում հիմնադրի կողմից ավանդի ներդրման պարտականությունից ազատում, այդ թվում` ընկերության հանդեպ նրա պահանջների հաշվանցմամբ: </w:t>
      </w:r>
      <w:r w:rsidRPr="00FE751B">
        <w:rPr>
          <w:rFonts w:ascii="GHEA Grapalat" w:eastAsia="GHEA Grapalat" w:hAnsi="GHEA Grapalat" w:cs="GHEA Grapalat"/>
          <w:strike/>
          <w:highlight w:val="yellow"/>
        </w:rPr>
        <w:t xml:space="preserve">     </w:t>
      </w:r>
      <w:r w:rsidRPr="00FE751B">
        <w:rPr>
          <w:rFonts w:ascii="GHEA Grapalat" w:eastAsia="GHEA Grapalat" w:hAnsi="GHEA Grapalat" w:cs="GHEA Grapalat"/>
          <w:strike/>
          <w:color w:val="000000"/>
          <w:highlight w:val="yellow"/>
          <w:u w:val="single"/>
        </w:rPr>
        <w:t xml:space="preserve"> </w:t>
      </w:r>
    </w:p>
    <w:p w14:paraId="000000F1"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0F2" w14:textId="77777777" w:rsidR="00FD7310" w:rsidRPr="00FE751B" w:rsidRDefault="009D145C">
      <w:pP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b/>
          <w:color w:val="000000"/>
          <w:highlight w:val="yellow"/>
          <w:u w:val="single"/>
        </w:rPr>
        <w:t>Հոդված 30</w:t>
      </w:r>
      <w:r w:rsidRPr="00FE751B">
        <w:rPr>
          <w:rFonts w:ascii="GHEA Grapalat" w:eastAsia="GHEA Grapalat" w:hAnsi="GHEA Grapalat" w:cs="GHEA Grapalat"/>
          <w:color w:val="000000"/>
          <w:highlight w:val="yellow"/>
          <w:u w:val="single"/>
        </w:rPr>
        <w:t>.</w:t>
      </w:r>
      <w:r w:rsidRPr="00FE751B">
        <w:rPr>
          <w:rFonts w:ascii="GHEA Grapalat" w:eastAsia="GHEA Grapalat" w:hAnsi="GHEA Grapalat" w:cs="GHEA Grapalat"/>
          <w:color w:val="000000"/>
          <w:highlight w:val="yellow"/>
          <w:u w:val="single"/>
        </w:rPr>
        <w:tab/>
      </w:r>
      <w:r w:rsidRPr="00FE751B">
        <w:rPr>
          <w:rFonts w:ascii="GHEA Grapalat" w:eastAsia="GHEA Grapalat" w:hAnsi="GHEA Grapalat" w:cs="GHEA Grapalat"/>
          <w:b/>
          <w:color w:val="000000"/>
          <w:highlight w:val="yellow"/>
          <w:u w:val="single"/>
        </w:rPr>
        <w:t>Ընկերության կանոնադրական կապիտալում ավանդների ներդրման կարգը</w:t>
      </w:r>
    </w:p>
    <w:p w14:paraId="000000F3" w14:textId="77777777" w:rsidR="00FD7310" w:rsidRPr="00FE751B" w:rsidRDefault="009D145C">
      <w:pP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 xml:space="preserve"> </w:t>
      </w:r>
    </w:p>
    <w:p w14:paraId="000000F4" w14:textId="77777777" w:rsidR="00FD7310" w:rsidRPr="00FE751B" w:rsidRDefault="00FD7310">
      <w:pPr>
        <w:jc w:val="both"/>
        <w:rPr>
          <w:rFonts w:ascii="GHEA Grapalat" w:eastAsia="GHEA Grapalat" w:hAnsi="GHEA Grapalat" w:cs="GHEA Grapalat"/>
          <w:color w:val="000000"/>
          <w:highlight w:val="yellow"/>
          <w:u w:val="single"/>
        </w:rPr>
      </w:pPr>
    </w:p>
    <w:p w14:paraId="000000F5" w14:textId="77777777" w:rsidR="00FD7310" w:rsidRPr="00FE751B" w:rsidRDefault="009D145C">
      <w:pP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1. Ընկերության յուրաքանչյուր հիմնադիր պարտավոր է ամբողջությամբ ներդնել իր ավանդն ընկերության կանոնադրական կապիտալում հիմնադիր պայմանագրով սահմանված ժամկետներում, որը չի կարող գերազանցել ընկերության պետական գրանցման պահից մեկ տարին: Յուրաքանչյուր հիմնադրի ավանդի անվանական արժեքը չպետք է պակաս լինի նրա բաժնեմասի անվանական արժեքից:</w:t>
      </w:r>
    </w:p>
    <w:p w14:paraId="000000F6"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0F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u w:val="single"/>
        </w:rPr>
      </w:pPr>
      <w:r w:rsidRPr="00FE751B">
        <w:rPr>
          <w:rFonts w:ascii="GHEA Grapalat" w:eastAsia="GHEA Grapalat" w:hAnsi="GHEA Grapalat" w:cs="GHEA Grapalat"/>
          <w:color w:val="000000"/>
          <w:highlight w:val="yellow"/>
          <w:u w:val="single"/>
        </w:rPr>
        <w:t>2. Չի թույլատրվում հիմնադրի կողմից ավանդի ներդրման պարտականությունից ազատում, այդ թվում` ընկերության հանդեպ նրա պահանջների հաշվանցմամբ: Սույն մասի պահանաջները չեն խոչնդոտում փոխարկելի փոխառության պայմանագրի հիման վրա բաժնեմասի փոխարկմանը:</w:t>
      </w:r>
    </w:p>
    <w:p w14:paraId="000000F8"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0F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Հոդված 33.1. Ի կատարումն փոխարկելի փոխառության պայմանագրի ընկերության կանոնադրական կապիտալի ավելացման կարգը</w:t>
      </w:r>
    </w:p>
    <w:p w14:paraId="000000FA"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u w:val="single"/>
        </w:rPr>
      </w:pPr>
    </w:p>
    <w:p w14:paraId="000000F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u w:val="single"/>
        </w:rPr>
        <w:t>1.</w:t>
      </w:r>
      <w:r w:rsidRPr="00FE751B">
        <w:rPr>
          <w:rFonts w:ascii="GHEA Grapalat" w:eastAsia="GHEA Grapalat" w:hAnsi="GHEA Grapalat" w:cs="GHEA Grapalat"/>
          <w:color w:val="000000"/>
          <w:u w:val="single"/>
        </w:rPr>
        <w:tab/>
      </w:r>
      <w:r w:rsidRPr="00FE751B">
        <w:rPr>
          <w:rFonts w:ascii="GHEA Grapalat" w:eastAsia="GHEA Grapalat" w:hAnsi="GHEA Grapalat" w:cs="GHEA Grapalat"/>
          <w:color w:val="000000"/>
          <w:highlight w:val="yellow"/>
          <w:u w:val="single"/>
        </w:rPr>
        <w:t>Ընդհանուր ժողովն ընկերության բոլոր մասնակիցների միաձայն որոշմամբ, կարող է Հայաստանի Հանրապետության քաղաքացիական օրենսգրքի 886.2-րդ հոդվածով սահմանված փոխարկելի փոխառության պայմանագիր կնքելու մասին որոշում ընդունել, որով ընկերությունը հանդիսանում է փոխառու` այդ թվում այն դեպքում, երբ նման գործարքը հանդիսանում է խոշոր գործարք: Ընկերության կողմից կնքված փոխարկելի փոխառության պայմանագրում, որով ընկերությունը հանդիսանում է փոխառու, փոփոխություններ կատարելու վերաբերյալ որոշումը կայացնում է Ընդհանուր ժողովն՝ ընկերության բոլոր մասնակիցների միաձայն որոշմամբ:</w:t>
      </w:r>
    </w:p>
    <w:p w14:paraId="000000FC"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0F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2.</w:t>
      </w:r>
      <w:r w:rsidRPr="00FE751B">
        <w:rPr>
          <w:rFonts w:ascii="GHEA Grapalat" w:eastAsia="GHEA Grapalat" w:hAnsi="GHEA Grapalat" w:cs="GHEA Grapalat"/>
          <w:color w:val="000000"/>
          <w:highlight w:val="yellow"/>
          <w:u w:val="single"/>
        </w:rPr>
        <w:tab/>
        <w:t xml:space="preserve">Ի կատարումն փոխարկելի փոխառության պայմանագրի, որով ընկերությունը հանդիսանում է փոխառու` ընկերության կանոնադրական կապիտալի ավելացումը տեղի է ունենում ընկերության մասնակիցների ընդհանուր ժողովի որոշմամբ: </w:t>
      </w:r>
    </w:p>
    <w:p w14:paraId="000000FE"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0F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3.</w:t>
      </w:r>
      <w:r w:rsidRPr="00FE751B">
        <w:rPr>
          <w:rFonts w:ascii="GHEA Grapalat" w:eastAsia="GHEA Grapalat" w:hAnsi="GHEA Grapalat" w:cs="GHEA Grapalat"/>
          <w:color w:val="000000"/>
          <w:highlight w:val="yellow"/>
          <w:u w:val="single"/>
        </w:rPr>
        <w:tab/>
        <w:t>Ի կատարումն փոխարկելի փոխառության պայմանագրի, որով ընկերությունը հանդիսանում է փոխառու, փոխատուն պայմանագրով սահմանված ժամկետում  ընկերության գործադիր մարմնին է ներկայացնում դիմում` ընկերության մասնակից հանդիսացող փոխատուի դեպքում` ընկերության կանոնադրական կապիտալի ավելացման վերաբերյալ` փոխատուի կողմից փոխարկելի փոխառությամբ սահմանված գումարի չափով լրացուցիչ ավանդի ներդրման հիման վրա նրա բաժնեմասի անվանական արժեքի` այդ չափով ավելացման և փոխարկման եղանակով ավանդների ներդրման արդյունքների հաստատման և ընկերության կանոնադրության փոփոխությունները հաստատելու մասին որոշում կայացնելու, իսկ ընկերության մասնակից չհանդիսացող փոխատուի դեպքում` նրան ընկերություն ընդունելու, ընկերության կանոնադրական կապիտալի ավելացման, և փոխատուի կողմից փոխարկելի փոխառությամբ սահմանված գումարի չափով ավանդի ներդրման հիման վրա բաժնեմաս տրամադրելու (փոխարկման եղանակով ավանդների ներդրման արդյունքների հաստատման) և ընկերության կանոնադրության փոփոխությունները հաստատելու մասին որոշում կայացնելու մասին: Եթե փոխարկելի փոխառության պայմանագրով նախատեսված է, որ փոխարկումը պայմանավորված է պայմանագրով սահմանված պայմանների վրա հասնելով, սույն մասում նշված դիմումը պետք է պարունակի այդ պայմանները վրա հասնելու հիմնավորումը։ Փոխարկելի փոխառության պայմանագրով կարող է սահմանվել, որ սույն մասում նշված դիմումը համարվում է ստացված` պայմանագրով սահմանված պայմանների վրա հասնելու դեպքում:</w:t>
      </w:r>
    </w:p>
    <w:p w14:paraId="00000100"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10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4.</w:t>
      </w:r>
      <w:r w:rsidRPr="00FE751B">
        <w:rPr>
          <w:rFonts w:ascii="GHEA Grapalat" w:eastAsia="GHEA Grapalat" w:hAnsi="GHEA Grapalat" w:cs="GHEA Grapalat"/>
          <w:color w:val="000000"/>
          <w:highlight w:val="yellow"/>
          <w:u w:val="single"/>
        </w:rPr>
        <w:tab/>
        <w:t xml:space="preserve">Ի կատարումն փոխարկելի փոխառության պայմանագրի, որով ընկերությունը հանդիսանում է փոխառու` սույն հոդվածի 3-րդ մասով սահմանված դիմումը ընկերության գործադիր մարմնի կողմից ստացվելուց (պայմանագրով սահմանված դեպքում` ստացված համարվելուց), իսկ եթե փոխարկելի փոխառության պայմանագրով նախատեսված է, որ փոխարկումը պայմանավորված է պայմանագրով սահմանված պայմանների վրա հասնելով, ապա այդ պայմանների վրա հասնելուց և սույն հոդվածի 2-րդ մասով սահմանված պահանջն Ընկերության գործադիր մարմնի կողմից ստացվելուց (պայմանագրով սահմանված դեպքում` ստացված համարվելուց) հետո 60-օրյա ժամկետում ընկերությունը պարտավոր է կայացնել սույն հոդվածի 3-րդ մասով սահմանված համապատասխան որոշումները: </w:t>
      </w:r>
    </w:p>
    <w:p w14:paraId="00000102"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10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5.</w:t>
      </w:r>
      <w:r w:rsidRPr="00FE751B">
        <w:rPr>
          <w:rFonts w:ascii="GHEA Grapalat" w:eastAsia="GHEA Grapalat" w:hAnsi="GHEA Grapalat" w:cs="GHEA Grapalat"/>
          <w:color w:val="000000"/>
          <w:highlight w:val="yellow"/>
          <w:u w:val="single"/>
        </w:rPr>
        <w:tab/>
        <w:t>Սույն հոդվածով սահմանված դեպքերում մասնակցի կամ ընկերության մասնակից չհանդիսացող փոխատուի ավանդը համարվում է լրիվ ծավալով վճարված` սույն հոդվածի 3-րդ մասով սահմանված համապատասխան որոշումներն ընդունելու պահին:</w:t>
      </w:r>
    </w:p>
    <w:p w14:paraId="00000104"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10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u w:val="single"/>
        </w:rPr>
      </w:pPr>
      <w:r w:rsidRPr="00FE751B">
        <w:rPr>
          <w:rFonts w:ascii="GHEA Grapalat" w:eastAsia="GHEA Grapalat" w:hAnsi="GHEA Grapalat" w:cs="GHEA Grapalat"/>
          <w:color w:val="000000"/>
          <w:highlight w:val="yellow"/>
          <w:u w:val="single"/>
        </w:rPr>
        <w:t>6.</w:t>
      </w:r>
      <w:r w:rsidRPr="00FE751B">
        <w:rPr>
          <w:rFonts w:ascii="GHEA Grapalat" w:eastAsia="GHEA Grapalat" w:hAnsi="GHEA Grapalat" w:cs="GHEA Grapalat"/>
          <w:color w:val="000000"/>
          <w:highlight w:val="yellow"/>
          <w:u w:val="single"/>
        </w:rPr>
        <w:tab/>
        <w:t xml:space="preserve">Ընկերությունը չի կարող փոխարկելի փոխառության պայմանագիր կնքել ընկերության մասնակից չհանդիսացող փոխատուի հետ, եթե ընկերության կանոնադրությամբ արգելված է ընկերության կանոնադրական կապիտալի ավելացումը երրորդ անձանց ավանդների հաշվին:      </w:t>
      </w:r>
    </w:p>
    <w:p w14:paraId="00000106"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u w:val="single"/>
        </w:rPr>
      </w:pPr>
    </w:p>
    <w:p w14:paraId="0000010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lastRenderedPageBreak/>
        <w:t>Հոդված 47.</w:t>
      </w:r>
      <w:r w:rsidRPr="00FE751B">
        <w:rPr>
          <w:rFonts w:ascii="GHEA Grapalat" w:eastAsia="GHEA Grapalat" w:hAnsi="GHEA Grapalat" w:cs="GHEA Grapalat"/>
          <w:color w:val="000000"/>
        </w:rPr>
        <w:tab/>
        <w:t>Շահագրգռվածությունն ընկերության գործարքը կնքելիս</w:t>
      </w:r>
    </w:p>
    <w:p w14:paraId="0000010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10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Գործարքները, որոնց կատարման մեջ առկա է ընկերության խորհրդի անդամի, ընկերության գործադիր մարմնի գործառույթները կատարող անձի շահագրգռվածությունը կամ ընկերության մասնակցի շահագրգռվածությունը, և որոնք ունեն ընկերության մասնակիցների ընդհանուր ձայների թվի քսան և ավելի տոկոսը, չեն կարող կատարվել առանց ընդհանուր ժողովի համաձայնության:</w:t>
      </w:r>
    </w:p>
    <w:p w14:paraId="0000010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Նշված անձինք ընկերության կողմից ճանաչվում են գործարք կնքելու մեջ շահագրգռված այն դեպքերում, եթե նրանք կամ նրանց ամուսինները, ծնողները, երեխաները, եղբայրները, քույրերը (այսուհետ` փոխկապակցված անձինք)`</w:t>
      </w:r>
    </w:p>
    <w:p w14:paraId="0000010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հանդիսանում են գործարքի կողմ կամ ընկերության հետ իրենց հարաբերություններում հանդես են գալիս երրորդ անձանց շահերից.</w:t>
      </w:r>
    </w:p>
    <w:p w14:paraId="0000010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տիրապետում են (յուրաքանչյուրն առանձին-առանձին կամ համակցության մեջ) գործարքի կողմ հանդիսացող կամ ընկերության հետ հարաբերություններում երրորդ անձանց շահերից հանդես եկող իրավաբանական անձի բաժնեմասերի (փայի, բաժնետոմսի) քսան և ավելի տոկոսին.</w:t>
      </w:r>
    </w:p>
    <w:p w14:paraId="0000010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գ) պաշտոններ են զբաղեցնում գործարքի կողմ հանդիսացող կամ ընկերության հետ հարաբերություններում երրորդ անձանց շահերից հանդես եկող իրավաբանական անձի կառավարման մարմիններում.</w:t>
      </w:r>
    </w:p>
    <w:p w14:paraId="0000010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դ) ընկերության կանոնադրությամբ նախատեսված այլ դեպքերում:</w:t>
      </w:r>
    </w:p>
    <w:p w14:paraId="0000010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Ընկերության կողմից գործարքի կատարման մասին որոշումը, որի կատարման մեջ առկա է շահագրգռվածությունը, ընդունվում է ընդհանուր ժողովի կողմից ընկերության գործարքի կատարման մեջ չշահագրգռված մասնակիցների ընդհանուր ձայների թվի մեծամասնությամբ</w:t>
      </w:r>
      <w:r w:rsidRPr="00FE751B">
        <w:rPr>
          <w:rFonts w:ascii="GHEA Grapalat" w:eastAsia="GHEA Grapalat" w:hAnsi="GHEA Grapalat" w:cs="GHEA Grapalat"/>
          <w:color w:val="000000"/>
          <w:highlight w:val="yellow"/>
          <w:u w:val="single"/>
        </w:rPr>
        <w:t>, բացառությամբ սույն հոդվածով սահմանված գործարք հանդիսացող փոխարկելի փոխառության պայմանագրի, որով ընկերությունը հանդիսանում է փոխառու և որի կատարման մասին որոշումը ընդունվում է ընդհանուր ժողովի կողմից ընկերության գործարքի կատարման մեջ չշահագրգռված մասնակիցների միաձայնությամբ</w:t>
      </w:r>
      <w:r w:rsidRPr="00FE751B">
        <w:rPr>
          <w:rFonts w:ascii="GHEA Grapalat" w:eastAsia="GHEA Grapalat" w:hAnsi="GHEA Grapalat" w:cs="GHEA Grapalat"/>
          <w:color w:val="000000"/>
        </w:rPr>
        <w:t>:</w:t>
      </w:r>
    </w:p>
    <w:p w14:paraId="0000011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Գործարքի կատարումը, որի կատարման դեպքում առկա է շահագրգռվածությունը, չի պահանջում սույն հոդվածի 2-րդ կետով նախատեսված ընդհանուր ժողովի որոշումն այն դեպքում, եթե գործարքը կատարվում է ընկերության և մյուս կողմի միջև առօրյա տնտեսական գործունեության շրջանակներում, որը տեղ է գտել մինչև այն պահը, որից սկսած գործարքը կատարելու մեջ շահագրգռված անձը ճանաչվում է այդպիսին` սույն հոդվածի 1-ին կետին համապատասխան (որոշումը չի պահանջվում մինչև հաջորդ ընդհանուր ժողովի անցկացման օրը):</w:t>
      </w:r>
    </w:p>
    <w:p w14:paraId="0000011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Գործարքը, որի կատարման մեջ առկա է շահագրգռվածությունը, որը կատարվել է սույն հոդվածով նախատեսված պահանջների խախտմամբ, կարող է դատական կարգով ճանաչվել անվավեր` ընկերության կամ նրա մասնակցի հայցով:</w:t>
      </w:r>
    </w:p>
    <w:p w14:paraId="0000011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rPr>
      </w:pPr>
      <w:r w:rsidRPr="00FE751B">
        <w:rPr>
          <w:rFonts w:ascii="GHEA Grapalat" w:eastAsia="GHEA Grapalat" w:hAnsi="GHEA Grapalat" w:cs="GHEA Grapalat"/>
          <w:color w:val="000000"/>
        </w:rPr>
        <w:t>5. Սույն հոդվածը չի կիրառվում մեկ մասնակցից բաղկացած ընկերությունների նկատմամբ, որն իրականացնում է տվյալ ընկերության գործադիր մարմնի գործառույթները:</w:t>
      </w:r>
      <w:r w:rsidRPr="00FE751B">
        <w:rPr>
          <w:rFonts w:ascii="GHEA Grapalat" w:eastAsia="GHEA Grapalat" w:hAnsi="GHEA Grapalat" w:cs="GHEA Grapalat"/>
          <w:color w:val="000000"/>
          <w:highlight w:val="yellow"/>
        </w:rPr>
        <w:t xml:space="preserve">    </w:t>
      </w:r>
    </w:p>
    <w:p w14:paraId="00000113"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highlight w:val="yellow"/>
        </w:rPr>
      </w:pPr>
    </w:p>
    <w:p w14:paraId="00000114" w14:textId="77777777" w:rsidR="00FD7310" w:rsidRPr="00FE751B" w:rsidRDefault="00FD7310">
      <w:pPr>
        <w:pBdr>
          <w:top w:val="nil"/>
          <w:left w:val="nil"/>
          <w:bottom w:val="nil"/>
          <w:right w:val="nil"/>
          <w:between w:val="nil"/>
        </w:pBdr>
        <w:ind w:right="150" w:firstLine="450"/>
        <w:jc w:val="center"/>
        <w:rPr>
          <w:rFonts w:ascii="GHEA Grapalat" w:eastAsia="GHEA Grapalat" w:hAnsi="GHEA Grapalat" w:cs="GHEA Grapalat"/>
          <w:b/>
          <w:color w:val="000000"/>
        </w:rPr>
      </w:pPr>
    </w:p>
    <w:p w14:paraId="00000115" w14:textId="77777777" w:rsidR="00FD7310" w:rsidRPr="00FE751B" w:rsidRDefault="00FD7310">
      <w:pPr>
        <w:pBdr>
          <w:top w:val="nil"/>
          <w:left w:val="nil"/>
          <w:bottom w:val="nil"/>
          <w:right w:val="nil"/>
          <w:between w:val="nil"/>
        </w:pBdr>
        <w:ind w:right="150" w:firstLine="450"/>
        <w:jc w:val="center"/>
        <w:rPr>
          <w:rFonts w:ascii="GHEA Grapalat" w:eastAsia="GHEA Grapalat" w:hAnsi="GHEA Grapalat" w:cs="GHEA Grapalat"/>
          <w:bCs/>
          <w:color w:val="000000"/>
        </w:rPr>
      </w:pPr>
    </w:p>
    <w:p w14:paraId="00000117" w14:textId="1F958BA7" w:rsidR="00FD7310" w:rsidRPr="00FE751B" w:rsidRDefault="009D145C" w:rsidP="009A0F87">
      <w:pPr>
        <w:pBdr>
          <w:top w:val="nil"/>
          <w:left w:val="nil"/>
          <w:bottom w:val="nil"/>
          <w:right w:val="nil"/>
          <w:between w:val="nil"/>
        </w:pBdr>
        <w:ind w:right="150" w:firstLine="450"/>
        <w:jc w:val="center"/>
        <w:rPr>
          <w:rFonts w:ascii="GHEA Grapalat" w:eastAsia="GHEA Grapalat" w:hAnsi="GHEA Grapalat" w:cs="GHEA Grapalat"/>
          <w:bCs/>
          <w:color w:val="000000"/>
        </w:rPr>
      </w:pPr>
      <w:r w:rsidRPr="00FE751B">
        <w:rPr>
          <w:rFonts w:ascii="GHEA Grapalat" w:eastAsia="GHEA Grapalat" w:hAnsi="GHEA Grapalat" w:cs="GHEA Grapalat"/>
          <w:bCs/>
          <w:color w:val="000000"/>
        </w:rPr>
        <w:t>ՀԱՅԱՍՏԱՆԻ ՀԱՆՐԱՊԵՏՈՒԹՅԱՆ</w:t>
      </w:r>
      <w:r w:rsidRPr="00FE751B">
        <w:rPr>
          <w:rFonts w:ascii="Calibri" w:eastAsia="Calibri" w:hAnsi="Calibri" w:cs="Calibri"/>
          <w:bCs/>
          <w:color w:val="000000"/>
        </w:rPr>
        <w:t> </w:t>
      </w:r>
      <w:r w:rsidRPr="00FE751B">
        <w:rPr>
          <w:rFonts w:ascii="GHEA Grapalat" w:eastAsia="GHEA Grapalat" w:hAnsi="GHEA Grapalat" w:cs="GHEA Grapalat"/>
          <w:bCs/>
          <w:color w:val="000000"/>
        </w:rPr>
        <w:br/>
        <w:t>ՕՐԵՆՔԸ</w:t>
      </w:r>
    </w:p>
    <w:p w14:paraId="00000118" w14:textId="77777777" w:rsidR="00FD7310" w:rsidRPr="00FE751B" w:rsidRDefault="009D145C">
      <w:pPr>
        <w:pBdr>
          <w:top w:val="nil"/>
          <w:left w:val="nil"/>
          <w:bottom w:val="nil"/>
          <w:right w:val="nil"/>
          <w:between w:val="nil"/>
        </w:pBdr>
        <w:ind w:right="150" w:firstLine="450"/>
        <w:jc w:val="center"/>
        <w:rPr>
          <w:rFonts w:ascii="GHEA Grapalat" w:eastAsia="GHEA Grapalat" w:hAnsi="GHEA Grapalat" w:cs="GHEA Grapalat"/>
          <w:bCs/>
          <w:color w:val="000000"/>
        </w:rPr>
      </w:pPr>
      <w:r w:rsidRPr="00FE751B">
        <w:rPr>
          <w:rFonts w:ascii="GHEA Grapalat" w:eastAsia="GHEA Grapalat" w:hAnsi="GHEA Grapalat" w:cs="GHEA Grapalat"/>
          <w:bCs/>
          <w:color w:val="000000"/>
        </w:rPr>
        <w:t>ԲԱԺՆԵՏԻՐԱԿԱՆ ԸՆԿԵՐՈՒԹՅՈՒՆՆԵՐԻ ՄԱՍԻՆ</w:t>
      </w:r>
    </w:p>
    <w:p w14:paraId="00000119" w14:textId="77777777" w:rsidR="00FD7310" w:rsidRPr="00FE751B" w:rsidRDefault="00FD7310">
      <w:pPr>
        <w:pBdr>
          <w:top w:val="nil"/>
          <w:left w:val="nil"/>
          <w:bottom w:val="nil"/>
          <w:right w:val="nil"/>
          <w:between w:val="nil"/>
        </w:pBdr>
        <w:ind w:right="150" w:firstLine="450"/>
        <w:jc w:val="center"/>
        <w:rPr>
          <w:rFonts w:ascii="GHEA Grapalat" w:eastAsia="GHEA Grapalat" w:hAnsi="GHEA Grapalat" w:cs="GHEA Grapalat"/>
          <w:b/>
          <w:color w:val="000000"/>
        </w:rPr>
      </w:pPr>
    </w:p>
    <w:p w14:paraId="0000011A" w14:textId="77777777" w:rsidR="00FD7310" w:rsidRPr="00FE751B" w:rsidRDefault="009D145C">
      <w:pPr>
        <w:shd w:val="clear" w:color="auto" w:fill="FFFFFF"/>
        <w:spacing w:line="276" w:lineRule="auto"/>
        <w:ind w:right="150" w:firstLine="450"/>
        <w:jc w:val="both"/>
        <w:rPr>
          <w:rFonts w:ascii="GHEA Grapalat" w:eastAsia="GHEA Grapalat" w:hAnsi="GHEA Grapalat" w:cs="GHEA Grapalat"/>
          <w:b/>
          <w:highlight w:val="yellow"/>
          <w:u w:val="single"/>
        </w:rPr>
      </w:pPr>
      <w:r w:rsidRPr="00FE751B">
        <w:rPr>
          <w:rFonts w:ascii="GHEA Grapalat" w:eastAsia="GHEA Grapalat" w:hAnsi="GHEA Grapalat" w:cs="GHEA Grapalat"/>
          <w:b/>
          <w:highlight w:val="yellow"/>
          <w:u w:val="single"/>
        </w:rPr>
        <w:t>Հոդված 35.1. Ի կատարումն փոխարկելի փոխառության պայմանագրի Ընկերության բաժնետոմսերի թողարկման և տեղաբաշխման կարգը</w:t>
      </w:r>
    </w:p>
    <w:p w14:paraId="0000011B" w14:textId="77777777" w:rsidR="00FD7310" w:rsidRPr="00FE751B" w:rsidRDefault="00FD7310">
      <w:pPr>
        <w:shd w:val="clear" w:color="auto" w:fill="FFFFFF"/>
        <w:spacing w:line="276" w:lineRule="auto"/>
        <w:ind w:right="150" w:firstLine="450"/>
        <w:jc w:val="both"/>
        <w:rPr>
          <w:rFonts w:ascii="GHEA Grapalat" w:eastAsia="GHEA Grapalat" w:hAnsi="GHEA Grapalat" w:cs="GHEA Grapalat"/>
          <w:b/>
          <w:highlight w:val="yellow"/>
          <w:u w:val="single"/>
        </w:rPr>
      </w:pPr>
    </w:p>
    <w:p w14:paraId="0000011C"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0"/>
          <w:id w:val="1867020337"/>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
          <w:id w:val="1304881721"/>
        </w:sdtPr>
        <w:sdtContent>
          <w:r w:rsidR="009D145C" w:rsidRPr="00FE751B">
            <w:rPr>
              <w:rFonts w:ascii="GHEA Grapalat" w:eastAsia="Tahoma" w:hAnsi="GHEA Grapalat" w:cs="Tahoma"/>
              <w:highlight w:val="yellow"/>
              <w:u w:val="single"/>
            </w:rPr>
            <w:t>կարող</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
          <w:id w:val="136926369"/>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
          <w:id w:val="88122527"/>
        </w:sdtPr>
        <w:sdtContent>
          <w:r w:rsidR="009D145C" w:rsidRPr="00FE751B">
            <w:rPr>
              <w:rFonts w:ascii="GHEA Grapalat" w:eastAsia="Tahoma" w:hAnsi="GHEA Grapalat" w:cs="Tahoma"/>
              <w:highlight w:val="yellow"/>
              <w:u w:val="single"/>
            </w:rPr>
            <w:t>կնքել</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
          <w:id w:val="-617671914"/>
        </w:sdtPr>
        <w:sdtContent>
          <w:r w:rsidR="009D145C" w:rsidRPr="00FE751B">
            <w:rPr>
              <w:rFonts w:ascii="GHEA Grapalat" w:eastAsia="Tahoma" w:hAnsi="GHEA Grapalat" w:cs="Tahoma"/>
              <w:highlight w:val="yellow"/>
              <w:u w:val="single"/>
            </w:rPr>
            <w:t>Հայաստանի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
          <w:id w:val="2066061923"/>
        </w:sdtPr>
        <w:sdtContent>
          <w:r w:rsidR="009D145C" w:rsidRPr="00FE751B">
            <w:rPr>
              <w:rFonts w:ascii="GHEA Grapalat" w:eastAsia="Tahoma" w:hAnsi="GHEA Grapalat" w:cs="Tahoma"/>
              <w:highlight w:val="yellow"/>
              <w:u w:val="single"/>
            </w:rPr>
            <w:t>Հանրապետության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
          <w:id w:val="944963066"/>
        </w:sdtPr>
        <w:sdtContent>
          <w:r w:rsidR="009D145C" w:rsidRPr="00FE751B">
            <w:rPr>
              <w:rFonts w:ascii="GHEA Grapalat" w:eastAsia="Tahoma" w:hAnsi="GHEA Grapalat" w:cs="Tahoma"/>
              <w:highlight w:val="yellow"/>
              <w:u w:val="single"/>
            </w:rPr>
            <w:t>քաղաքացիական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
          <w:id w:val="-979146485"/>
        </w:sdtPr>
        <w:sdtContent>
          <w:r w:rsidR="009D145C" w:rsidRPr="00FE751B">
            <w:rPr>
              <w:rFonts w:ascii="GHEA Grapalat" w:eastAsia="Tahoma" w:hAnsi="GHEA Grapalat" w:cs="Tahoma"/>
              <w:highlight w:val="yellow"/>
              <w:u w:val="single"/>
            </w:rPr>
            <w:t>օրենսգրքի</w:t>
          </w:r>
        </w:sdtContent>
      </w:sdt>
      <w:r w:rsidR="009D145C" w:rsidRPr="00FE751B">
        <w:rPr>
          <w:rFonts w:ascii="GHEA Grapalat" w:eastAsia="GHEA Grapalat" w:hAnsi="GHEA Grapalat" w:cs="GHEA Grapalat"/>
          <w:highlight w:val="yellow"/>
          <w:u w:val="single"/>
        </w:rPr>
        <w:t xml:space="preserve"> 886.2-</w:t>
      </w:r>
      <w:sdt>
        <w:sdtPr>
          <w:rPr>
            <w:rFonts w:ascii="GHEA Grapalat" w:hAnsi="GHEA Grapalat"/>
          </w:rPr>
          <w:tag w:val="goog_rdk_8"/>
          <w:id w:val="547026548"/>
        </w:sdtPr>
        <w:sdtContent>
          <w:r w:rsidR="009D145C" w:rsidRPr="00FE751B">
            <w:rPr>
              <w:rFonts w:ascii="GHEA Grapalat" w:eastAsia="Tahoma" w:hAnsi="GHEA Grapalat" w:cs="Tahoma"/>
              <w:highlight w:val="yellow"/>
              <w:u w:val="single"/>
            </w:rPr>
            <w:t>րդ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
          <w:id w:val="972332790"/>
        </w:sdtPr>
        <w:sdtContent>
          <w:r w:rsidR="009D145C" w:rsidRPr="00FE751B">
            <w:rPr>
              <w:rFonts w:ascii="GHEA Grapalat" w:eastAsia="Tahoma" w:hAnsi="GHEA Grapalat" w:cs="Tahoma"/>
              <w:highlight w:val="yellow"/>
              <w:u w:val="single"/>
            </w:rPr>
            <w:t>հոդվածով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
          <w:id w:val="-1620990301"/>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
          <w:id w:val="434572674"/>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
          <w:id w:val="1940102039"/>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
          <w:id w:val="1416819496"/>
        </w:sdtPr>
        <w:sdtContent>
          <w:r w:rsidR="009D145C" w:rsidRPr="00FE751B">
            <w:rPr>
              <w:rFonts w:ascii="GHEA Grapalat" w:eastAsia="Tahoma" w:hAnsi="GHEA Grapalat" w:cs="Tahoma"/>
              <w:highlight w:val="yellow"/>
              <w:u w:val="single"/>
            </w:rPr>
            <w:t>պայմանագիր</w:t>
          </w:r>
        </w:sdtContent>
      </w:sdt>
      <w:r w:rsidR="009D145C" w:rsidRPr="00FE751B">
        <w:rPr>
          <w:rFonts w:ascii="GHEA Grapalat" w:eastAsia="GHEA Grapalat" w:hAnsi="GHEA Grapalat" w:cs="GHEA Grapalat"/>
          <w:highlight w:val="yellow"/>
          <w:u w:val="single"/>
        </w:rPr>
        <w:t>:</w:t>
      </w:r>
    </w:p>
    <w:p w14:paraId="0000011D"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14"/>
          <w:id w:val="-1382934935"/>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
          <w:id w:val="141782882"/>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
          <w:id w:val="1750081724"/>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
          <w:id w:val="590131292"/>
        </w:sdtPr>
        <w:sdtContent>
          <w:r w:rsidR="009D145C" w:rsidRPr="00FE751B">
            <w:rPr>
              <w:rFonts w:ascii="GHEA Grapalat" w:eastAsia="Tahoma" w:hAnsi="GHEA Grapalat" w:cs="Tahoma"/>
              <w:highlight w:val="yellow"/>
              <w:u w:val="single"/>
            </w:rPr>
            <w:t>որով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
          <w:id w:val="642623578"/>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
          <w:id w:val="-413854296"/>
        </w:sdtPr>
        <w:sdtContent>
          <w:r w:rsidR="009D145C" w:rsidRPr="00FE751B">
            <w:rPr>
              <w:rFonts w:ascii="GHEA Grapalat" w:eastAsia="Tahoma" w:hAnsi="GHEA Grapalat" w:cs="Tahoma"/>
              <w:highlight w:val="yellow"/>
              <w:u w:val="single"/>
            </w:rPr>
            <w:t>հանդիսանում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
          <w:id w:val="647402563"/>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
          <w:id w:val="1021966784"/>
        </w:sdtPr>
        <w:sdtContent>
          <w:r w:rsidR="009D145C" w:rsidRPr="00FE751B">
            <w:rPr>
              <w:rFonts w:ascii="GHEA Grapalat" w:eastAsia="Tahoma" w:hAnsi="GHEA Grapalat" w:cs="Tahoma"/>
              <w:highlight w:val="yellow"/>
              <w:u w:val="single"/>
            </w:rPr>
            <w:t>փոխառու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
          <w:id w:val="-1338303571"/>
        </w:sdtPr>
        <w:sdtContent>
          <w:r w:rsidR="009D145C" w:rsidRPr="00FE751B">
            <w:rPr>
              <w:rFonts w:ascii="GHEA Grapalat" w:eastAsia="Tahoma" w:hAnsi="GHEA Grapalat" w:cs="Tahoma"/>
              <w:highlight w:val="yellow"/>
              <w:u w:val="single"/>
            </w:rPr>
            <w:t>կնքման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
          <w:id w:val="469722156"/>
        </w:sdtPr>
        <w:sdtContent>
          <w:r w:rsidR="009D145C" w:rsidRPr="00FE751B">
            <w:rPr>
              <w:rFonts w:ascii="GHEA Grapalat" w:eastAsia="Tahoma" w:hAnsi="GHEA Grapalat" w:cs="Tahoma"/>
              <w:highlight w:val="yellow"/>
              <w:u w:val="single"/>
            </w:rPr>
            <w:t>մասին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
          <w:id w:val="921368758"/>
        </w:sdtPr>
        <w:sdtContent>
          <w:r w:rsidR="009D145C" w:rsidRPr="00FE751B">
            <w:rPr>
              <w:rFonts w:ascii="GHEA Grapalat" w:eastAsia="Tahoma" w:hAnsi="GHEA Grapalat" w:cs="Tahoma"/>
              <w:highlight w:val="yellow"/>
              <w:u w:val="single"/>
            </w:rPr>
            <w:t>որոշումն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
          <w:id w:val="-787125018"/>
        </w:sdtPr>
        <w:sdtContent>
          <w:r w:rsidR="009D145C" w:rsidRPr="00FE751B">
            <w:rPr>
              <w:rFonts w:ascii="GHEA Grapalat" w:eastAsia="Tahoma" w:hAnsi="GHEA Grapalat" w:cs="Tahoma"/>
              <w:highlight w:val="yellow"/>
              <w:u w:val="single"/>
            </w:rPr>
            <w:t>ընդունում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
          <w:id w:val="21285487"/>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
          <w:id w:val="1792240446"/>
        </w:sdtPr>
        <w:sdtContent>
          <w:r w:rsidR="009D145C" w:rsidRPr="00FE751B">
            <w:rPr>
              <w:rFonts w:ascii="GHEA Grapalat" w:eastAsia="Tahoma" w:hAnsi="GHEA Grapalat" w:cs="Tahoma"/>
              <w:highlight w:val="yellow"/>
              <w:u w:val="single"/>
            </w:rPr>
            <w:t>ժողովը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
          <w:id w:val="-2007508605"/>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
          <w:id w:val="-795520839"/>
        </w:sdtPr>
        <w:sdtContent>
          <w:r w:rsidR="009D145C" w:rsidRPr="00FE751B">
            <w:rPr>
              <w:rFonts w:ascii="GHEA Grapalat" w:eastAsia="Tahoma" w:hAnsi="GHEA Grapalat" w:cs="Tahoma"/>
              <w:highlight w:val="yellow"/>
              <w:u w:val="single"/>
            </w:rPr>
            <w:t>քվեարկող</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
          <w:id w:val="522365629"/>
        </w:sdtPr>
        <w:sdtContent>
          <w:r w:rsidR="009D145C" w:rsidRPr="00FE751B">
            <w:rPr>
              <w:rFonts w:ascii="GHEA Grapalat" w:eastAsia="Tahoma" w:hAnsi="GHEA Grapalat" w:cs="Tahoma"/>
              <w:highlight w:val="yellow"/>
              <w:u w:val="single"/>
            </w:rPr>
            <w:t>բաժնետոմսերի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
          <w:id w:val="1997138839"/>
        </w:sdtPr>
        <w:sdtContent>
          <w:r w:rsidR="009D145C" w:rsidRPr="00FE751B">
            <w:rPr>
              <w:rFonts w:ascii="GHEA Grapalat" w:eastAsia="Tahoma" w:hAnsi="GHEA Grapalat" w:cs="Tahoma"/>
              <w:highlight w:val="yellow"/>
              <w:u w:val="single"/>
            </w:rPr>
            <w:t>բոլոր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2"/>
          <w:id w:val="1902868858"/>
        </w:sdtPr>
        <w:sdtContent>
          <w:r w:rsidR="009D145C" w:rsidRPr="00FE751B">
            <w:rPr>
              <w:rFonts w:ascii="GHEA Grapalat" w:eastAsia="Tahoma" w:hAnsi="GHEA Grapalat" w:cs="Tahoma"/>
              <w:highlight w:val="yellow"/>
              <w:u w:val="single"/>
            </w:rPr>
            <w:t>սեփականատերերի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3"/>
          <w:id w:val="-1825812714"/>
        </w:sdtPr>
        <w:sdtContent>
          <w:r w:rsidR="009D145C" w:rsidRPr="00FE751B">
            <w:rPr>
              <w:rFonts w:ascii="GHEA Grapalat" w:eastAsia="Tahoma" w:hAnsi="GHEA Grapalat" w:cs="Tahoma"/>
              <w:highlight w:val="yellow"/>
              <w:u w:val="single"/>
            </w:rPr>
            <w:t>միաձայնությամբ։</w:t>
          </w:r>
        </w:sdtContent>
      </w:sdt>
      <w:r w:rsidR="009D145C" w:rsidRPr="00FE751B">
        <w:rPr>
          <w:rFonts w:ascii="GHEA Grapalat" w:eastAsia="GHEA Grapalat" w:hAnsi="GHEA Grapalat" w:cs="GHEA Grapalat"/>
          <w:highlight w:val="yellow"/>
          <w:u w:val="single"/>
        </w:rPr>
        <w:t xml:space="preserve"> </w:t>
      </w:r>
    </w:p>
    <w:p w14:paraId="0000011E"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34"/>
          <w:id w:val="1158502363"/>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5"/>
          <w:id w:val="-965119322"/>
        </w:sdtPr>
        <w:sdtContent>
          <w:r w:rsidR="009D145C" w:rsidRPr="00FE751B">
            <w:rPr>
              <w:rFonts w:ascii="GHEA Grapalat" w:eastAsia="Tahoma" w:hAnsi="GHEA Grapalat" w:cs="Tahoma"/>
              <w:highlight w:val="yellow"/>
              <w:u w:val="single"/>
            </w:rPr>
            <w:t>կանոնադրությամբ</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6"/>
          <w:id w:val="-1790269076"/>
        </w:sdtPr>
        <w:sdtContent>
          <w:r w:rsidR="009D145C" w:rsidRPr="00FE751B">
            <w:rPr>
              <w:rFonts w:ascii="GHEA Grapalat" w:eastAsia="Tahoma" w:hAnsi="GHEA Grapalat" w:cs="Tahoma"/>
              <w:highlight w:val="yellow"/>
              <w:u w:val="single"/>
            </w:rPr>
            <w:t>կարող</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7"/>
          <w:id w:val="-172800815"/>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8"/>
          <w:id w:val="1368334476"/>
        </w:sdtPr>
        <w:sdtContent>
          <w:r w:rsidR="009D145C" w:rsidRPr="00FE751B">
            <w:rPr>
              <w:rFonts w:ascii="GHEA Grapalat" w:eastAsia="Tahoma" w:hAnsi="GHEA Grapalat" w:cs="Tahoma"/>
              <w:highlight w:val="yellow"/>
              <w:u w:val="single"/>
            </w:rPr>
            <w:t>սահմանվել</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9"/>
          <w:id w:val="-568884561"/>
        </w:sdtPr>
        <w:sdtContent>
          <w:r w:rsidR="009D145C" w:rsidRPr="00FE751B">
            <w:rPr>
              <w:rFonts w:ascii="GHEA Grapalat" w:eastAsia="Tahoma" w:hAnsi="GHEA Grapalat" w:cs="Tahoma"/>
              <w:highlight w:val="yellow"/>
              <w:u w:val="single"/>
            </w:rPr>
            <w:t>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0"/>
          <w:id w:val="-929806715"/>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1"/>
          <w:id w:val="-1041890060"/>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2"/>
          <w:id w:val="1390846767"/>
        </w:sdtPr>
        <w:sdtContent>
          <w:r w:rsidR="009D145C" w:rsidRPr="00FE751B">
            <w:rPr>
              <w:rFonts w:ascii="GHEA Grapalat" w:eastAsia="Tahoma" w:hAnsi="GHEA Grapalat" w:cs="Tahoma"/>
              <w:highlight w:val="yellow"/>
              <w:u w:val="single"/>
            </w:rPr>
            <w:t>որով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3"/>
          <w:id w:val="-1820269331"/>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4"/>
          <w:id w:val="-944538903"/>
        </w:sdtPr>
        <w:sdtContent>
          <w:r w:rsidR="009D145C" w:rsidRPr="00FE751B">
            <w:rPr>
              <w:rFonts w:ascii="GHEA Grapalat" w:eastAsia="Tahoma" w:hAnsi="GHEA Grapalat" w:cs="Tahoma"/>
              <w:highlight w:val="yellow"/>
              <w:u w:val="single"/>
            </w:rPr>
            <w:t>հանդիսանում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5"/>
          <w:id w:val="-1674177600"/>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6"/>
          <w:id w:val="67229744"/>
        </w:sdtPr>
        <w:sdtContent>
          <w:r w:rsidR="009D145C" w:rsidRPr="00FE751B">
            <w:rPr>
              <w:rFonts w:ascii="GHEA Grapalat" w:eastAsia="Tahoma" w:hAnsi="GHEA Grapalat" w:cs="Tahoma"/>
              <w:highlight w:val="yellow"/>
              <w:u w:val="single"/>
            </w:rPr>
            <w:t>փոխառու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7"/>
          <w:id w:val="167149507"/>
        </w:sdtPr>
        <w:sdtContent>
          <w:r w:rsidR="009D145C" w:rsidRPr="00FE751B">
            <w:rPr>
              <w:rFonts w:ascii="GHEA Grapalat" w:eastAsia="Tahoma" w:hAnsi="GHEA Grapalat" w:cs="Tahoma"/>
              <w:highlight w:val="yellow"/>
              <w:u w:val="single"/>
            </w:rPr>
            <w:t>կնքման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8"/>
          <w:id w:val="-1473824177"/>
        </w:sdtPr>
        <w:sdtContent>
          <w:r w:rsidR="009D145C" w:rsidRPr="00FE751B">
            <w:rPr>
              <w:rFonts w:ascii="GHEA Grapalat" w:eastAsia="Tahoma" w:hAnsi="GHEA Grapalat" w:cs="Tahoma"/>
              <w:highlight w:val="yellow"/>
              <w:u w:val="single"/>
            </w:rPr>
            <w:t>մասին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49"/>
          <w:id w:val="738753519"/>
        </w:sdtPr>
        <w:sdtContent>
          <w:r w:rsidR="009D145C" w:rsidRPr="00FE751B">
            <w:rPr>
              <w:rFonts w:ascii="GHEA Grapalat" w:eastAsia="Tahoma" w:hAnsi="GHEA Grapalat" w:cs="Tahoma"/>
              <w:highlight w:val="yellow"/>
              <w:u w:val="single"/>
            </w:rPr>
            <w:t>որոշումն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0"/>
          <w:id w:val="-922184615"/>
        </w:sdtPr>
        <w:sdtContent>
          <w:r w:rsidR="009D145C" w:rsidRPr="00FE751B">
            <w:rPr>
              <w:rFonts w:ascii="GHEA Grapalat" w:eastAsia="Tahoma" w:hAnsi="GHEA Grapalat" w:cs="Tahoma"/>
              <w:highlight w:val="yellow"/>
              <w:u w:val="single"/>
            </w:rPr>
            <w:t>ընդունում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1"/>
          <w:id w:val="-2039650840"/>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2"/>
          <w:id w:val="-918014260"/>
        </w:sdtPr>
        <w:sdtContent>
          <w:r w:rsidR="009D145C" w:rsidRPr="00FE751B">
            <w:rPr>
              <w:rFonts w:ascii="GHEA Grapalat" w:eastAsia="Tahoma" w:hAnsi="GHEA Grapalat" w:cs="Tahoma"/>
              <w:highlight w:val="yellow"/>
              <w:u w:val="single"/>
            </w:rPr>
            <w:t>ժողովը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3"/>
          <w:id w:val="-1950305533"/>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4"/>
          <w:id w:val="-609202038"/>
        </w:sdtPr>
        <w:sdtContent>
          <w:r w:rsidR="009D145C" w:rsidRPr="00FE751B">
            <w:rPr>
              <w:rFonts w:ascii="GHEA Grapalat" w:eastAsia="Tahoma" w:hAnsi="GHEA Grapalat" w:cs="Tahoma"/>
              <w:highlight w:val="yellow"/>
              <w:u w:val="single"/>
            </w:rPr>
            <w:t>քվեարկող</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5"/>
          <w:id w:val="485284644"/>
        </w:sdtPr>
        <w:sdtContent>
          <w:r w:rsidR="009D145C" w:rsidRPr="00FE751B">
            <w:rPr>
              <w:rFonts w:ascii="GHEA Grapalat" w:eastAsia="Tahoma" w:hAnsi="GHEA Grapalat" w:cs="Tahoma"/>
              <w:highlight w:val="yellow"/>
              <w:u w:val="single"/>
            </w:rPr>
            <w:t>բաժնետոմսերի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6"/>
          <w:id w:val="1370499341"/>
        </w:sdtPr>
        <w:sdtContent>
          <w:r w:rsidR="009D145C" w:rsidRPr="00FE751B">
            <w:rPr>
              <w:rFonts w:ascii="GHEA Grapalat" w:eastAsia="Tahoma" w:hAnsi="GHEA Grapalat" w:cs="Tahoma"/>
              <w:highlight w:val="yellow"/>
              <w:u w:val="single"/>
            </w:rPr>
            <w:t>բոլոր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7"/>
          <w:id w:val="424697139"/>
        </w:sdtPr>
        <w:sdtContent>
          <w:r w:rsidR="009D145C" w:rsidRPr="00FE751B">
            <w:rPr>
              <w:rFonts w:ascii="GHEA Grapalat" w:eastAsia="Tahoma" w:hAnsi="GHEA Grapalat" w:cs="Tahoma"/>
              <w:highlight w:val="yellow"/>
              <w:u w:val="single"/>
            </w:rPr>
            <w:t>սեփականատերերի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8"/>
          <w:id w:val="-985313985"/>
        </w:sdtPr>
        <w:sdtContent>
          <w:r w:rsidR="009D145C" w:rsidRPr="00FE751B">
            <w:rPr>
              <w:rFonts w:ascii="GHEA Grapalat" w:eastAsia="Tahoma" w:hAnsi="GHEA Grapalat" w:cs="Tahoma"/>
              <w:highlight w:val="yellow"/>
              <w:u w:val="single"/>
            </w:rPr>
            <w:t>ձայների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59"/>
          <w:id w:val="-911934714"/>
        </w:sdtPr>
        <w:sdtContent>
          <w:r w:rsidR="009D145C" w:rsidRPr="00FE751B">
            <w:rPr>
              <w:rFonts w:ascii="GHEA Grapalat" w:eastAsia="Tahoma" w:hAnsi="GHEA Grapalat" w:cs="Tahoma"/>
              <w:highlight w:val="yellow"/>
              <w:u w:val="single"/>
            </w:rPr>
            <w:t>առնվազն</w:t>
          </w:r>
        </w:sdtContent>
      </w:sdt>
      <w:r w:rsidR="009D145C" w:rsidRPr="00FE751B">
        <w:rPr>
          <w:rFonts w:ascii="GHEA Grapalat" w:eastAsia="GHEA Grapalat" w:hAnsi="GHEA Grapalat" w:cs="GHEA Grapalat"/>
          <w:highlight w:val="yellow"/>
          <w:u w:val="single"/>
        </w:rPr>
        <w:t xml:space="preserve"> 3/4-</w:t>
      </w:r>
      <w:sdt>
        <w:sdtPr>
          <w:rPr>
            <w:rFonts w:ascii="GHEA Grapalat" w:hAnsi="GHEA Grapalat"/>
          </w:rPr>
          <w:tag w:val="goog_rdk_60"/>
          <w:id w:val="-1942684696"/>
        </w:sdtPr>
        <w:sdtContent>
          <w:r w:rsidR="009D145C" w:rsidRPr="00FE751B">
            <w:rPr>
              <w:rFonts w:ascii="GHEA Grapalat" w:eastAsia="Tahoma" w:hAnsi="GHEA Grapalat" w:cs="Tahoma"/>
              <w:highlight w:val="yellow"/>
              <w:u w:val="single"/>
            </w:rPr>
            <w:t>ով</w:t>
          </w:r>
        </w:sdtContent>
      </w:sdt>
      <w:r w:rsidR="009D145C" w:rsidRPr="00FE751B">
        <w:rPr>
          <w:rFonts w:ascii="GHEA Grapalat" w:eastAsia="GHEA Grapalat" w:hAnsi="GHEA Grapalat" w:cs="GHEA Grapalat"/>
          <w:highlight w:val="yellow"/>
          <w:u w:val="single"/>
        </w:rPr>
        <w:t xml:space="preserve">: </w:t>
      </w:r>
    </w:p>
    <w:p w14:paraId="0000011F"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61"/>
          <w:id w:val="1366095041"/>
        </w:sdtPr>
        <w:sdtContent>
          <w:r w:rsidR="009D145C" w:rsidRPr="00FE751B">
            <w:rPr>
              <w:rFonts w:ascii="GHEA Grapalat" w:eastAsia="Tahoma" w:hAnsi="GHEA Grapalat" w:cs="Tahoma"/>
              <w:highlight w:val="yellow"/>
              <w:u w:val="single"/>
            </w:rPr>
            <w:t>Եթե</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2"/>
          <w:id w:val="-19399075"/>
        </w:sdtPr>
        <w:sdtContent>
          <w:r w:rsidR="009D145C" w:rsidRPr="00FE751B">
            <w:rPr>
              <w:rFonts w:ascii="GHEA Grapalat" w:eastAsia="Tahoma" w:hAnsi="GHEA Grapalat" w:cs="Tahoma"/>
              <w:highlight w:val="yellow"/>
              <w:u w:val="single"/>
            </w:rPr>
            <w:t>ժողովը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3"/>
          <w:id w:val="-1769069955"/>
        </w:sdtPr>
        <w:sdtContent>
          <w:r w:rsidR="009D145C" w:rsidRPr="00FE751B">
            <w:rPr>
              <w:rFonts w:ascii="GHEA Grapalat" w:eastAsia="Tahoma" w:hAnsi="GHEA Grapalat" w:cs="Tahoma"/>
              <w:highlight w:val="yellow"/>
              <w:u w:val="single"/>
            </w:rPr>
            <w:t>սույն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4"/>
          <w:id w:val="1546027166"/>
        </w:sdtPr>
        <w:sdtContent>
          <w:r w:rsidR="009D145C" w:rsidRPr="00FE751B">
            <w:rPr>
              <w:rFonts w:ascii="GHEA Grapalat" w:eastAsia="Tahoma" w:hAnsi="GHEA Grapalat" w:cs="Tahoma"/>
              <w:highlight w:val="yellow"/>
              <w:u w:val="single"/>
            </w:rPr>
            <w:t>հոդվածի</w:t>
          </w:r>
        </w:sdtContent>
      </w:sdt>
      <w:r w:rsidR="009D145C" w:rsidRPr="00FE751B">
        <w:rPr>
          <w:rFonts w:ascii="GHEA Grapalat" w:eastAsia="GHEA Grapalat" w:hAnsi="GHEA Grapalat" w:cs="GHEA Grapalat"/>
          <w:highlight w:val="yellow"/>
          <w:u w:val="single"/>
        </w:rPr>
        <w:t xml:space="preserve"> 3-</w:t>
      </w:r>
      <w:sdt>
        <w:sdtPr>
          <w:rPr>
            <w:rFonts w:ascii="GHEA Grapalat" w:hAnsi="GHEA Grapalat"/>
          </w:rPr>
          <w:tag w:val="goog_rdk_65"/>
          <w:id w:val="-1692517169"/>
        </w:sdtPr>
        <w:sdtContent>
          <w:r w:rsidR="009D145C" w:rsidRPr="00FE751B">
            <w:rPr>
              <w:rFonts w:ascii="GHEA Grapalat" w:eastAsia="Tahoma" w:hAnsi="GHEA Grapalat" w:cs="Tahoma"/>
              <w:highlight w:val="yellow"/>
              <w:u w:val="single"/>
            </w:rPr>
            <w:t>րդ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6"/>
          <w:id w:val="572017205"/>
        </w:sdtPr>
        <w:sdtContent>
          <w:r w:rsidR="009D145C" w:rsidRPr="00FE751B">
            <w:rPr>
              <w:rFonts w:ascii="GHEA Grapalat" w:eastAsia="Tahoma" w:hAnsi="GHEA Grapalat" w:cs="Tahoma"/>
              <w:highlight w:val="yellow"/>
              <w:u w:val="single"/>
            </w:rPr>
            <w:t>մասով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7"/>
          <w:id w:val="396181141"/>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8"/>
          <w:id w:val="506023562"/>
        </w:sdtPr>
        <w:sdtContent>
          <w:r w:rsidR="009D145C" w:rsidRPr="00FE751B">
            <w:rPr>
              <w:rFonts w:ascii="GHEA Grapalat" w:eastAsia="Tahoma" w:hAnsi="GHEA Grapalat" w:cs="Tahoma"/>
              <w:highlight w:val="yellow"/>
              <w:u w:val="single"/>
            </w:rPr>
            <w:t>կարգով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69"/>
          <w:id w:val="1599371050"/>
        </w:sdtPr>
        <w:sdtContent>
          <w:r w:rsidR="009D145C" w:rsidRPr="00FE751B">
            <w:rPr>
              <w:rFonts w:ascii="GHEA Grapalat" w:eastAsia="Tahoma" w:hAnsi="GHEA Grapalat" w:cs="Tahoma"/>
              <w:highlight w:val="yellow"/>
              <w:u w:val="single"/>
            </w:rPr>
            <w:t>կայացրել</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0"/>
          <w:id w:val="-398054304"/>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1"/>
          <w:id w:val="-1384408156"/>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2"/>
          <w:id w:val="1195200360"/>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3"/>
          <w:id w:val="-1399578777"/>
        </w:sdtPr>
        <w:sdtContent>
          <w:r w:rsidR="009D145C" w:rsidRPr="00FE751B">
            <w:rPr>
              <w:rFonts w:ascii="GHEA Grapalat" w:eastAsia="Tahoma" w:hAnsi="GHEA Grapalat" w:cs="Tahoma"/>
              <w:highlight w:val="yellow"/>
              <w:u w:val="single"/>
            </w:rPr>
            <w:t>պայմանագիր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4"/>
          <w:id w:val="-281963230"/>
        </w:sdtPr>
        <w:sdtContent>
          <w:r w:rsidR="009D145C" w:rsidRPr="00FE751B">
            <w:rPr>
              <w:rFonts w:ascii="GHEA Grapalat" w:eastAsia="Tahoma" w:hAnsi="GHEA Grapalat" w:cs="Tahoma"/>
              <w:highlight w:val="yellow"/>
              <w:u w:val="single"/>
            </w:rPr>
            <w:t>կնքելու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5"/>
          <w:id w:val="-1861432929"/>
        </w:sdtPr>
        <w:sdtContent>
          <w:r w:rsidR="009D145C" w:rsidRPr="00FE751B">
            <w:rPr>
              <w:rFonts w:ascii="GHEA Grapalat" w:eastAsia="Tahoma" w:hAnsi="GHEA Grapalat" w:cs="Tahoma"/>
              <w:highlight w:val="yellow"/>
              <w:u w:val="single"/>
            </w:rPr>
            <w:t>մասին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6"/>
          <w:id w:val="1207606025"/>
        </w:sdtPr>
        <w:sdtContent>
          <w:r w:rsidR="009D145C" w:rsidRPr="00FE751B">
            <w:rPr>
              <w:rFonts w:ascii="GHEA Grapalat" w:eastAsia="Tahoma" w:hAnsi="GHEA Grapalat" w:cs="Tahoma"/>
              <w:highlight w:val="yellow"/>
              <w:u w:val="single"/>
            </w:rPr>
            <w:t>որոշում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7"/>
          <w:id w:val="316461225"/>
        </w:sdtPr>
        <w:sdtContent>
          <w:r w:rsidR="009D145C" w:rsidRPr="00FE751B">
            <w:rPr>
              <w:rFonts w:ascii="GHEA Grapalat" w:eastAsia="Tahoma" w:hAnsi="GHEA Grapalat" w:cs="Tahoma"/>
              <w:highlight w:val="yellow"/>
              <w:u w:val="single"/>
            </w:rPr>
            <w:t>ապա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8"/>
          <w:id w:val="1018664556"/>
        </w:sdtPr>
        <w:sdtContent>
          <w:r w:rsidR="009D145C" w:rsidRPr="00FE751B">
            <w:rPr>
              <w:rFonts w:ascii="GHEA Grapalat" w:eastAsia="Tahoma" w:hAnsi="GHEA Grapalat" w:cs="Tahoma"/>
              <w:highlight w:val="yellow"/>
              <w:u w:val="single"/>
            </w:rPr>
            <w:t>այդ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79"/>
          <w:id w:val="394014194"/>
        </w:sdtPr>
        <w:sdtContent>
          <w:r w:rsidR="009D145C" w:rsidRPr="00FE751B">
            <w:rPr>
              <w:rFonts w:ascii="GHEA Grapalat" w:eastAsia="Tahoma" w:hAnsi="GHEA Grapalat" w:cs="Tahoma"/>
              <w:highlight w:val="yellow"/>
              <w:u w:val="single"/>
            </w:rPr>
            <w:t>որոշմանը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0"/>
          <w:id w:val="-215818235"/>
        </w:sdtPr>
        <w:sdtContent>
          <w:r w:rsidR="009D145C" w:rsidRPr="00FE751B">
            <w:rPr>
              <w:rFonts w:ascii="GHEA Grapalat" w:eastAsia="Tahoma" w:hAnsi="GHEA Grapalat" w:cs="Tahoma"/>
              <w:highlight w:val="yellow"/>
              <w:u w:val="single"/>
            </w:rPr>
            <w:t>դեմ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1"/>
          <w:id w:val="-2057223473"/>
        </w:sdtPr>
        <w:sdtContent>
          <w:r w:rsidR="009D145C" w:rsidRPr="00FE751B">
            <w:rPr>
              <w:rFonts w:ascii="GHEA Grapalat" w:eastAsia="Tahoma" w:hAnsi="GHEA Grapalat" w:cs="Tahoma"/>
              <w:highlight w:val="yellow"/>
              <w:u w:val="single"/>
            </w:rPr>
            <w:t>քվեարկած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2"/>
          <w:id w:val="1610236169"/>
        </w:sdtPr>
        <w:sdtContent>
          <w:r w:rsidR="009D145C" w:rsidRPr="00FE751B">
            <w:rPr>
              <w:rFonts w:ascii="GHEA Grapalat" w:eastAsia="Tahoma" w:hAnsi="GHEA Grapalat" w:cs="Tahoma"/>
              <w:highlight w:val="yellow"/>
              <w:u w:val="single"/>
            </w:rPr>
            <w:t>բաժնետերն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3"/>
          <w:id w:val="1521125995"/>
        </w:sdtPr>
        <w:sdtContent>
          <w:r w:rsidR="009D145C" w:rsidRPr="00FE751B">
            <w:rPr>
              <w:rFonts w:ascii="GHEA Grapalat" w:eastAsia="Tahoma" w:hAnsi="GHEA Grapalat" w:cs="Tahoma"/>
              <w:highlight w:val="yellow"/>
              <w:u w:val="single"/>
            </w:rPr>
            <w:t>ունի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4"/>
          <w:id w:val="-1779641132"/>
        </w:sdtPr>
        <w:sdtContent>
          <w:r w:rsidR="009D145C" w:rsidRPr="00FE751B">
            <w:rPr>
              <w:rFonts w:ascii="GHEA Grapalat" w:eastAsia="Tahoma" w:hAnsi="GHEA Grapalat" w:cs="Tahoma"/>
              <w:highlight w:val="yellow"/>
              <w:u w:val="single"/>
            </w:rPr>
            <w:t>սույն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5"/>
          <w:id w:val="738057702"/>
        </w:sdtPr>
        <w:sdtContent>
          <w:r w:rsidR="009D145C" w:rsidRPr="00FE751B">
            <w:rPr>
              <w:rFonts w:ascii="GHEA Grapalat" w:eastAsia="Tahoma" w:hAnsi="GHEA Grapalat" w:cs="Tahoma"/>
              <w:highlight w:val="yellow"/>
              <w:u w:val="single"/>
            </w:rPr>
            <w:t>օրենքի</w:t>
          </w:r>
        </w:sdtContent>
      </w:sdt>
      <w:r w:rsidR="009D145C" w:rsidRPr="00FE751B">
        <w:rPr>
          <w:rFonts w:ascii="GHEA Grapalat" w:eastAsia="GHEA Grapalat" w:hAnsi="GHEA Grapalat" w:cs="GHEA Grapalat"/>
          <w:highlight w:val="yellow"/>
          <w:u w:val="single"/>
        </w:rPr>
        <w:t xml:space="preserve"> 47-</w:t>
      </w:r>
      <w:sdt>
        <w:sdtPr>
          <w:rPr>
            <w:rFonts w:ascii="GHEA Grapalat" w:hAnsi="GHEA Grapalat"/>
          </w:rPr>
          <w:tag w:val="goog_rdk_86"/>
          <w:id w:val="536934761"/>
        </w:sdtPr>
        <w:sdtContent>
          <w:r w:rsidR="009D145C" w:rsidRPr="00FE751B">
            <w:rPr>
              <w:rFonts w:ascii="GHEA Grapalat" w:eastAsia="Tahoma" w:hAnsi="GHEA Grapalat" w:cs="Tahoma"/>
              <w:highlight w:val="yellow"/>
              <w:u w:val="single"/>
            </w:rPr>
            <w:t>րդ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7"/>
          <w:id w:val="-1305457092"/>
        </w:sdtPr>
        <w:sdtContent>
          <w:r w:rsidR="009D145C" w:rsidRPr="00FE751B">
            <w:rPr>
              <w:rFonts w:ascii="GHEA Grapalat" w:eastAsia="Tahoma" w:hAnsi="GHEA Grapalat" w:cs="Tahoma"/>
              <w:highlight w:val="yellow"/>
              <w:u w:val="single"/>
            </w:rPr>
            <w:t>հոդվածով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8"/>
          <w:id w:val="-1642884149"/>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89"/>
          <w:id w:val="1000930825"/>
        </w:sdtPr>
        <w:sdtContent>
          <w:r w:rsidR="009D145C" w:rsidRPr="00FE751B">
            <w:rPr>
              <w:rFonts w:ascii="GHEA Grapalat" w:eastAsia="Tahoma" w:hAnsi="GHEA Grapalat" w:cs="Tahoma"/>
              <w:highlight w:val="yellow"/>
              <w:u w:val="single"/>
            </w:rPr>
            <w:t>նախապատվության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0"/>
          <w:id w:val="558670867"/>
        </w:sdtPr>
        <w:sdtContent>
          <w:r w:rsidR="009D145C" w:rsidRPr="00FE751B">
            <w:rPr>
              <w:rFonts w:ascii="GHEA Grapalat" w:eastAsia="Tahoma" w:hAnsi="GHEA Grapalat" w:cs="Tahoma"/>
              <w:highlight w:val="yellow"/>
              <w:u w:val="single"/>
            </w:rPr>
            <w:t>իրավունքը։</w:t>
          </w:r>
        </w:sdtContent>
      </w:sdt>
    </w:p>
    <w:p w14:paraId="00000120"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91"/>
          <w:id w:val="-1106730002"/>
        </w:sdtPr>
        <w:sdtContent>
          <w:r w:rsidR="009D145C" w:rsidRPr="00FE751B">
            <w:rPr>
              <w:rFonts w:ascii="GHEA Grapalat" w:eastAsia="Tahoma" w:hAnsi="GHEA Grapalat" w:cs="Tahoma"/>
              <w:highlight w:val="yellow"/>
              <w:u w:val="single"/>
            </w:rPr>
            <w:t>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2"/>
          <w:id w:val="995841241"/>
        </w:sdtPr>
        <w:sdtContent>
          <w:r w:rsidR="009D145C" w:rsidRPr="00FE751B">
            <w:rPr>
              <w:rFonts w:ascii="GHEA Grapalat" w:eastAsia="Tahoma" w:hAnsi="GHEA Grapalat" w:cs="Tahoma"/>
              <w:highlight w:val="yellow"/>
              <w:u w:val="single"/>
            </w:rPr>
            <w:t>կատարումն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3"/>
          <w:id w:val="1770044061"/>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4"/>
          <w:id w:val="2035379164"/>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5"/>
          <w:id w:val="1092821115"/>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6"/>
          <w:id w:val="1355147867"/>
        </w:sdtPr>
        <w:sdtContent>
          <w:r w:rsidR="009D145C" w:rsidRPr="00FE751B">
            <w:rPr>
              <w:rFonts w:ascii="GHEA Grapalat" w:eastAsia="Tahoma" w:hAnsi="GHEA Grapalat" w:cs="Tahoma"/>
              <w:highlight w:val="yellow"/>
              <w:u w:val="single"/>
            </w:rPr>
            <w:t>որով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7"/>
          <w:id w:val="180863966"/>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8"/>
          <w:id w:val="-1991694949"/>
        </w:sdtPr>
        <w:sdtContent>
          <w:r w:rsidR="009D145C" w:rsidRPr="00FE751B">
            <w:rPr>
              <w:rFonts w:ascii="GHEA Grapalat" w:eastAsia="Tahoma" w:hAnsi="GHEA Grapalat" w:cs="Tahoma"/>
              <w:highlight w:val="yellow"/>
              <w:u w:val="single"/>
            </w:rPr>
            <w:t>հանդիսանում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99"/>
          <w:id w:val="-261230474"/>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0"/>
          <w:id w:val="-518770956"/>
        </w:sdtPr>
        <w:sdtContent>
          <w:r w:rsidR="009D145C" w:rsidRPr="00FE751B">
            <w:rPr>
              <w:rFonts w:ascii="GHEA Grapalat" w:eastAsia="Tahoma" w:hAnsi="GHEA Grapalat" w:cs="Tahoma"/>
              <w:highlight w:val="yellow"/>
              <w:u w:val="single"/>
            </w:rPr>
            <w:t>փոխառու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1"/>
          <w:id w:val="-1658911666"/>
        </w:sdtPr>
        <w:sdtContent>
          <w:r w:rsidR="009D145C" w:rsidRPr="00FE751B">
            <w:rPr>
              <w:rFonts w:ascii="GHEA Grapalat" w:eastAsia="Tahoma" w:hAnsi="GHEA Grapalat" w:cs="Tahoma"/>
              <w:highlight w:val="yellow"/>
              <w:u w:val="single"/>
            </w:rPr>
            <w:t>փոխատուն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2"/>
          <w:id w:val="-2125522367"/>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3"/>
          <w:id w:val="1813596430"/>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4"/>
          <w:id w:val="-10844970"/>
        </w:sdtPr>
        <w:sdtContent>
          <w:r w:rsidR="009D145C" w:rsidRPr="00FE751B">
            <w:rPr>
              <w:rFonts w:ascii="GHEA Grapalat" w:eastAsia="Tahoma" w:hAnsi="GHEA Grapalat" w:cs="Tahoma"/>
              <w:highlight w:val="yellow"/>
              <w:u w:val="single"/>
            </w:rPr>
            <w:t>ժամկետում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5"/>
          <w:id w:val="1397320154"/>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6"/>
          <w:id w:val="915052246"/>
        </w:sdtPr>
        <w:sdtContent>
          <w:r w:rsidR="009D145C" w:rsidRPr="00FE751B">
            <w:rPr>
              <w:rFonts w:ascii="GHEA Grapalat" w:eastAsia="Tahoma" w:hAnsi="GHEA Grapalat" w:cs="Tahoma"/>
              <w:highlight w:val="yellow"/>
              <w:u w:val="single"/>
            </w:rPr>
            <w:t>գործադիր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7"/>
          <w:id w:val="-488787377"/>
        </w:sdtPr>
        <w:sdtContent>
          <w:r w:rsidR="009D145C" w:rsidRPr="00FE751B">
            <w:rPr>
              <w:rFonts w:ascii="GHEA Grapalat" w:eastAsia="Tahoma" w:hAnsi="GHEA Grapalat" w:cs="Tahoma"/>
              <w:highlight w:val="yellow"/>
              <w:u w:val="single"/>
            </w:rPr>
            <w:t>մարմնին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8"/>
          <w:id w:val="-745031073"/>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09"/>
          <w:id w:val="670842170"/>
        </w:sdtPr>
        <w:sdtContent>
          <w:r w:rsidR="009D145C" w:rsidRPr="00FE751B">
            <w:rPr>
              <w:rFonts w:ascii="GHEA Grapalat" w:eastAsia="Tahoma" w:hAnsi="GHEA Grapalat" w:cs="Tahoma"/>
              <w:highlight w:val="yellow"/>
              <w:u w:val="single"/>
            </w:rPr>
            <w:t>ներկայացնում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0"/>
          <w:id w:val="742611247"/>
        </w:sdtPr>
        <w:sdtContent>
          <w:r w:rsidR="009D145C" w:rsidRPr="00FE751B">
            <w:rPr>
              <w:rFonts w:ascii="GHEA Grapalat" w:eastAsia="Tahoma" w:hAnsi="GHEA Grapalat" w:cs="Tahoma"/>
              <w:highlight w:val="yellow"/>
              <w:u w:val="single"/>
            </w:rPr>
            <w:t>փոխարկման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1"/>
          <w:id w:val="-938680688"/>
        </w:sdtPr>
        <w:sdtContent>
          <w:r w:rsidR="009D145C" w:rsidRPr="00FE751B">
            <w:rPr>
              <w:rFonts w:ascii="GHEA Grapalat" w:eastAsia="Tahoma" w:hAnsi="GHEA Grapalat" w:cs="Tahoma"/>
              <w:highlight w:val="yellow"/>
              <w:u w:val="single"/>
            </w:rPr>
            <w:t>գրավոր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2"/>
          <w:id w:val="-1379702251"/>
        </w:sdtPr>
        <w:sdtContent>
          <w:r w:rsidR="009D145C" w:rsidRPr="00FE751B">
            <w:rPr>
              <w:rFonts w:ascii="GHEA Grapalat" w:eastAsia="Tahoma" w:hAnsi="GHEA Grapalat" w:cs="Tahoma"/>
              <w:highlight w:val="yellow"/>
              <w:u w:val="single"/>
            </w:rPr>
            <w:t>պահանջ</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3"/>
          <w:id w:val="26068030"/>
        </w:sdtPr>
        <w:sdtContent>
          <w:r w:rsidR="009D145C" w:rsidRPr="00FE751B">
            <w:rPr>
              <w:rFonts w:ascii="GHEA Grapalat" w:eastAsia="Tahoma" w:hAnsi="GHEA Grapalat" w:cs="Tahoma"/>
              <w:highlight w:val="yellow"/>
              <w:u w:val="single"/>
            </w:rPr>
            <w:t>Եթե</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4"/>
          <w:id w:val="-374995804"/>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5"/>
          <w:id w:val="1105619540"/>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6"/>
          <w:id w:val="1786079289"/>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7"/>
          <w:id w:val="-1340305799"/>
        </w:sdtPr>
        <w:sdtContent>
          <w:r w:rsidR="009D145C" w:rsidRPr="00FE751B">
            <w:rPr>
              <w:rFonts w:ascii="GHEA Grapalat" w:eastAsia="Tahoma" w:hAnsi="GHEA Grapalat" w:cs="Tahoma"/>
              <w:highlight w:val="yellow"/>
              <w:u w:val="single"/>
            </w:rPr>
            <w:t>նախատեսված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8"/>
          <w:id w:val="212849132"/>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19"/>
          <w:id w:val="-1559783135"/>
        </w:sdtPr>
        <w:sdtContent>
          <w:r w:rsidR="009D145C" w:rsidRPr="00FE751B">
            <w:rPr>
              <w:rFonts w:ascii="GHEA Grapalat" w:eastAsia="Tahoma" w:hAnsi="GHEA Grapalat" w:cs="Tahoma"/>
              <w:highlight w:val="yellow"/>
              <w:u w:val="single"/>
            </w:rPr>
            <w:t>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0"/>
          <w:id w:val="-207409814"/>
        </w:sdtPr>
        <w:sdtContent>
          <w:r w:rsidR="009D145C" w:rsidRPr="00FE751B">
            <w:rPr>
              <w:rFonts w:ascii="GHEA Grapalat" w:eastAsia="Tahoma" w:hAnsi="GHEA Grapalat" w:cs="Tahoma"/>
              <w:highlight w:val="yellow"/>
              <w:u w:val="single"/>
            </w:rPr>
            <w:t>փոխարկումը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1"/>
          <w:id w:val="-1643496795"/>
        </w:sdtPr>
        <w:sdtContent>
          <w:r w:rsidR="009D145C" w:rsidRPr="00FE751B">
            <w:rPr>
              <w:rFonts w:ascii="GHEA Grapalat" w:eastAsia="Tahoma" w:hAnsi="GHEA Grapalat" w:cs="Tahoma"/>
              <w:highlight w:val="yellow"/>
              <w:u w:val="single"/>
            </w:rPr>
            <w:t>պայմանավորված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2"/>
          <w:id w:val="268748718"/>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3"/>
          <w:id w:val="-1140498618"/>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4"/>
          <w:id w:val="1663045709"/>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5"/>
          <w:id w:val="-1425716758"/>
        </w:sdtPr>
        <w:sdtContent>
          <w:r w:rsidR="009D145C" w:rsidRPr="00FE751B">
            <w:rPr>
              <w:rFonts w:ascii="GHEA Grapalat" w:eastAsia="Tahoma" w:hAnsi="GHEA Grapalat" w:cs="Tahoma"/>
              <w:highlight w:val="yellow"/>
              <w:u w:val="single"/>
            </w:rPr>
            <w:t>պայմանների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6"/>
          <w:id w:val="-274873857"/>
        </w:sdtPr>
        <w:sdtContent>
          <w:r w:rsidR="009D145C" w:rsidRPr="00FE751B">
            <w:rPr>
              <w:rFonts w:ascii="GHEA Grapalat" w:eastAsia="Tahoma" w:hAnsi="GHEA Grapalat" w:cs="Tahoma"/>
              <w:highlight w:val="yellow"/>
              <w:u w:val="single"/>
            </w:rPr>
            <w:t>վրա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7"/>
          <w:id w:val="-1397814698"/>
        </w:sdtPr>
        <w:sdtContent>
          <w:r w:rsidR="009D145C" w:rsidRPr="00FE751B">
            <w:rPr>
              <w:rFonts w:ascii="GHEA Grapalat" w:eastAsia="Tahoma" w:hAnsi="GHEA Grapalat" w:cs="Tahoma"/>
              <w:highlight w:val="yellow"/>
              <w:u w:val="single"/>
            </w:rPr>
            <w:t>հասնելով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8"/>
          <w:id w:val="-1092544152"/>
        </w:sdtPr>
        <w:sdtContent>
          <w:r w:rsidR="009D145C" w:rsidRPr="00FE751B">
            <w:rPr>
              <w:rFonts w:ascii="GHEA Grapalat" w:eastAsia="Tahoma" w:hAnsi="GHEA Grapalat" w:cs="Tahoma"/>
              <w:highlight w:val="yellow"/>
              <w:u w:val="single"/>
            </w:rPr>
            <w:t>փոխարկման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29"/>
          <w:id w:val="127826788"/>
        </w:sdtPr>
        <w:sdtContent>
          <w:r w:rsidR="009D145C" w:rsidRPr="00FE751B">
            <w:rPr>
              <w:rFonts w:ascii="GHEA Grapalat" w:eastAsia="Tahoma" w:hAnsi="GHEA Grapalat" w:cs="Tahoma"/>
              <w:highlight w:val="yellow"/>
              <w:u w:val="single"/>
            </w:rPr>
            <w:t>գրավոր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0"/>
          <w:id w:val="-77754533"/>
        </w:sdtPr>
        <w:sdtContent>
          <w:r w:rsidR="009D145C" w:rsidRPr="00FE751B">
            <w:rPr>
              <w:rFonts w:ascii="GHEA Grapalat" w:eastAsia="Tahoma" w:hAnsi="GHEA Grapalat" w:cs="Tahoma"/>
              <w:highlight w:val="yellow"/>
              <w:u w:val="single"/>
            </w:rPr>
            <w:t>պահանջը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1"/>
          <w:id w:val="-89628001"/>
        </w:sdtPr>
        <w:sdtContent>
          <w:r w:rsidR="009D145C" w:rsidRPr="00FE751B">
            <w:rPr>
              <w:rFonts w:ascii="GHEA Grapalat" w:eastAsia="Tahoma" w:hAnsi="GHEA Grapalat" w:cs="Tahoma"/>
              <w:highlight w:val="yellow"/>
              <w:u w:val="single"/>
            </w:rPr>
            <w:t>պետք</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2"/>
          <w:id w:val="-1123071536"/>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3"/>
          <w:id w:val="-32814735"/>
        </w:sdtPr>
        <w:sdtContent>
          <w:r w:rsidR="009D145C" w:rsidRPr="00FE751B">
            <w:rPr>
              <w:rFonts w:ascii="GHEA Grapalat" w:eastAsia="Tahoma" w:hAnsi="GHEA Grapalat" w:cs="Tahoma"/>
              <w:highlight w:val="yellow"/>
              <w:u w:val="single"/>
            </w:rPr>
            <w:t>պարունակի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4"/>
          <w:id w:val="-878086096"/>
        </w:sdtPr>
        <w:sdtContent>
          <w:r w:rsidR="009D145C" w:rsidRPr="00FE751B">
            <w:rPr>
              <w:rFonts w:ascii="GHEA Grapalat" w:eastAsia="Tahoma" w:hAnsi="GHEA Grapalat" w:cs="Tahoma"/>
              <w:highlight w:val="yellow"/>
              <w:u w:val="single"/>
            </w:rPr>
            <w:t>այդ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5"/>
          <w:id w:val="309063012"/>
        </w:sdtPr>
        <w:sdtContent>
          <w:r w:rsidR="009D145C" w:rsidRPr="00FE751B">
            <w:rPr>
              <w:rFonts w:ascii="GHEA Grapalat" w:eastAsia="Tahoma" w:hAnsi="GHEA Grapalat" w:cs="Tahoma"/>
              <w:highlight w:val="yellow"/>
              <w:u w:val="single"/>
            </w:rPr>
            <w:t>պայմանները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6"/>
          <w:id w:val="2135445720"/>
        </w:sdtPr>
        <w:sdtContent>
          <w:r w:rsidR="009D145C" w:rsidRPr="00FE751B">
            <w:rPr>
              <w:rFonts w:ascii="GHEA Grapalat" w:eastAsia="Tahoma" w:hAnsi="GHEA Grapalat" w:cs="Tahoma"/>
              <w:highlight w:val="yellow"/>
              <w:u w:val="single"/>
            </w:rPr>
            <w:t>վրա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7"/>
          <w:id w:val="-688678014"/>
        </w:sdtPr>
        <w:sdtContent>
          <w:r w:rsidR="009D145C" w:rsidRPr="00FE751B">
            <w:rPr>
              <w:rFonts w:ascii="GHEA Grapalat" w:eastAsia="Tahoma" w:hAnsi="GHEA Grapalat" w:cs="Tahoma"/>
              <w:highlight w:val="yellow"/>
              <w:u w:val="single"/>
            </w:rPr>
            <w:t>հասնելու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8"/>
          <w:id w:val="1011884727"/>
        </w:sdtPr>
        <w:sdtContent>
          <w:r w:rsidR="009D145C" w:rsidRPr="00FE751B">
            <w:rPr>
              <w:rFonts w:ascii="GHEA Grapalat" w:eastAsia="Tahoma" w:hAnsi="GHEA Grapalat" w:cs="Tahoma"/>
              <w:highlight w:val="yellow"/>
              <w:u w:val="single"/>
            </w:rPr>
            <w:t>հիմնավորումը։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39"/>
          <w:id w:val="420302236"/>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0"/>
          <w:id w:val="-1585756792"/>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1"/>
          <w:id w:val="-708102444"/>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2"/>
          <w:id w:val="-1453629004"/>
        </w:sdtPr>
        <w:sdtContent>
          <w:r w:rsidR="009D145C" w:rsidRPr="00FE751B">
            <w:rPr>
              <w:rFonts w:ascii="GHEA Grapalat" w:eastAsia="Tahoma" w:hAnsi="GHEA Grapalat" w:cs="Tahoma"/>
              <w:highlight w:val="yellow"/>
              <w:u w:val="single"/>
            </w:rPr>
            <w:t>կարող</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3"/>
          <w:id w:val="-2047435278"/>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4"/>
          <w:id w:val="-1678411806"/>
        </w:sdtPr>
        <w:sdtContent>
          <w:r w:rsidR="009D145C" w:rsidRPr="00FE751B">
            <w:rPr>
              <w:rFonts w:ascii="GHEA Grapalat" w:eastAsia="Tahoma" w:hAnsi="GHEA Grapalat" w:cs="Tahoma"/>
              <w:highlight w:val="yellow"/>
              <w:u w:val="single"/>
            </w:rPr>
            <w:t>սահմանվել</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5"/>
          <w:id w:val="2008545849"/>
        </w:sdtPr>
        <w:sdtContent>
          <w:r w:rsidR="009D145C" w:rsidRPr="00FE751B">
            <w:rPr>
              <w:rFonts w:ascii="GHEA Grapalat" w:eastAsia="Tahoma" w:hAnsi="GHEA Grapalat" w:cs="Tahoma"/>
              <w:highlight w:val="yellow"/>
              <w:u w:val="single"/>
            </w:rPr>
            <w:t>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6"/>
          <w:id w:val="-1098483822"/>
        </w:sdtPr>
        <w:sdtContent>
          <w:r w:rsidR="009D145C" w:rsidRPr="00FE751B">
            <w:rPr>
              <w:rFonts w:ascii="GHEA Grapalat" w:eastAsia="Tahoma" w:hAnsi="GHEA Grapalat" w:cs="Tahoma"/>
              <w:highlight w:val="yellow"/>
              <w:u w:val="single"/>
            </w:rPr>
            <w:t>սույն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7"/>
          <w:id w:val="1936399564"/>
        </w:sdtPr>
        <w:sdtContent>
          <w:r w:rsidR="009D145C" w:rsidRPr="00FE751B">
            <w:rPr>
              <w:rFonts w:ascii="GHEA Grapalat" w:eastAsia="Tahoma" w:hAnsi="GHEA Grapalat" w:cs="Tahoma"/>
              <w:highlight w:val="yellow"/>
              <w:u w:val="single"/>
            </w:rPr>
            <w:t>մասում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8"/>
          <w:id w:val="249321622"/>
        </w:sdtPr>
        <w:sdtContent>
          <w:r w:rsidR="009D145C" w:rsidRPr="00FE751B">
            <w:rPr>
              <w:rFonts w:ascii="GHEA Grapalat" w:eastAsia="Tahoma" w:hAnsi="GHEA Grapalat" w:cs="Tahoma"/>
              <w:highlight w:val="yellow"/>
              <w:u w:val="single"/>
            </w:rPr>
            <w:t>նշված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49"/>
          <w:id w:val="-623078697"/>
        </w:sdtPr>
        <w:sdtContent>
          <w:r w:rsidR="009D145C" w:rsidRPr="00FE751B">
            <w:rPr>
              <w:rFonts w:ascii="GHEA Grapalat" w:eastAsia="Tahoma" w:hAnsi="GHEA Grapalat" w:cs="Tahoma"/>
              <w:highlight w:val="yellow"/>
              <w:u w:val="single"/>
            </w:rPr>
            <w:t>պահանջը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0"/>
          <w:id w:val="-1582131981"/>
        </w:sdtPr>
        <w:sdtContent>
          <w:r w:rsidR="009D145C" w:rsidRPr="00FE751B">
            <w:rPr>
              <w:rFonts w:ascii="GHEA Grapalat" w:eastAsia="Tahoma" w:hAnsi="GHEA Grapalat" w:cs="Tahoma"/>
              <w:highlight w:val="yellow"/>
              <w:u w:val="single"/>
            </w:rPr>
            <w:t>համարվում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1"/>
          <w:id w:val="-1621990062"/>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2"/>
          <w:id w:val="1549641930"/>
        </w:sdtPr>
        <w:sdtContent>
          <w:r w:rsidR="009D145C" w:rsidRPr="00FE751B">
            <w:rPr>
              <w:rFonts w:ascii="GHEA Grapalat" w:eastAsia="Tahoma" w:hAnsi="GHEA Grapalat" w:cs="Tahoma"/>
              <w:highlight w:val="yellow"/>
              <w:u w:val="single"/>
            </w:rPr>
            <w:t>ներկայացված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3"/>
          <w:id w:val="-1385399584"/>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4"/>
          <w:id w:val="1210151594"/>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5"/>
          <w:id w:val="825178617"/>
        </w:sdtPr>
        <w:sdtContent>
          <w:r w:rsidR="009D145C" w:rsidRPr="00FE751B">
            <w:rPr>
              <w:rFonts w:ascii="GHEA Grapalat" w:eastAsia="Tahoma" w:hAnsi="GHEA Grapalat" w:cs="Tahoma"/>
              <w:highlight w:val="yellow"/>
              <w:u w:val="single"/>
            </w:rPr>
            <w:t>պայմանների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6"/>
          <w:id w:val="1216243596"/>
        </w:sdtPr>
        <w:sdtContent>
          <w:r w:rsidR="009D145C" w:rsidRPr="00FE751B">
            <w:rPr>
              <w:rFonts w:ascii="GHEA Grapalat" w:eastAsia="Tahoma" w:hAnsi="GHEA Grapalat" w:cs="Tahoma"/>
              <w:highlight w:val="yellow"/>
              <w:u w:val="single"/>
            </w:rPr>
            <w:t>վրա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7"/>
          <w:id w:val="-925260295"/>
        </w:sdtPr>
        <w:sdtContent>
          <w:r w:rsidR="009D145C" w:rsidRPr="00FE751B">
            <w:rPr>
              <w:rFonts w:ascii="GHEA Grapalat" w:eastAsia="Tahoma" w:hAnsi="GHEA Grapalat" w:cs="Tahoma"/>
              <w:highlight w:val="yellow"/>
              <w:u w:val="single"/>
            </w:rPr>
            <w:t>հասնելու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58"/>
          <w:id w:val="-1776003756"/>
        </w:sdtPr>
        <w:sdtContent>
          <w:r w:rsidR="009D145C" w:rsidRPr="00FE751B">
            <w:rPr>
              <w:rFonts w:ascii="GHEA Grapalat" w:eastAsia="Tahoma" w:hAnsi="GHEA Grapalat" w:cs="Tahoma"/>
              <w:highlight w:val="yellow"/>
              <w:u w:val="single"/>
            </w:rPr>
            <w:t>դեպքում</w:t>
          </w:r>
        </w:sdtContent>
      </w:sdt>
      <w:r w:rsidR="009D145C" w:rsidRPr="00FE751B">
        <w:rPr>
          <w:rFonts w:ascii="GHEA Grapalat" w:eastAsia="GHEA Grapalat" w:hAnsi="GHEA Grapalat" w:cs="GHEA Grapalat"/>
          <w:highlight w:val="yellow"/>
          <w:u w:val="single"/>
        </w:rPr>
        <w:t>:</w:t>
      </w:r>
    </w:p>
    <w:p w14:paraId="00000121"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159"/>
          <w:id w:val="-608439717"/>
        </w:sdtPr>
        <w:sdtContent>
          <w:r w:rsidR="009D145C" w:rsidRPr="00FE751B">
            <w:rPr>
              <w:rFonts w:ascii="GHEA Grapalat" w:eastAsia="Tahoma" w:hAnsi="GHEA Grapalat" w:cs="Tahoma"/>
              <w:highlight w:val="yellow"/>
              <w:u w:val="single"/>
            </w:rPr>
            <w:t>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0"/>
          <w:id w:val="-324509206"/>
        </w:sdtPr>
        <w:sdtContent>
          <w:r w:rsidR="009D145C" w:rsidRPr="00FE751B">
            <w:rPr>
              <w:rFonts w:ascii="GHEA Grapalat" w:eastAsia="Tahoma" w:hAnsi="GHEA Grapalat" w:cs="Tahoma"/>
              <w:highlight w:val="yellow"/>
              <w:u w:val="single"/>
            </w:rPr>
            <w:t>կատարումն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1"/>
          <w:id w:val="-1452017008"/>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2"/>
          <w:id w:val="-492487225"/>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3"/>
          <w:id w:val="1297867002"/>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4"/>
          <w:id w:val="1107854590"/>
        </w:sdtPr>
        <w:sdtContent>
          <w:r w:rsidR="009D145C" w:rsidRPr="00FE751B">
            <w:rPr>
              <w:rFonts w:ascii="GHEA Grapalat" w:eastAsia="Tahoma" w:hAnsi="GHEA Grapalat" w:cs="Tahoma"/>
              <w:highlight w:val="yellow"/>
              <w:u w:val="single"/>
            </w:rPr>
            <w:t>որով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5"/>
          <w:id w:val="1664739055"/>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6"/>
          <w:id w:val="-752347680"/>
        </w:sdtPr>
        <w:sdtContent>
          <w:r w:rsidR="009D145C" w:rsidRPr="00FE751B">
            <w:rPr>
              <w:rFonts w:ascii="GHEA Grapalat" w:eastAsia="Tahoma" w:hAnsi="GHEA Grapalat" w:cs="Tahoma"/>
              <w:highlight w:val="yellow"/>
              <w:u w:val="single"/>
            </w:rPr>
            <w:t>հանդիսանում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7"/>
          <w:id w:val="2090034574"/>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8"/>
          <w:id w:val="1406106754"/>
        </w:sdtPr>
        <w:sdtContent>
          <w:r w:rsidR="009D145C" w:rsidRPr="00FE751B">
            <w:rPr>
              <w:rFonts w:ascii="GHEA Grapalat" w:eastAsia="Tahoma" w:hAnsi="GHEA Grapalat" w:cs="Tahoma"/>
              <w:highlight w:val="yellow"/>
              <w:u w:val="single"/>
            </w:rPr>
            <w:t>փոխառու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69"/>
          <w:id w:val="-691838508"/>
        </w:sdtPr>
        <w:sdtContent>
          <w:r w:rsidR="009D145C" w:rsidRPr="00FE751B">
            <w:rPr>
              <w:rFonts w:ascii="GHEA Grapalat" w:eastAsia="Tahoma" w:hAnsi="GHEA Grapalat" w:cs="Tahoma"/>
              <w:highlight w:val="yellow"/>
              <w:u w:val="single"/>
            </w:rPr>
            <w:t>սույն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0"/>
          <w:id w:val="1675678188"/>
        </w:sdtPr>
        <w:sdtContent>
          <w:r w:rsidR="009D145C" w:rsidRPr="00FE751B">
            <w:rPr>
              <w:rFonts w:ascii="GHEA Grapalat" w:eastAsia="Tahoma" w:hAnsi="GHEA Grapalat" w:cs="Tahoma"/>
              <w:highlight w:val="yellow"/>
              <w:u w:val="single"/>
            </w:rPr>
            <w:t>հոդվածի</w:t>
          </w:r>
        </w:sdtContent>
      </w:sdt>
      <w:r w:rsidR="009D145C" w:rsidRPr="00FE751B">
        <w:rPr>
          <w:rFonts w:ascii="GHEA Grapalat" w:eastAsia="GHEA Grapalat" w:hAnsi="GHEA Grapalat" w:cs="GHEA Grapalat"/>
          <w:highlight w:val="yellow"/>
          <w:u w:val="single"/>
        </w:rPr>
        <w:t xml:space="preserve"> 2-</w:t>
      </w:r>
      <w:sdt>
        <w:sdtPr>
          <w:rPr>
            <w:rFonts w:ascii="GHEA Grapalat" w:hAnsi="GHEA Grapalat"/>
          </w:rPr>
          <w:tag w:val="goog_rdk_171"/>
          <w:id w:val="-1328205667"/>
        </w:sdtPr>
        <w:sdtContent>
          <w:r w:rsidR="009D145C" w:rsidRPr="00FE751B">
            <w:rPr>
              <w:rFonts w:ascii="GHEA Grapalat" w:eastAsia="Tahoma" w:hAnsi="GHEA Grapalat" w:cs="Tahoma"/>
              <w:highlight w:val="yellow"/>
              <w:u w:val="single"/>
            </w:rPr>
            <w:t>րդ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2"/>
          <w:id w:val="1092349451"/>
        </w:sdtPr>
        <w:sdtContent>
          <w:r w:rsidR="009D145C" w:rsidRPr="00FE751B">
            <w:rPr>
              <w:rFonts w:ascii="GHEA Grapalat" w:eastAsia="Tahoma" w:hAnsi="GHEA Grapalat" w:cs="Tahoma"/>
              <w:highlight w:val="yellow"/>
              <w:u w:val="single"/>
            </w:rPr>
            <w:t>մասով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3"/>
          <w:id w:val="-1787036429"/>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4"/>
          <w:id w:val="1597432146"/>
        </w:sdtPr>
        <w:sdtContent>
          <w:r w:rsidR="009D145C" w:rsidRPr="00FE751B">
            <w:rPr>
              <w:rFonts w:ascii="GHEA Grapalat" w:eastAsia="Tahoma" w:hAnsi="GHEA Grapalat" w:cs="Tahoma"/>
              <w:highlight w:val="yellow"/>
              <w:u w:val="single"/>
            </w:rPr>
            <w:t>պահանջն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5"/>
          <w:id w:val="1892160737"/>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6"/>
          <w:id w:val="1428313284"/>
        </w:sdtPr>
        <w:sdtContent>
          <w:r w:rsidR="009D145C" w:rsidRPr="00FE751B">
            <w:rPr>
              <w:rFonts w:ascii="GHEA Grapalat" w:eastAsia="Tahoma" w:hAnsi="GHEA Grapalat" w:cs="Tahoma"/>
              <w:highlight w:val="yellow"/>
              <w:u w:val="single"/>
            </w:rPr>
            <w:t>գործադիր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7"/>
          <w:id w:val="700895660"/>
        </w:sdtPr>
        <w:sdtContent>
          <w:r w:rsidR="009D145C" w:rsidRPr="00FE751B">
            <w:rPr>
              <w:rFonts w:ascii="GHEA Grapalat" w:eastAsia="Tahoma" w:hAnsi="GHEA Grapalat" w:cs="Tahoma"/>
              <w:highlight w:val="yellow"/>
              <w:u w:val="single"/>
            </w:rPr>
            <w:t>մարմնի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8"/>
          <w:id w:val="718408309"/>
        </w:sdtPr>
        <w:sdtContent>
          <w:r w:rsidR="009D145C" w:rsidRPr="00FE751B">
            <w:rPr>
              <w:rFonts w:ascii="GHEA Grapalat" w:eastAsia="Tahoma" w:hAnsi="GHEA Grapalat" w:cs="Tahoma"/>
              <w:highlight w:val="yellow"/>
              <w:u w:val="single"/>
            </w:rPr>
            <w:t>կողմից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79"/>
          <w:id w:val="1737361702"/>
        </w:sdtPr>
        <w:sdtContent>
          <w:r w:rsidR="009D145C" w:rsidRPr="00FE751B">
            <w:rPr>
              <w:rFonts w:ascii="GHEA Grapalat" w:eastAsia="Tahoma" w:hAnsi="GHEA Grapalat" w:cs="Tahoma"/>
              <w:highlight w:val="yellow"/>
              <w:u w:val="single"/>
            </w:rPr>
            <w:t>ստացվելուց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0"/>
          <w:id w:val="1377424272"/>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1"/>
          <w:id w:val="-1518618884"/>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2"/>
          <w:id w:val="1484591800"/>
        </w:sdtPr>
        <w:sdtContent>
          <w:r w:rsidR="009D145C" w:rsidRPr="00FE751B">
            <w:rPr>
              <w:rFonts w:ascii="GHEA Grapalat" w:eastAsia="Tahoma" w:hAnsi="GHEA Grapalat" w:cs="Tahoma"/>
              <w:highlight w:val="yellow"/>
              <w:u w:val="single"/>
            </w:rPr>
            <w:t>դեպքում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3"/>
          <w:id w:val="1922834063"/>
        </w:sdtPr>
        <w:sdtContent>
          <w:r w:rsidR="009D145C" w:rsidRPr="00FE751B">
            <w:rPr>
              <w:rFonts w:ascii="GHEA Grapalat" w:eastAsia="Tahoma" w:hAnsi="GHEA Grapalat" w:cs="Tahoma"/>
              <w:highlight w:val="yellow"/>
              <w:u w:val="single"/>
            </w:rPr>
            <w:t>ստացված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4"/>
          <w:id w:val="-1517068458"/>
        </w:sdtPr>
        <w:sdtContent>
          <w:r w:rsidR="009D145C" w:rsidRPr="00FE751B">
            <w:rPr>
              <w:rFonts w:ascii="GHEA Grapalat" w:eastAsia="Tahoma" w:hAnsi="GHEA Grapalat" w:cs="Tahoma"/>
              <w:highlight w:val="yellow"/>
              <w:u w:val="single"/>
            </w:rPr>
            <w:t>համարվելուց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5"/>
          <w:id w:val="-1082677497"/>
        </w:sdtPr>
        <w:sdtContent>
          <w:r w:rsidR="009D145C" w:rsidRPr="00FE751B">
            <w:rPr>
              <w:rFonts w:ascii="GHEA Grapalat" w:eastAsia="Tahoma" w:hAnsi="GHEA Grapalat" w:cs="Tahoma"/>
              <w:highlight w:val="yellow"/>
              <w:u w:val="single"/>
            </w:rPr>
            <w:t>իսկ</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6"/>
          <w:id w:val="336277382"/>
        </w:sdtPr>
        <w:sdtContent>
          <w:r w:rsidR="009D145C" w:rsidRPr="00FE751B">
            <w:rPr>
              <w:rFonts w:ascii="GHEA Grapalat" w:eastAsia="Tahoma" w:hAnsi="GHEA Grapalat" w:cs="Tahoma"/>
              <w:highlight w:val="yellow"/>
              <w:u w:val="single"/>
            </w:rPr>
            <w:t>եթե</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7"/>
          <w:id w:val="1732812483"/>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8"/>
          <w:id w:val="-54479524"/>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89"/>
          <w:id w:val="-543747367"/>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0"/>
          <w:id w:val="1365945516"/>
        </w:sdtPr>
        <w:sdtContent>
          <w:r w:rsidR="009D145C" w:rsidRPr="00FE751B">
            <w:rPr>
              <w:rFonts w:ascii="GHEA Grapalat" w:eastAsia="Tahoma" w:hAnsi="GHEA Grapalat" w:cs="Tahoma"/>
              <w:highlight w:val="yellow"/>
              <w:u w:val="single"/>
            </w:rPr>
            <w:t>նախատեսված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1"/>
          <w:id w:val="-1684197262"/>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2"/>
          <w:id w:val="-446160415"/>
        </w:sdtPr>
        <w:sdtContent>
          <w:r w:rsidR="009D145C" w:rsidRPr="00FE751B">
            <w:rPr>
              <w:rFonts w:ascii="GHEA Grapalat" w:eastAsia="Tahoma" w:hAnsi="GHEA Grapalat" w:cs="Tahoma"/>
              <w:highlight w:val="yellow"/>
              <w:u w:val="single"/>
            </w:rPr>
            <w:t>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3"/>
          <w:id w:val="280466431"/>
        </w:sdtPr>
        <w:sdtContent>
          <w:r w:rsidR="009D145C" w:rsidRPr="00FE751B">
            <w:rPr>
              <w:rFonts w:ascii="GHEA Grapalat" w:eastAsia="Tahoma" w:hAnsi="GHEA Grapalat" w:cs="Tahoma"/>
              <w:highlight w:val="yellow"/>
              <w:u w:val="single"/>
            </w:rPr>
            <w:t>փոխարկումը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4"/>
          <w:id w:val="204539779"/>
        </w:sdtPr>
        <w:sdtContent>
          <w:r w:rsidR="009D145C" w:rsidRPr="00FE751B">
            <w:rPr>
              <w:rFonts w:ascii="GHEA Grapalat" w:eastAsia="Tahoma" w:hAnsi="GHEA Grapalat" w:cs="Tahoma"/>
              <w:highlight w:val="yellow"/>
              <w:u w:val="single"/>
            </w:rPr>
            <w:t>պայմանավորված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5"/>
          <w:id w:val="1854767855"/>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6"/>
          <w:id w:val="1534614625"/>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7"/>
          <w:id w:val="1590805092"/>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8"/>
          <w:id w:val="-666330531"/>
        </w:sdtPr>
        <w:sdtContent>
          <w:r w:rsidR="009D145C" w:rsidRPr="00FE751B">
            <w:rPr>
              <w:rFonts w:ascii="GHEA Grapalat" w:eastAsia="Tahoma" w:hAnsi="GHEA Grapalat" w:cs="Tahoma"/>
              <w:highlight w:val="yellow"/>
              <w:u w:val="single"/>
            </w:rPr>
            <w:t>պայմանների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199"/>
          <w:id w:val="1152331519"/>
        </w:sdtPr>
        <w:sdtContent>
          <w:r w:rsidR="009D145C" w:rsidRPr="00FE751B">
            <w:rPr>
              <w:rFonts w:ascii="GHEA Grapalat" w:eastAsia="Tahoma" w:hAnsi="GHEA Grapalat" w:cs="Tahoma"/>
              <w:highlight w:val="yellow"/>
              <w:u w:val="single"/>
            </w:rPr>
            <w:t>վրա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0"/>
          <w:id w:val="-1977443449"/>
        </w:sdtPr>
        <w:sdtContent>
          <w:r w:rsidR="009D145C" w:rsidRPr="00FE751B">
            <w:rPr>
              <w:rFonts w:ascii="GHEA Grapalat" w:eastAsia="Tahoma" w:hAnsi="GHEA Grapalat" w:cs="Tahoma"/>
              <w:highlight w:val="yellow"/>
              <w:u w:val="single"/>
            </w:rPr>
            <w:t>հասնելով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1"/>
          <w:id w:val="-501436857"/>
        </w:sdtPr>
        <w:sdtContent>
          <w:r w:rsidR="009D145C" w:rsidRPr="00FE751B">
            <w:rPr>
              <w:rFonts w:ascii="GHEA Grapalat" w:eastAsia="Tahoma" w:hAnsi="GHEA Grapalat" w:cs="Tahoma"/>
              <w:highlight w:val="yellow"/>
              <w:u w:val="single"/>
            </w:rPr>
            <w:t>ապա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2"/>
          <w:id w:val="888768053"/>
        </w:sdtPr>
        <w:sdtContent>
          <w:r w:rsidR="009D145C" w:rsidRPr="00FE751B">
            <w:rPr>
              <w:rFonts w:ascii="GHEA Grapalat" w:eastAsia="Tahoma" w:hAnsi="GHEA Grapalat" w:cs="Tahoma"/>
              <w:highlight w:val="yellow"/>
              <w:u w:val="single"/>
            </w:rPr>
            <w:t>այդ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3"/>
          <w:id w:val="143239391"/>
        </w:sdtPr>
        <w:sdtContent>
          <w:r w:rsidR="009D145C" w:rsidRPr="00FE751B">
            <w:rPr>
              <w:rFonts w:ascii="GHEA Grapalat" w:eastAsia="Tahoma" w:hAnsi="GHEA Grapalat" w:cs="Tahoma"/>
              <w:highlight w:val="yellow"/>
              <w:u w:val="single"/>
            </w:rPr>
            <w:t>պայմանների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4"/>
          <w:id w:val="-749741402"/>
        </w:sdtPr>
        <w:sdtContent>
          <w:r w:rsidR="009D145C" w:rsidRPr="00FE751B">
            <w:rPr>
              <w:rFonts w:ascii="GHEA Grapalat" w:eastAsia="Tahoma" w:hAnsi="GHEA Grapalat" w:cs="Tahoma"/>
              <w:highlight w:val="yellow"/>
              <w:u w:val="single"/>
            </w:rPr>
            <w:t>վրա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5"/>
          <w:id w:val="-1936969992"/>
        </w:sdtPr>
        <w:sdtContent>
          <w:r w:rsidR="009D145C" w:rsidRPr="00FE751B">
            <w:rPr>
              <w:rFonts w:ascii="GHEA Grapalat" w:eastAsia="Tahoma" w:hAnsi="GHEA Grapalat" w:cs="Tahoma"/>
              <w:highlight w:val="yellow"/>
              <w:u w:val="single"/>
            </w:rPr>
            <w:t>հասնելուց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6"/>
          <w:id w:val="651649303"/>
        </w:sdtPr>
        <w:sdtContent>
          <w:r w:rsidR="009D145C" w:rsidRPr="00FE751B">
            <w:rPr>
              <w:rFonts w:ascii="GHEA Grapalat" w:eastAsia="Tahoma" w:hAnsi="GHEA Grapalat" w:cs="Tahoma"/>
              <w:highlight w:val="yellow"/>
              <w:u w:val="single"/>
            </w:rPr>
            <w:t>և</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7"/>
          <w:id w:val="423688028"/>
        </w:sdtPr>
        <w:sdtContent>
          <w:r w:rsidR="009D145C" w:rsidRPr="00FE751B">
            <w:rPr>
              <w:rFonts w:ascii="GHEA Grapalat" w:eastAsia="Tahoma" w:hAnsi="GHEA Grapalat" w:cs="Tahoma"/>
              <w:highlight w:val="yellow"/>
              <w:u w:val="single"/>
            </w:rPr>
            <w:t>սույն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08"/>
          <w:id w:val="-484326069"/>
        </w:sdtPr>
        <w:sdtContent>
          <w:r w:rsidR="009D145C" w:rsidRPr="00FE751B">
            <w:rPr>
              <w:rFonts w:ascii="GHEA Grapalat" w:eastAsia="Tahoma" w:hAnsi="GHEA Grapalat" w:cs="Tahoma"/>
              <w:highlight w:val="yellow"/>
              <w:u w:val="single"/>
            </w:rPr>
            <w:t>հոդվածի</w:t>
          </w:r>
        </w:sdtContent>
      </w:sdt>
      <w:r w:rsidR="009D145C" w:rsidRPr="00FE751B">
        <w:rPr>
          <w:rFonts w:ascii="GHEA Grapalat" w:eastAsia="GHEA Grapalat" w:hAnsi="GHEA Grapalat" w:cs="GHEA Grapalat"/>
          <w:highlight w:val="yellow"/>
          <w:u w:val="single"/>
        </w:rPr>
        <w:t xml:space="preserve"> 2-</w:t>
      </w:r>
      <w:sdt>
        <w:sdtPr>
          <w:rPr>
            <w:rFonts w:ascii="GHEA Grapalat" w:hAnsi="GHEA Grapalat"/>
          </w:rPr>
          <w:tag w:val="goog_rdk_209"/>
          <w:id w:val="740210887"/>
        </w:sdtPr>
        <w:sdtContent>
          <w:r w:rsidR="009D145C" w:rsidRPr="00FE751B">
            <w:rPr>
              <w:rFonts w:ascii="GHEA Grapalat" w:eastAsia="Tahoma" w:hAnsi="GHEA Grapalat" w:cs="Tahoma"/>
              <w:highlight w:val="yellow"/>
              <w:u w:val="single"/>
            </w:rPr>
            <w:t>րդ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0"/>
          <w:id w:val="446352230"/>
        </w:sdtPr>
        <w:sdtContent>
          <w:r w:rsidR="009D145C" w:rsidRPr="00FE751B">
            <w:rPr>
              <w:rFonts w:ascii="GHEA Grapalat" w:eastAsia="Tahoma" w:hAnsi="GHEA Grapalat" w:cs="Tahoma"/>
              <w:highlight w:val="yellow"/>
              <w:u w:val="single"/>
            </w:rPr>
            <w:t>մասով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1"/>
          <w:id w:val="1672686408"/>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2"/>
          <w:id w:val="-1144737953"/>
        </w:sdtPr>
        <w:sdtContent>
          <w:r w:rsidR="009D145C" w:rsidRPr="00FE751B">
            <w:rPr>
              <w:rFonts w:ascii="GHEA Grapalat" w:eastAsia="Tahoma" w:hAnsi="GHEA Grapalat" w:cs="Tahoma"/>
              <w:highlight w:val="yellow"/>
              <w:u w:val="single"/>
            </w:rPr>
            <w:t>պահանջն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3"/>
          <w:id w:val="1042945059"/>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4"/>
          <w:id w:val="-926115951"/>
        </w:sdtPr>
        <w:sdtContent>
          <w:r w:rsidR="009D145C" w:rsidRPr="00FE751B">
            <w:rPr>
              <w:rFonts w:ascii="GHEA Grapalat" w:eastAsia="Tahoma" w:hAnsi="GHEA Grapalat" w:cs="Tahoma"/>
              <w:highlight w:val="yellow"/>
              <w:u w:val="single"/>
            </w:rPr>
            <w:t>գործադիր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5"/>
          <w:id w:val="-291677771"/>
        </w:sdtPr>
        <w:sdtContent>
          <w:r w:rsidR="009D145C" w:rsidRPr="00FE751B">
            <w:rPr>
              <w:rFonts w:ascii="GHEA Grapalat" w:eastAsia="Tahoma" w:hAnsi="GHEA Grapalat" w:cs="Tahoma"/>
              <w:highlight w:val="yellow"/>
              <w:u w:val="single"/>
            </w:rPr>
            <w:t>մարմնի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6"/>
          <w:id w:val="-743649233"/>
        </w:sdtPr>
        <w:sdtContent>
          <w:r w:rsidR="009D145C" w:rsidRPr="00FE751B">
            <w:rPr>
              <w:rFonts w:ascii="GHEA Grapalat" w:eastAsia="Tahoma" w:hAnsi="GHEA Grapalat" w:cs="Tahoma"/>
              <w:highlight w:val="yellow"/>
              <w:u w:val="single"/>
            </w:rPr>
            <w:t>կողմից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7"/>
          <w:id w:val="47273797"/>
        </w:sdtPr>
        <w:sdtContent>
          <w:r w:rsidR="009D145C" w:rsidRPr="00FE751B">
            <w:rPr>
              <w:rFonts w:ascii="GHEA Grapalat" w:eastAsia="Tahoma" w:hAnsi="GHEA Grapalat" w:cs="Tahoma"/>
              <w:highlight w:val="yellow"/>
              <w:u w:val="single"/>
            </w:rPr>
            <w:t>ստացվելուց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8"/>
          <w:id w:val="1202596647"/>
        </w:sdtPr>
        <w:sdtContent>
          <w:r w:rsidR="009D145C" w:rsidRPr="00FE751B">
            <w:rPr>
              <w:rFonts w:ascii="GHEA Grapalat" w:eastAsia="Tahoma" w:hAnsi="GHEA Grapalat" w:cs="Tahoma"/>
              <w:highlight w:val="yellow"/>
              <w:u w:val="single"/>
            </w:rPr>
            <w:t>պայմանագրով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19"/>
          <w:id w:val="-947933031"/>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0"/>
          <w:id w:val="811149765"/>
        </w:sdtPr>
        <w:sdtContent>
          <w:r w:rsidR="009D145C" w:rsidRPr="00FE751B">
            <w:rPr>
              <w:rFonts w:ascii="GHEA Grapalat" w:eastAsia="Tahoma" w:hAnsi="GHEA Grapalat" w:cs="Tahoma"/>
              <w:highlight w:val="yellow"/>
              <w:u w:val="single"/>
            </w:rPr>
            <w:t>դեպքում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1"/>
          <w:id w:val="-902838310"/>
        </w:sdtPr>
        <w:sdtContent>
          <w:r w:rsidR="009D145C" w:rsidRPr="00FE751B">
            <w:rPr>
              <w:rFonts w:ascii="GHEA Grapalat" w:eastAsia="Tahoma" w:hAnsi="GHEA Grapalat" w:cs="Tahoma"/>
              <w:highlight w:val="yellow"/>
              <w:u w:val="single"/>
            </w:rPr>
            <w:t>ստացված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2"/>
          <w:id w:val="1674611904"/>
        </w:sdtPr>
        <w:sdtContent>
          <w:r w:rsidR="009D145C" w:rsidRPr="00FE751B">
            <w:rPr>
              <w:rFonts w:ascii="GHEA Grapalat" w:eastAsia="Tahoma" w:hAnsi="GHEA Grapalat" w:cs="Tahoma"/>
              <w:highlight w:val="yellow"/>
              <w:u w:val="single"/>
            </w:rPr>
            <w:t>համարվելուց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3"/>
          <w:id w:val="154647622"/>
        </w:sdtPr>
        <w:sdtContent>
          <w:r w:rsidR="009D145C" w:rsidRPr="00FE751B">
            <w:rPr>
              <w:rFonts w:ascii="GHEA Grapalat" w:eastAsia="Tahoma" w:hAnsi="GHEA Grapalat" w:cs="Tahoma"/>
              <w:highlight w:val="yellow"/>
              <w:u w:val="single"/>
            </w:rPr>
            <w:t>հետո</w:t>
          </w:r>
        </w:sdtContent>
      </w:sdt>
      <w:r w:rsidR="009D145C" w:rsidRPr="00FE751B">
        <w:rPr>
          <w:rFonts w:ascii="GHEA Grapalat" w:eastAsia="GHEA Grapalat" w:hAnsi="GHEA Grapalat" w:cs="GHEA Grapalat"/>
          <w:highlight w:val="yellow"/>
          <w:u w:val="single"/>
        </w:rPr>
        <w:t xml:space="preserve"> 60-</w:t>
      </w:r>
      <w:sdt>
        <w:sdtPr>
          <w:rPr>
            <w:rFonts w:ascii="GHEA Grapalat" w:hAnsi="GHEA Grapalat"/>
          </w:rPr>
          <w:tag w:val="goog_rdk_224"/>
          <w:id w:val="911970042"/>
        </w:sdtPr>
        <w:sdtContent>
          <w:r w:rsidR="009D145C" w:rsidRPr="00FE751B">
            <w:rPr>
              <w:rFonts w:ascii="GHEA Grapalat" w:eastAsia="Tahoma" w:hAnsi="GHEA Grapalat" w:cs="Tahoma"/>
              <w:highlight w:val="yellow"/>
              <w:u w:val="single"/>
            </w:rPr>
            <w:t>օրյա</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5"/>
          <w:id w:val="1804883498"/>
        </w:sdtPr>
        <w:sdtContent>
          <w:r w:rsidR="009D145C" w:rsidRPr="00FE751B">
            <w:rPr>
              <w:rFonts w:ascii="GHEA Grapalat" w:eastAsia="Tahoma" w:hAnsi="GHEA Grapalat" w:cs="Tahoma"/>
              <w:highlight w:val="yellow"/>
              <w:u w:val="single"/>
            </w:rPr>
            <w:t>ժամկետում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6"/>
          <w:id w:val="-474226687"/>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7"/>
          <w:id w:val="-32512411"/>
        </w:sdtPr>
        <w:sdtContent>
          <w:r w:rsidR="009D145C" w:rsidRPr="00FE751B">
            <w:rPr>
              <w:rFonts w:ascii="GHEA Grapalat" w:eastAsia="Tahoma" w:hAnsi="GHEA Grapalat" w:cs="Tahoma"/>
              <w:highlight w:val="yellow"/>
              <w:u w:val="single"/>
            </w:rPr>
            <w:t>պարտավոր</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8"/>
          <w:id w:val="790403142"/>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29"/>
          <w:id w:val="345438213"/>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0"/>
          <w:id w:val="1270123311"/>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1"/>
          <w:id w:val="-351331347"/>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2"/>
          <w:id w:val="-1807850250"/>
        </w:sdtPr>
        <w:sdtContent>
          <w:r w:rsidR="009D145C" w:rsidRPr="00FE751B">
            <w:rPr>
              <w:rFonts w:ascii="GHEA Grapalat" w:eastAsia="Tahoma" w:hAnsi="GHEA Grapalat" w:cs="Tahoma"/>
              <w:highlight w:val="yellow"/>
              <w:u w:val="single"/>
            </w:rPr>
            <w:t>համաձայն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3"/>
          <w:id w:val="-1991326487"/>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4"/>
          <w:id w:val="-1902521626"/>
        </w:sdtPr>
        <w:sdtContent>
          <w:r w:rsidR="009D145C" w:rsidRPr="00FE751B">
            <w:rPr>
              <w:rFonts w:ascii="GHEA Grapalat" w:eastAsia="Tahoma" w:hAnsi="GHEA Grapalat" w:cs="Tahoma"/>
              <w:highlight w:val="yellow"/>
              <w:u w:val="single"/>
            </w:rPr>
            <w:t>տեսակի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5"/>
          <w:id w:val="890080479"/>
        </w:sdtPr>
        <w:sdtContent>
          <w:r w:rsidR="009D145C" w:rsidRPr="00FE751B">
            <w:rPr>
              <w:rFonts w:ascii="GHEA Grapalat" w:eastAsia="Tahoma" w:hAnsi="GHEA Grapalat" w:cs="Tahoma"/>
              <w:highlight w:val="yellow"/>
              <w:u w:val="single"/>
            </w:rPr>
            <w:t>դասի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6"/>
          <w:id w:val="-1436206642"/>
        </w:sdtPr>
        <w:sdtContent>
          <w:r w:rsidR="009D145C" w:rsidRPr="00FE751B">
            <w:rPr>
              <w:rFonts w:ascii="GHEA Grapalat" w:eastAsia="Tahoma" w:hAnsi="GHEA Grapalat" w:cs="Tahoma"/>
              <w:highlight w:val="yellow"/>
              <w:u w:val="single"/>
            </w:rPr>
            <w:t>և</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7"/>
          <w:id w:val="-525562488"/>
        </w:sdtPr>
        <w:sdtContent>
          <w:r w:rsidR="009D145C" w:rsidRPr="00FE751B">
            <w:rPr>
              <w:rFonts w:ascii="GHEA Grapalat" w:eastAsia="Tahoma" w:hAnsi="GHEA Grapalat" w:cs="Tahoma"/>
              <w:highlight w:val="yellow"/>
              <w:u w:val="single"/>
            </w:rPr>
            <w:t>քանակի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8"/>
          <w:id w:val="-326444658"/>
        </w:sdtPr>
        <w:sdtContent>
          <w:r w:rsidR="009D145C" w:rsidRPr="00FE751B">
            <w:rPr>
              <w:rFonts w:ascii="GHEA Grapalat" w:eastAsia="Tahoma" w:hAnsi="GHEA Grapalat" w:cs="Tahoma"/>
              <w:highlight w:val="yellow"/>
              <w:u w:val="single"/>
            </w:rPr>
            <w:t>բաժնետոմսերը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39"/>
          <w:id w:val="1969314224"/>
        </w:sdtPr>
        <w:sdtContent>
          <w:r w:rsidR="009D145C" w:rsidRPr="00FE751B">
            <w:rPr>
              <w:rFonts w:ascii="GHEA Grapalat" w:eastAsia="Tahoma" w:hAnsi="GHEA Grapalat" w:cs="Tahoma"/>
              <w:highlight w:val="yellow"/>
              <w:u w:val="single"/>
            </w:rPr>
            <w:t>թողարկել</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0"/>
          <w:id w:val="-16085960"/>
        </w:sdtPr>
        <w:sdtContent>
          <w:r w:rsidR="009D145C" w:rsidRPr="00FE751B">
            <w:rPr>
              <w:rFonts w:ascii="GHEA Grapalat" w:eastAsia="Tahoma" w:hAnsi="GHEA Grapalat" w:cs="Tahoma"/>
              <w:highlight w:val="yellow"/>
              <w:u w:val="single"/>
            </w:rPr>
            <w:t>և</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1"/>
          <w:id w:val="-1623522978"/>
        </w:sdtPr>
        <w:sdtContent>
          <w:r w:rsidR="009D145C" w:rsidRPr="00FE751B">
            <w:rPr>
              <w:rFonts w:ascii="GHEA Grapalat" w:eastAsia="Tahoma" w:hAnsi="GHEA Grapalat" w:cs="Tahoma"/>
              <w:highlight w:val="yellow"/>
              <w:u w:val="single"/>
            </w:rPr>
            <w:t>տեղաբաշխել</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2"/>
          <w:id w:val="-1190592085"/>
        </w:sdtPr>
        <w:sdtContent>
          <w:r w:rsidR="009D145C" w:rsidRPr="00FE751B">
            <w:rPr>
              <w:rFonts w:ascii="GHEA Grapalat" w:eastAsia="Tahoma" w:hAnsi="GHEA Grapalat" w:cs="Tahoma"/>
              <w:highlight w:val="yellow"/>
              <w:u w:val="single"/>
            </w:rPr>
            <w:t>փոխատուի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3"/>
          <w:id w:val="1323244949"/>
        </w:sdtPr>
        <w:sdtContent>
          <w:r w:rsidR="009D145C" w:rsidRPr="00FE751B">
            <w:rPr>
              <w:rFonts w:ascii="GHEA Grapalat" w:eastAsia="Tahoma" w:hAnsi="GHEA Grapalat" w:cs="Tahoma"/>
              <w:highlight w:val="yellow"/>
              <w:u w:val="single"/>
            </w:rPr>
            <w:t>օգտին</w:t>
          </w:r>
        </w:sdtContent>
      </w:sdt>
      <w:r w:rsidR="009D145C" w:rsidRPr="00FE751B">
        <w:rPr>
          <w:rFonts w:ascii="GHEA Grapalat" w:eastAsia="GHEA Grapalat" w:hAnsi="GHEA Grapalat" w:cs="GHEA Grapalat"/>
          <w:highlight w:val="yellow"/>
          <w:u w:val="single"/>
        </w:rPr>
        <w:t>:</w:t>
      </w:r>
    </w:p>
    <w:p w14:paraId="00000122"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244"/>
          <w:id w:val="419298464"/>
        </w:sdtPr>
        <w:sdtContent>
          <w:r w:rsidR="009D145C" w:rsidRPr="00FE751B">
            <w:rPr>
              <w:rFonts w:ascii="GHEA Grapalat" w:eastAsia="Tahoma" w:hAnsi="GHEA Grapalat" w:cs="Tahoma"/>
              <w:highlight w:val="yellow"/>
              <w:u w:val="single"/>
            </w:rPr>
            <w:t>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5"/>
          <w:id w:val="44726850"/>
        </w:sdtPr>
        <w:sdtContent>
          <w:r w:rsidR="009D145C" w:rsidRPr="00FE751B">
            <w:rPr>
              <w:rFonts w:ascii="GHEA Grapalat" w:eastAsia="Tahoma" w:hAnsi="GHEA Grapalat" w:cs="Tahoma"/>
              <w:highlight w:val="yellow"/>
              <w:u w:val="single"/>
            </w:rPr>
            <w:t>կատարումն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6"/>
          <w:id w:val="-1699386789"/>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7"/>
          <w:id w:val="-1924413356"/>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8"/>
          <w:id w:val="-1345546988"/>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49"/>
          <w:id w:val="-2013754425"/>
        </w:sdtPr>
        <w:sdtContent>
          <w:r w:rsidR="009D145C" w:rsidRPr="00FE751B">
            <w:rPr>
              <w:rFonts w:ascii="GHEA Grapalat" w:eastAsia="Tahoma" w:hAnsi="GHEA Grapalat" w:cs="Tahoma"/>
              <w:highlight w:val="yellow"/>
              <w:u w:val="single"/>
            </w:rPr>
            <w:t>որով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0"/>
          <w:id w:val="-1333992104"/>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1"/>
          <w:id w:val="-1063722989"/>
        </w:sdtPr>
        <w:sdtContent>
          <w:r w:rsidR="009D145C" w:rsidRPr="00FE751B">
            <w:rPr>
              <w:rFonts w:ascii="GHEA Grapalat" w:eastAsia="Tahoma" w:hAnsi="GHEA Grapalat" w:cs="Tahoma"/>
              <w:highlight w:val="yellow"/>
              <w:u w:val="single"/>
            </w:rPr>
            <w:t>հանդիսանում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2"/>
          <w:id w:val="-1575123649"/>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3"/>
          <w:id w:val="680941870"/>
        </w:sdtPr>
        <w:sdtContent>
          <w:r w:rsidR="009D145C" w:rsidRPr="00FE751B">
            <w:rPr>
              <w:rFonts w:ascii="GHEA Grapalat" w:eastAsia="Tahoma" w:hAnsi="GHEA Grapalat" w:cs="Tahoma"/>
              <w:highlight w:val="yellow"/>
              <w:u w:val="single"/>
            </w:rPr>
            <w:t>փոխառու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4"/>
          <w:id w:val="-1838614264"/>
        </w:sdtPr>
        <w:sdtContent>
          <w:r w:rsidR="009D145C" w:rsidRPr="00FE751B">
            <w:rPr>
              <w:rFonts w:ascii="GHEA Grapalat" w:eastAsia="Tahoma" w:hAnsi="GHEA Grapalat" w:cs="Tahoma"/>
              <w:highlight w:val="yellow"/>
              <w:u w:val="single"/>
            </w:rPr>
            <w:t>բաժնետոմսերի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5"/>
          <w:id w:val="60298605"/>
        </w:sdtPr>
        <w:sdtContent>
          <w:r w:rsidR="009D145C" w:rsidRPr="00FE751B">
            <w:rPr>
              <w:rFonts w:ascii="GHEA Grapalat" w:eastAsia="Tahoma" w:hAnsi="GHEA Grapalat" w:cs="Tahoma"/>
              <w:highlight w:val="yellow"/>
              <w:u w:val="single"/>
            </w:rPr>
            <w:t>թողարկման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6"/>
          <w:id w:val="1329252556"/>
        </w:sdtPr>
        <w:sdtContent>
          <w:r w:rsidR="009D145C" w:rsidRPr="00FE751B">
            <w:rPr>
              <w:rFonts w:ascii="GHEA Grapalat" w:eastAsia="Tahoma" w:hAnsi="GHEA Grapalat" w:cs="Tahoma"/>
              <w:highlight w:val="yellow"/>
              <w:u w:val="single"/>
            </w:rPr>
            <w:t>և</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7"/>
          <w:id w:val="-1456709207"/>
        </w:sdtPr>
        <w:sdtContent>
          <w:r w:rsidR="009D145C" w:rsidRPr="00FE751B">
            <w:rPr>
              <w:rFonts w:ascii="GHEA Grapalat" w:eastAsia="Tahoma" w:hAnsi="GHEA Grapalat" w:cs="Tahoma"/>
              <w:highlight w:val="yellow"/>
              <w:u w:val="single"/>
            </w:rPr>
            <w:t>փոխատուի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8"/>
          <w:id w:val="-616378518"/>
        </w:sdtPr>
        <w:sdtContent>
          <w:r w:rsidR="009D145C" w:rsidRPr="00FE751B">
            <w:rPr>
              <w:rFonts w:ascii="GHEA Grapalat" w:eastAsia="Tahoma" w:hAnsi="GHEA Grapalat" w:cs="Tahoma"/>
              <w:highlight w:val="yellow"/>
              <w:u w:val="single"/>
            </w:rPr>
            <w:t>օգտին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59"/>
          <w:id w:val="1806426124"/>
        </w:sdtPr>
        <w:sdtContent>
          <w:r w:rsidR="009D145C" w:rsidRPr="00FE751B">
            <w:rPr>
              <w:rFonts w:ascii="GHEA Grapalat" w:eastAsia="Tahoma" w:hAnsi="GHEA Grapalat" w:cs="Tahoma"/>
              <w:highlight w:val="yellow"/>
              <w:u w:val="single"/>
            </w:rPr>
            <w:t>տեղաբաշխման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0"/>
          <w:id w:val="-1963806263"/>
        </w:sdtPr>
        <w:sdtContent>
          <w:r w:rsidR="009D145C" w:rsidRPr="00FE751B">
            <w:rPr>
              <w:rFonts w:ascii="GHEA Grapalat" w:eastAsia="Tahoma" w:hAnsi="GHEA Grapalat" w:cs="Tahoma"/>
              <w:highlight w:val="yellow"/>
              <w:u w:val="single"/>
            </w:rPr>
            <w:t>դեպքում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1"/>
          <w:id w:val="-589544284"/>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2"/>
          <w:id w:val="-1371221067"/>
        </w:sdtPr>
        <w:sdtContent>
          <w:r w:rsidR="009D145C" w:rsidRPr="00FE751B">
            <w:rPr>
              <w:rFonts w:ascii="GHEA Grapalat" w:eastAsia="Tahoma" w:hAnsi="GHEA Grapalat" w:cs="Tahoma"/>
              <w:highlight w:val="yellow"/>
              <w:u w:val="single"/>
            </w:rPr>
            <w:t>այլ</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3"/>
          <w:id w:val="1122266265"/>
        </w:sdtPr>
        <w:sdtContent>
          <w:r w:rsidR="009D145C" w:rsidRPr="00FE751B">
            <w:rPr>
              <w:rFonts w:ascii="GHEA Grapalat" w:eastAsia="Tahoma" w:hAnsi="GHEA Grapalat" w:cs="Tahoma"/>
              <w:highlight w:val="yellow"/>
              <w:u w:val="single"/>
            </w:rPr>
            <w:t>բաժնետերերի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4"/>
          <w:id w:val="1966162423"/>
        </w:sdtPr>
        <w:sdtContent>
          <w:r w:rsidR="009D145C" w:rsidRPr="00FE751B">
            <w:rPr>
              <w:rFonts w:ascii="GHEA Grapalat" w:eastAsia="Tahoma" w:hAnsi="GHEA Grapalat" w:cs="Tahoma"/>
              <w:highlight w:val="yellow"/>
              <w:u w:val="single"/>
            </w:rPr>
            <w:t>կամ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5"/>
          <w:id w:val="-305780143"/>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6"/>
          <w:id w:val="-1152909929"/>
        </w:sdtPr>
        <w:sdtContent>
          <w:r w:rsidR="009D145C" w:rsidRPr="00FE751B">
            <w:rPr>
              <w:rFonts w:ascii="GHEA Grapalat" w:eastAsia="Tahoma" w:hAnsi="GHEA Grapalat" w:cs="Tahoma"/>
              <w:highlight w:val="yellow"/>
              <w:u w:val="single"/>
            </w:rPr>
            <w:t>կողմից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7"/>
          <w:id w:val="190110531"/>
        </w:sdtPr>
        <w:sdtContent>
          <w:r w:rsidR="009D145C" w:rsidRPr="00FE751B">
            <w:rPr>
              <w:rFonts w:ascii="GHEA Grapalat" w:eastAsia="Tahoma" w:hAnsi="GHEA Grapalat" w:cs="Tahoma"/>
              <w:highlight w:val="yellow"/>
              <w:u w:val="single"/>
            </w:rPr>
            <w:t>բաժնետոմսերը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8"/>
          <w:id w:val="-207959525"/>
        </w:sdtPr>
        <w:sdtContent>
          <w:r w:rsidR="009D145C" w:rsidRPr="00FE751B">
            <w:rPr>
              <w:rFonts w:ascii="GHEA Grapalat" w:eastAsia="Tahoma" w:hAnsi="GHEA Grapalat" w:cs="Tahoma"/>
              <w:highlight w:val="yellow"/>
              <w:u w:val="single"/>
            </w:rPr>
            <w:t>ձեռք</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69"/>
          <w:id w:val="-985164409"/>
        </w:sdtPr>
        <w:sdtContent>
          <w:r w:rsidR="009D145C" w:rsidRPr="00FE751B">
            <w:rPr>
              <w:rFonts w:ascii="GHEA Grapalat" w:eastAsia="Tahoma" w:hAnsi="GHEA Grapalat" w:cs="Tahoma"/>
              <w:highlight w:val="yellow"/>
              <w:u w:val="single"/>
            </w:rPr>
            <w:t>բերելու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0"/>
          <w:id w:val="-1292437893"/>
        </w:sdtPr>
        <w:sdtContent>
          <w:r w:rsidR="009D145C" w:rsidRPr="00FE751B">
            <w:rPr>
              <w:rFonts w:ascii="GHEA Grapalat" w:eastAsia="Tahoma" w:hAnsi="GHEA Grapalat" w:cs="Tahoma"/>
              <w:highlight w:val="yellow"/>
              <w:u w:val="single"/>
            </w:rPr>
            <w:t>նախապատվության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1"/>
          <w:id w:val="737976603"/>
        </w:sdtPr>
        <w:sdtContent>
          <w:r w:rsidR="009D145C" w:rsidRPr="00FE751B">
            <w:rPr>
              <w:rFonts w:ascii="GHEA Grapalat" w:eastAsia="Tahoma" w:hAnsi="GHEA Grapalat" w:cs="Tahoma"/>
              <w:highlight w:val="yellow"/>
              <w:u w:val="single"/>
            </w:rPr>
            <w:t>իրավունքը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2"/>
          <w:id w:val="-594475158"/>
        </w:sdtPr>
        <w:sdtContent>
          <w:r w:rsidR="009D145C" w:rsidRPr="00FE751B">
            <w:rPr>
              <w:rFonts w:ascii="GHEA Grapalat" w:eastAsia="Tahoma" w:hAnsi="GHEA Grapalat" w:cs="Tahoma"/>
              <w:highlight w:val="yellow"/>
              <w:u w:val="single"/>
            </w:rPr>
            <w:t>չի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3"/>
          <w:id w:val="-1034578081"/>
        </w:sdtPr>
        <w:sdtContent>
          <w:r w:rsidR="009D145C" w:rsidRPr="00FE751B">
            <w:rPr>
              <w:rFonts w:ascii="GHEA Grapalat" w:eastAsia="Tahoma" w:hAnsi="GHEA Grapalat" w:cs="Tahoma"/>
              <w:highlight w:val="yellow"/>
              <w:u w:val="single"/>
            </w:rPr>
            <w:t>կիրառվում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4"/>
          <w:id w:val="1859006611"/>
        </w:sdtPr>
        <w:sdtContent>
          <w:r w:rsidR="009D145C" w:rsidRPr="00FE751B">
            <w:rPr>
              <w:rFonts w:ascii="GHEA Grapalat" w:eastAsia="Tahoma" w:hAnsi="GHEA Grapalat" w:cs="Tahoma"/>
              <w:highlight w:val="yellow"/>
              <w:u w:val="single"/>
            </w:rPr>
            <w:t>բացառությամբ</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5"/>
          <w:id w:val="-901289332"/>
        </w:sdtPr>
        <w:sdtContent>
          <w:r w:rsidR="009D145C" w:rsidRPr="00FE751B">
            <w:rPr>
              <w:rFonts w:ascii="GHEA Grapalat" w:eastAsia="Tahoma" w:hAnsi="GHEA Grapalat" w:cs="Tahoma"/>
              <w:highlight w:val="yellow"/>
              <w:u w:val="single"/>
            </w:rPr>
            <w:t>սույն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6"/>
          <w:id w:val="-684207244"/>
        </w:sdtPr>
        <w:sdtContent>
          <w:r w:rsidR="009D145C" w:rsidRPr="00FE751B">
            <w:rPr>
              <w:rFonts w:ascii="GHEA Grapalat" w:eastAsia="Tahoma" w:hAnsi="GHEA Grapalat" w:cs="Tahoma"/>
              <w:highlight w:val="yellow"/>
              <w:u w:val="single"/>
            </w:rPr>
            <w:t>հոդվածի</w:t>
          </w:r>
        </w:sdtContent>
      </w:sdt>
      <w:r w:rsidR="009D145C" w:rsidRPr="00FE751B">
        <w:rPr>
          <w:rFonts w:ascii="GHEA Grapalat" w:eastAsia="GHEA Grapalat" w:hAnsi="GHEA Grapalat" w:cs="GHEA Grapalat"/>
          <w:highlight w:val="yellow"/>
          <w:u w:val="single"/>
        </w:rPr>
        <w:t xml:space="preserve"> 4-</w:t>
      </w:r>
      <w:sdt>
        <w:sdtPr>
          <w:rPr>
            <w:rFonts w:ascii="GHEA Grapalat" w:hAnsi="GHEA Grapalat"/>
          </w:rPr>
          <w:tag w:val="goog_rdk_277"/>
          <w:id w:val="1824936227"/>
        </w:sdtPr>
        <w:sdtContent>
          <w:r w:rsidR="009D145C" w:rsidRPr="00FE751B">
            <w:rPr>
              <w:rFonts w:ascii="GHEA Grapalat" w:eastAsia="Tahoma" w:hAnsi="GHEA Grapalat" w:cs="Tahoma"/>
              <w:highlight w:val="yellow"/>
              <w:u w:val="single"/>
            </w:rPr>
            <w:t>րդ</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8"/>
          <w:id w:val="-39829337"/>
        </w:sdtPr>
        <w:sdtContent>
          <w:r w:rsidR="009D145C" w:rsidRPr="00FE751B">
            <w:rPr>
              <w:rFonts w:ascii="GHEA Grapalat" w:eastAsia="Tahoma" w:hAnsi="GHEA Grapalat" w:cs="Tahoma"/>
              <w:highlight w:val="yellow"/>
              <w:u w:val="single"/>
            </w:rPr>
            <w:t>մասով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79"/>
          <w:id w:val="-1821185161"/>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0"/>
          <w:id w:val="-1699696909"/>
        </w:sdtPr>
        <w:sdtContent>
          <w:r w:rsidR="009D145C" w:rsidRPr="00FE751B">
            <w:rPr>
              <w:rFonts w:ascii="GHEA Grapalat" w:eastAsia="Tahoma" w:hAnsi="GHEA Grapalat" w:cs="Tahoma"/>
              <w:highlight w:val="yellow"/>
              <w:u w:val="single"/>
            </w:rPr>
            <w:t>դեպքերի։</w:t>
          </w:r>
        </w:sdtContent>
      </w:sdt>
    </w:p>
    <w:p w14:paraId="00000123"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u w:val="single"/>
        </w:rPr>
      </w:pPr>
      <w:sdt>
        <w:sdtPr>
          <w:rPr>
            <w:rFonts w:ascii="GHEA Grapalat" w:hAnsi="GHEA Grapalat"/>
          </w:rPr>
          <w:tag w:val="goog_rdk_281"/>
          <w:id w:val="-132249303"/>
        </w:sdtPr>
        <w:sdtContent>
          <w:r w:rsidR="009D145C" w:rsidRPr="00FE751B">
            <w:rPr>
              <w:rFonts w:ascii="GHEA Grapalat" w:eastAsia="Tahoma" w:hAnsi="GHEA Grapalat" w:cs="Tahoma"/>
              <w:highlight w:val="yellow"/>
              <w:u w:val="single"/>
            </w:rPr>
            <w:t>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2"/>
          <w:id w:val="-1065327055"/>
        </w:sdtPr>
        <w:sdtContent>
          <w:r w:rsidR="009D145C" w:rsidRPr="00FE751B">
            <w:rPr>
              <w:rFonts w:ascii="GHEA Grapalat" w:eastAsia="Tahoma" w:hAnsi="GHEA Grapalat" w:cs="Tahoma"/>
              <w:highlight w:val="yellow"/>
              <w:u w:val="single"/>
            </w:rPr>
            <w:t>կատարումն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3"/>
          <w:id w:val="-863520932"/>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4"/>
          <w:id w:val="-1186125900"/>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5"/>
          <w:id w:val="1825244478"/>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6"/>
          <w:id w:val="1797564125"/>
        </w:sdtPr>
        <w:sdtContent>
          <w:r w:rsidR="009D145C" w:rsidRPr="00FE751B">
            <w:rPr>
              <w:rFonts w:ascii="GHEA Grapalat" w:eastAsia="Tahoma" w:hAnsi="GHEA Grapalat" w:cs="Tahoma"/>
              <w:highlight w:val="yellow"/>
              <w:u w:val="single"/>
            </w:rPr>
            <w:t>որով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7"/>
          <w:id w:val="-918090071"/>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8"/>
          <w:id w:val="-1093087707"/>
        </w:sdtPr>
        <w:sdtContent>
          <w:r w:rsidR="009D145C" w:rsidRPr="00FE751B">
            <w:rPr>
              <w:rFonts w:ascii="GHEA Grapalat" w:eastAsia="Tahoma" w:hAnsi="GHEA Grapalat" w:cs="Tahoma"/>
              <w:highlight w:val="yellow"/>
              <w:u w:val="single"/>
            </w:rPr>
            <w:t>հանդիսանում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89"/>
          <w:id w:val="-1081365671"/>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0"/>
          <w:id w:val="-771709749"/>
        </w:sdtPr>
        <w:sdtContent>
          <w:r w:rsidR="009D145C" w:rsidRPr="00FE751B">
            <w:rPr>
              <w:rFonts w:ascii="GHEA Grapalat" w:eastAsia="Tahoma" w:hAnsi="GHEA Grapalat" w:cs="Tahoma"/>
              <w:highlight w:val="yellow"/>
              <w:u w:val="single"/>
            </w:rPr>
            <w:t>փոխառու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1"/>
          <w:id w:val="1594049330"/>
        </w:sdtPr>
        <w:sdtContent>
          <w:r w:rsidR="009D145C" w:rsidRPr="00FE751B">
            <w:rPr>
              <w:rFonts w:ascii="GHEA Grapalat" w:eastAsia="Tahoma" w:hAnsi="GHEA Grapalat" w:cs="Tahoma"/>
              <w:highlight w:val="yellow"/>
              <w:u w:val="single"/>
            </w:rPr>
            <w:t>բաժնետոմսերը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2"/>
          <w:id w:val="447820794"/>
        </w:sdtPr>
        <w:sdtContent>
          <w:r w:rsidR="009D145C" w:rsidRPr="00FE751B">
            <w:rPr>
              <w:rFonts w:ascii="GHEA Grapalat" w:eastAsia="Tahoma" w:hAnsi="GHEA Grapalat" w:cs="Tahoma"/>
              <w:highlight w:val="yellow"/>
              <w:u w:val="single"/>
            </w:rPr>
            <w:t>թողարկվում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3"/>
          <w:id w:val="1044556353"/>
        </w:sdtPr>
        <w:sdtContent>
          <w:r w:rsidR="009D145C" w:rsidRPr="00FE751B">
            <w:rPr>
              <w:rFonts w:ascii="GHEA Grapalat" w:eastAsia="Tahoma" w:hAnsi="GHEA Grapalat" w:cs="Tahoma"/>
              <w:highlight w:val="yellow"/>
              <w:u w:val="single"/>
            </w:rPr>
            <w:t>են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4"/>
          <w:id w:val="-258986345"/>
        </w:sdtPr>
        <w:sdtContent>
          <w:r w:rsidR="009D145C" w:rsidRPr="00FE751B">
            <w:rPr>
              <w:rFonts w:ascii="GHEA Grapalat" w:eastAsia="Tahoma" w:hAnsi="GHEA Grapalat" w:cs="Tahoma"/>
              <w:highlight w:val="yellow"/>
              <w:u w:val="single"/>
            </w:rPr>
            <w:t>Ընկերության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5"/>
          <w:id w:val="-1280875268"/>
        </w:sdtPr>
        <w:sdtContent>
          <w:r w:rsidR="009D145C" w:rsidRPr="00FE751B">
            <w:rPr>
              <w:rFonts w:ascii="GHEA Grapalat" w:eastAsia="Tahoma" w:hAnsi="GHEA Grapalat" w:cs="Tahoma"/>
              <w:highlight w:val="yellow"/>
              <w:u w:val="single"/>
            </w:rPr>
            <w:t>կանոնադրությամբ</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6"/>
          <w:id w:val="1638525553"/>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7"/>
          <w:id w:val="1515652950"/>
        </w:sdtPr>
        <w:sdtContent>
          <w:r w:rsidR="009D145C" w:rsidRPr="00FE751B">
            <w:rPr>
              <w:rFonts w:ascii="GHEA Grapalat" w:eastAsia="Tahoma" w:hAnsi="GHEA Grapalat" w:cs="Tahoma"/>
              <w:highlight w:val="yellow"/>
              <w:u w:val="single"/>
            </w:rPr>
            <w:t>հայտարարված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8"/>
          <w:id w:val="-1337911388"/>
        </w:sdtPr>
        <w:sdtContent>
          <w:r w:rsidR="009D145C" w:rsidRPr="00FE751B">
            <w:rPr>
              <w:rFonts w:ascii="GHEA Grapalat" w:eastAsia="Tahoma" w:hAnsi="GHEA Grapalat" w:cs="Tahoma"/>
              <w:highlight w:val="yellow"/>
              <w:u w:val="single"/>
            </w:rPr>
            <w:t>բաժնետոմսերի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299"/>
          <w:id w:val="1310287433"/>
        </w:sdtPr>
        <w:sdtContent>
          <w:r w:rsidR="009D145C" w:rsidRPr="00FE751B">
            <w:rPr>
              <w:rFonts w:ascii="GHEA Grapalat" w:eastAsia="Tahoma" w:hAnsi="GHEA Grapalat" w:cs="Tahoma"/>
              <w:highlight w:val="yellow"/>
              <w:u w:val="single"/>
            </w:rPr>
            <w:t>քանակի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0"/>
          <w:id w:val="258416449"/>
        </w:sdtPr>
        <w:sdtContent>
          <w:r w:rsidR="009D145C" w:rsidRPr="00FE751B">
            <w:rPr>
              <w:rFonts w:ascii="GHEA Grapalat" w:eastAsia="Tahoma" w:hAnsi="GHEA Grapalat" w:cs="Tahoma"/>
              <w:highlight w:val="yellow"/>
              <w:u w:val="single"/>
            </w:rPr>
            <w:t>և</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1"/>
          <w:id w:val="1040090059"/>
        </w:sdtPr>
        <w:sdtContent>
          <w:r w:rsidR="009D145C" w:rsidRPr="00FE751B">
            <w:rPr>
              <w:rFonts w:ascii="GHEA Grapalat" w:eastAsia="Tahoma" w:hAnsi="GHEA Grapalat" w:cs="Tahoma"/>
              <w:highlight w:val="yellow"/>
              <w:u w:val="single"/>
            </w:rPr>
            <w:t>անվանական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2"/>
          <w:id w:val="1776056605"/>
        </w:sdtPr>
        <w:sdtContent>
          <w:r w:rsidR="009D145C" w:rsidRPr="00FE751B">
            <w:rPr>
              <w:rFonts w:ascii="GHEA Grapalat" w:eastAsia="Tahoma" w:hAnsi="GHEA Grapalat" w:cs="Tahoma"/>
              <w:highlight w:val="yellow"/>
              <w:u w:val="single"/>
            </w:rPr>
            <w:t>արժեքի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3"/>
          <w:id w:val="-1154140964"/>
        </w:sdtPr>
        <w:sdtContent>
          <w:r w:rsidR="009D145C" w:rsidRPr="00FE751B">
            <w:rPr>
              <w:rFonts w:ascii="GHEA Grapalat" w:eastAsia="Tahoma" w:hAnsi="GHEA Grapalat" w:cs="Tahoma"/>
              <w:highlight w:val="yellow"/>
              <w:u w:val="single"/>
            </w:rPr>
            <w:t>սահմաններում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4"/>
          <w:id w:val="523755696"/>
        </w:sdtPr>
        <w:sdtContent>
          <w:r w:rsidR="009D145C" w:rsidRPr="00FE751B">
            <w:rPr>
              <w:rFonts w:ascii="GHEA Grapalat" w:eastAsia="Tahoma" w:hAnsi="GHEA Grapalat" w:cs="Tahoma"/>
              <w:highlight w:val="yellow"/>
              <w:u w:val="single"/>
            </w:rPr>
            <w:t>եթե</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5"/>
          <w:id w:val="906043816"/>
        </w:sdtPr>
        <w:sdtContent>
          <w:r w:rsidR="009D145C" w:rsidRPr="00FE751B">
            <w:rPr>
              <w:rFonts w:ascii="GHEA Grapalat" w:eastAsia="Tahoma" w:hAnsi="GHEA Grapalat" w:cs="Tahoma"/>
              <w:highlight w:val="yellow"/>
              <w:u w:val="single"/>
            </w:rPr>
            <w:t>այդպիսին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6"/>
          <w:id w:val="2121032455"/>
        </w:sdtPr>
        <w:sdtContent>
          <w:r w:rsidR="009D145C" w:rsidRPr="00FE751B">
            <w:rPr>
              <w:rFonts w:ascii="GHEA Grapalat" w:eastAsia="Tahoma" w:hAnsi="GHEA Grapalat" w:cs="Tahoma"/>
              <w:highlight w:val="yellow"/>
              <w:u w:val="single"/>
            </w:rPr>
            <w:t>սահմանված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7"/>
          <w:id w:val="1676605070"/>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w:t>
      </w:r>
    </w:p>
    <w:p w14:paraId="00000124" w14:textId="77777777" w:rsidR="00FD7310" w:rsidRPr="00FE751B" w:rsidRDefault="00000000">
      <w:pPr>
        <w:numPr>
          <w:ilvl w:val="0"/>
          <w:numId w:val="3"/>
        </w:numPr>
        <w:shd w:val="clear" w:color="auto" w:fill="FFFFFF"/>
        <w:spacing w:line="276" w:lineRule="auto"/>
        <w:ind w:right="150"/>
        <w:jc w:val="both"/>
        <w:rPr>
          <w:rFonts w:ascii="GHEA Grapalat" w:eastAsia="GHEA Grapalat" w:hAnsi="GHEA Grapalat" w:cs="GHEA Grapalat"/>
          <w:highlight w:val="yellow"/>
        </w:rPr>
      </w:pPr>
      <w:sdt>
        <w:sdtPr>
          <w:rPr>
            <w:rFonts w:ascii="GHEA Grapalat" w:hAnsi="GHEA Grapalat"/>
          </w:rPr>
          <w:tag w:val="goog_rdk_308"/>
          <w:id w:val="151494695"/>
        </w:sdtPr>
        <w:sdtContent>
          <w:r w:rsidR="009D145C" w:rsidRPr="00FE751B">
            <w:rPr>
              <w:rFonts w:ascii="GHEA Grapalat" w:eastAsia="Tahoma" w:hAnsi="GHEA Grapalat" w:cs="Tahoma"/>
              <w:highlight w:val="yellow"/>
              <w:u w:val="single"/>
            </w:rPr>
            <w:t>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09"/>
          <w:id w:val="1577715986"/>
        </w:sdtPr>
        <w:sdtContent>
          <w:r w:rsidR="009D145C" w:rsidRPr="00FE751B">
            <w:rPr>
              <w:rFonts w:ascii="GHEA Grapalat" w:eastAsia="Tahoma" w:hAnsi="GHEA Grapalat" w:cs="Tahoma"/>
              <w:highlight w:val="yellow"/>
              <w:u w:val="single"/>
            </w:rPr>
            <w:t>կատարումն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0"/>
          <w:id w:val="919755816"/>
        </w:sdtPr>
        <w:sdtContent>
          <w:r w:rsidR="009D145C" w:rsidRPr="00FE751B">
            <w:rPr>
              <w:rFonts w:ascii="GHEA Grapalat" w:eastAsia="Tahoma" w:hAnsi="GHEA Grapalat" w:cs="Tahoma"/>
              <w:highlight w:val="yellow"/>
              <w:u w:val="single"/>
            </w:rPr>
            <w:t>փոխարկելի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1"/>
          <w:id w:val="-842316761"/>
        </w:sdtPr>
        <w:sdtContent>
          <w:r w:rsidR="009D145C" w:rsidRPr="00FE751B">
            <w:rPr>
              <w:rFonts w:ascii="GHEA Grapalat" w:eastAsia="Tahoma" w:hAnsi="GHEA Grapalat" w:cs="Tahoma"/>
              <w:highlight w:val="yellow"/>
              <w:u w:val="single"/>
            </w:rPr>
            <w:t>փոխառության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2"/>
          <w:id w:val="-787582630"/>
        </w:sdtPr>
        <w:sdtContent>
          <w:r w:rsidR="009D145C" w:rsidRPr="00FE751B">
            <w:rPr>
              <w:rFonts w:ascii="GHEA Grapalat" w:eastAsia="Tahoma" w:hAnsi="GHEA Grapalat" w:cs="Tahoma"/>
              <w:highlight w:val="yellow"/>
              <w:u w:val="single"/>
            </w:rPr>
            <w:t>պայմանագրի</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3"/>
          <w:id w:val="-632102579"/>
        </w:sdtPr>
        <w:sdtContent>
          <w:r w:rsidR="009D145C" w:rsidRPr="00FE751B">
            <w:rPr>
              <w:rFonts w:ascii="GHEA Grapalat" w:eastAsia="Tahoma" w:hAnsi="GHEA Grapalat" w:cs="Tahoma"/>
              <w:highlight w:val="yellow"/>
              <w:u w:val="single"/>
            </w:rPr>
            <w:t>որով</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4"/>
          <w:id w:val="-1016069604"/>
        </w:sdtPr>
        <w:sdtContent>
          <w:r w:rsidR="009D145C" w:rsidRPr="00FE751B">
            <w:rPr>
              <w:rFonts w:ascii="GHEA Grapalat" w:eastAsia="Tahoma" w:hAnsi="GHEA Grapalat" w:cs="Tahoma"/>
              <w:highlight w:val="yellow"/>
              <w:u w:val="single"/>
            </w:rPr>
            <w:t>Ընկերությունը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5"/>
          <w:id w:val="818699228"/>
        </w:sdtPr>
        <w:sdtContent>
          <w:r w:rsidR="009D145C" w:rsidRPr="00FE751B">
            <w:rPr>
              <w:rFonts w:ascii="GHEA Grapalat" w:eastAsia="Tahoma" w:hAnsi="GHEA Grapalat" w:cs="Tahoma"/>
              <w:highlight w:val="yellow"/>
              <w:u w:val="single"/>
            </w:rPr>
            <w:t>հանդիսանում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6"/>
          <w:id w:val="1745376600"/>
        </w:sdtPr>
        <w:sdtContent>
          <w:r w:rsidR="009D145C" w:rsidRPr="00FE751B">
            <w:rPr>
              <w:rFonts w:ascii="GHEA Grapalat" w:eastAsia="Tahoma" w:hAnsi="GHEA Grapalat" w:cs="Tahoma"/>
              <w:highlight w:val="yellow"/>
              <w:u w:val="single"/>
            </w:rPr>
            <w:t>է</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7"/>
          <w:id w:val="2001613708"/>
        </w:sdtPr>
        <w:sdtContent>
          <w:r w:rsidR="009D145C" w:rsidRPr="00FE751B">
            <w:rPr>
              <w:rFonts w:ascii="GHEA Grapalat" w:eastAsia="Tahoma" w:hAnsi="GHEA Grapalat" w:cs="Tahoma"/>
              <w:highlight w:val="yellow"/>
              <w:u w:val="single"/>
            </w:rPr>
            <w:t>փոխառու</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8"/>
          <w:id w:val="-439139814"/>
        </w:sdtPr>
        <w:sdtContent>
          <w:r w:rsidR="009D145C" w:rsidRPr="00FE751B">
            <w:rPr>
              <w:rFonts w:ascii="GHEA Grapalat" w:eastAsia="Tahoma" w:hAnsi="GHEA Grapalat" w:cs="Tahoma"/>
              <w:highlight w:val="yellow"/>
              <w:u w:val="single"/>
            </w:rPr>
            <w:t>թողարկված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19"/>
          <w:id w:val="586506950"/>
        </w:sdtPr>
        <w:sdtContent>
          <w:r w:rsidR="009D145C" w:rsidRPr="00FE751B">
            <w:rPr>
              <w:rFonts w:ascii="GHEA Grapalat" w:eastAsia="Tahoma" w:hAnsi="GHEA Grapalat" w:cs="Tahoma"/>
              <w:highlight w:val="yellow"/>
              <w:u w:val="single"/>
            </w:rPr>
            <w:t>բաժնետոմսերը</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20"/>
          <w:id w:val="-1802841017"/>
        </w:sdtPr>
        <w:sdtContent>
          <w:r w:rsidR="009D145C" w:rsidRPr="00FE751B">
            <w:rPr>
              <w:rFonts w:ascii="GHEA Grapalat" w:eastAsia="Tahoma" w:hAnsi="GHEA Grapalat" w:cs="Tahoma"/>
              <w:highlight w:val="yellow"/>
              <w:u w:val="single"/>
            </w:rPr>
            <w:t>համարվում</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21"/>
          <w:id w:val="-25555511"/>
        </w:sdtPr>
        <w:sdtContent>
          <w:r w:rsidR="009D145C" w:rsidRPr="00FE751B">
            <w:rPr>
              <w:rFonts w:ascii="GHEA Grapalat" w:eastAsia="Tahoma" w:hAnsi="GHEA Grapalat" w:cs="Tahoma"/>
              <w:highlight w:val="yellow"/>
              <w:u w:val="single"/>
            </w:rPr>
            <w:t>են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22"/>
          <w:id w:val="493149406"/>
        </w:sdtPr>
        <w:sdtContent>
          <w:r w:rsidR="009D145C" w:rsidRPr="00FE751B">
            <w:rPr>
              <w:rFonts w:ascii="GHEA Grapalat" w:eastAsia="Tahoma" w:hAnsi="GHEA Grapalat" w:cs="Tahoma"/>
              <w:highlight w:val="yellow"/>
              <w:u w:val="single"/>
            </w:rPr>
            <w:t>վճարված</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23"/>
          <w:id w:val="-1409147125"/>
        </w:sdtPr>
        <w:sdtContent>
          <w:r w:rsidR="009D145C" w:rsidRPr="00FE751B">
            <w:rPr>
              <w:rFonts w:ascii="GHEA Grapalat" w:eastAsia="Tahoma" w:hAnsi="GHEA Grapalat" w:cs="Tahoma"/>
              <w:highlight w:val="yellow"/>
              <w:u w:val="single"/>
            </w:rPr>
            <w:t>դրանց</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24"/>
          <w:id w:val="766276546"/>
        </w:sdtPr>
        <w:sdtContent>
          <w:r w:rsidR="009D145C" w:rsidRPr="00FE751B">
            <w:rPr>
              <w:rFonts w:ascii="GHEA Grapalat" w:eastAsia="Tahoma" w:hAnsi="GHEA Grapalat" w:cs="Tahoma"/>
              <w:highlight w:val="yellow"/>
              <w:u w:val="single"/>
            </w:rPr>
            <w:t>տեղաբաշխման</w:t>
          </w:r>
        </w:sdtContent>
      </w:sdt>
      <w:r w:rsidR="009D145C" w:rsidRPr="00FE751B">
        <w:rPr>
          <w:rFonts w:ascii="GHEA Grapalat" w:eastAsia="GHEA Grapalat" w:hAnsi="GHEA Grapalat" w:cs="GHEA Grapalat"/>
          <w:highlight w:val="yellow"/>
          <w:u w:val="single"/>
        </w:rPr>
        <w:t xml:space="preserve"> </w:t>
      </w:r>
      <w:sdt>
        <w:sdtPr>
          <w:rPr>
            <w:rFonts w:ascii="GHEA Grapalat" w:hAnsi="GHEA Grapalat"/>
          </w:rPr>
          <w:tag w:val="goog_rdk_325"/>
          <w:id w:val="859637992"/>
        </w:sdtPr>
        <w:sdtContent>
          <w:r w:rsidR="009D145C" w:rsidRPr="00FE751B">
            <w:rPr>
              <w:rFonts w:ascii="GHEA Grapalat" w:eastAsia="Tahoma" w:hAnsi="GHEA Grapalat" w:cs="Tahoma"/>
              <w:highlight w:val="yellow"/>
              <w:u w:val="single"/>
            </w:rPr>
            <w:t>պահին</w:t>
          </w:r>
        </w:sdtContent>
      </w:sdt>
      <w:r w:rsidR="009D145C" w:rsidRPr="00FE751B">
        <w:rPr>
          <w:rFonts w:ascii="GHEA Grapalat" w:eastAsia="GHEA Grapalat" w:hAnsi="GHEA Grapalat" w:cs="GHEA Grapalat"/>
          <w:highlight w:val="yellow"/>
          <w:u w:val="single"/>
        </w:rPr>
        <w:t>:</w:t>
      </w:r>
    </w:p>
    <w:p w14:paraId="00000125" w14:textId="77777777" w:rsidR="00FD7310" w:rsidRPr="00FE751B" w:rsidRDefault="00FD7310">
      <w:pPr>
        <w:pBdr>
          <w:top w:val="nil"/>
          <w:left w:val="nil"/>
          <w:bottom w:val="nil"/>
          <w:right w:val="nil"/>
          <w:between w:val="nil"/>
        </w:pBdr>
        <w:shd w:val="clear" w:color="auto" w:fill="FFFFFF"/>
        <w:spacing w:line="276" w:lineRule="auto"/>
        <w:ind w:left="450" w:right="150"/>
        <w:jc w:val="both"/>
        <w:rPr>
          <w:rFonts w:ascii="GHEA Grapalat" w:eastAsia="GHEA Grapalat" w:hAnsi="GHEA Grapalat" w:cs="GHEA Grapalat"/>
          <w:u w:val="single"/>
        </w:rPr>
      </w:pPr>
    </w:p>
    <w:p w14:paraId="0000012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Հոդված 42.</w:t>
      </w:r>
      <w:r w:rsidRPr="00FE751B">
        <w:rPr>
          <w:rFonts w:ascii="GHEA Grapalat" w:eastAsia="GHEA Grapalat" w:hAnsi="GHEA Grapalat" w:cs="GHEA Grapalat"/>
          <w:color w:val="000000"/>
        </w:rPr>
        <w:tab/>
        <w:t>Ընկերության բաժնետոմսերի և այլ արժեթղթերի դիմաց վճարումը</w:t>
      </w:r>
    </w:p>
    <w:p w14:paraId="0000012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12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Ընկերության բաժնետոմսերի դիմաց վճարման միջոց կարող են լինել գույքը, ներառյալ` դրամական միջոցները, արժեթղթերը և գույքային իրավունքները, մտավոր սեփականությունը:</w:t>
      </w:r>
    </w:p>
    <w:p w14:paraId="0000012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2. Ընկերության հիմնադրման ժամանակ տեղաբաշխված բաժնետոմսերը պետք է լրիվ վճարվեն ընկերության հիմնադրման մասին որոշմամբ կամ պայմանագրով կամ կանոնադրությամբ սահմանված ժամկետում, բայց ոչ ուշ, քան Ընկերության պետական գրանցման պահից` երեք ամսվա ընթացքում: Եթե սահմանված ժամկետում կանոնադրական կապիտալի վճարումը լրիվ չի կատարվել, ապա չվճարված գումարին համապատասխանող բաժնետոմսերը փոխանցվում են Ընկերության տրամադրության տակ, և դրանց նկատմամբ կիրառվում են սույն հոդվածի 6-րդ մասի չորրորդ պարբերությամբ նախատեսված սահմանափակումները: Ընկերությունը պարտավոր է բաժնետոմսերը փոխանցվելուց հետո` երկամսյա ժամկետում, Ընկերության հիմնադրման ժամանակ տեղաբաշխված բաժնետոմսերի դիմաց վճարած բաժնետերերի համաձայնությամբ տեղաբաշխել այդ բաժնետոմսերը նրանց միջև, իսկ դրա անհնարինության դեպքում` որոշում կայացնել այդ բաժնետոմսերը մարելու և կանոնադրական կապիտալը նվազեցնելու մասին: Եթե Ընկերության պետական գրանցման համար սահմանված եռամսյա ժամկետում կանոնադրական կապիտալն </w:t>
      </w:r>
      <w:r w:rsidRPr="00FE751B">
        <w:rPr>
          <w:rFonts w:ascii="GHEA Grapalat" w:eastAsia="GHEA Grapalat" w:hAnsi="GHEA Grapalat" w:cs="GHEA Grapalat"/>
          <w:color w:val="000000"/>
        </w:rPr>
        <w:lastRenderedPageBreak/>
        <w:t>առհասարակ չի վճարվում, ապա Ընկերությունը պարտավոր է մեկամսյա ժամկետում ընդունել որոշում լուծարման մասին:</w:t>
      </w:r>
    </w:p>
    <w:p w14:paraId="0000012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Ընկերության լրացուցիչ տեղաբաշխված բաժնետոմսերը պետք է վճարվեն դրանց տեղաբաշխման մասին որոշմամբ սահմանված ժամկետում, բայց ոչ ուշ, քան տեղաբաշխման պահից մեկ տարվա ընթացքում:</w:t>
      </w:r>
    </w:p>
    <w:p w14:paraId="0000012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2.1. Եթե սույն հոդվածի 2-րդ մասով նախատեսված դեպքերում կանոնադրական կապիտալի նվազեցման կամ Ընկերության լուծարման մասին որոշումը չի ընդունվել, ապա Ընկերության բաժնետերերը, հիմնադիրները, պարտատերերը կամ լիազորված մարմիններն իրավունք ունեն պահանջելու Ընկերության լուծարում` դատական կարգով:</w:t>
      </w:r>
    </w:p>
    <w:p w14:paraId="0000012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Ընկերության հիմնադրման ժամանակ բաժնետոմսերի դիմաց վճարման ձևը սահմանվում է Ընկերության հիմնադրման մասին պայմանագրով, իսկ լրացուցիչ տեղաբաշխվող բաժնետոմսերի, ինչպես նաև Ընկերության կողմից թողարկվող այլ արժեթղթերի դիմաց` դրանց տեղաբաշխման մասին որոշմամբ:</w:t>
      </w:r>
    </w:p>
    <w:p w14:paraId="0000012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Լրացուցիչ տեղաբաշխվող բաժնետոմսերի ձեռքբերման ժամանակ, որոնց դիմաց վճարումը նախատեսված է միայն դրամական միջոցներով, պետք է վճարվի դրանց անվանական արժեքի առնվազն 25 տոկոսը:</w:t>
      </w:r>
    </w:p>
    <w:p w14:paraId="0000012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Ընկերության բաժնետոմսերը և այլ արժեթղթերը, որոնց դիմաց վճարումը նախատեսված է ոչ դրամական միջոցներով, ձեռքբերման ժամանակ վճարվում են լրիվ արժեքով, եթե արժեթղթերի տեղաբաշխման մասին որոշմամբ այլ բան նախատեսված չէ:</w:t>
      </w:r>
    </w:p>
    <w:p w14:paraId="0000012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Հրապարակային վաճառքի միջոցով տեղաբաշխվող արժեթղթերի դիմաց վճարումը կատարվում է միայն դրամական միջոցներով` լրիվ արժեքով:</w:t>
      </w:r>
    </w:p>
    <w:p w14:paraId="0000013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Ընկերության հիմնադրման ժամանակ բաժնետոմսերի դիմաց հիմնադիրների կողմից վճարվող գույքի դրամական գնահատականը սահմանվում է հիմնադիրների միջև համաձայնեցմամբ, իսկ լրացուցիչ տեղաբաշխվող բաժնետոմսերի և այլ արժեթղթերի ձեռքբերման ժամանակ` խորհրդի որոշմամբ և ենթակա է գնահատման` անկախ գնահատողի կողմից, բացառությամբ լրացուցիչ տեղաբաշխվող բաժնետոմսերի և այլ արժեթղթերի ձեռքբերման ժամանակ դրանց դիմաց վճարվող գույքի դրամական գնահատականը ժողովի միաձայն որոշմամբ սահմանված լինելու դեպքերի:</w:t>
      </w:r>
      <w:sdt>
        <w:sdtPr>
          <w:rPr>
            <w:rFonts w:ascii="GHEA Grapalat" w:hAnsi="GHEA Grapalat"/>
          </w:rPr>
          <w:tag w:val="goog_rdk_326"/>
          <w:id w:val="-444920376"/>
        </w:sdtPr>
        <w:sdtContent>
          <w:r w:rsidRPr="00FE751B">
            <w:rPr>
              <w:rFonts w:ascii="Cambria Math" w:eastAsia="Arial Unicode MS" w:hAnsi="Cambria Math" w:cs="Cambria Math"/>
              <w:color w:val="000000"/>
            </w:rPr>
            <w:t>↩</w:t>
          </w:r>
        </w:sdtContent>
      </w:sdt>
    </w:p>
    <w:p w14:paraId="0000013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Խորհրդի որոշմամբ կարող են սահմանափակումներ դրվել Ընկերության բաժնետոմսերի և այլ արժեթղթերի դիմաց վճարվող գույքի տեսակների վրա:</w:t>
      </w:r>
    </w:p>
    <w:p w14:paraId="0000013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 Ընկերության բաժնետոմսերը վճարելու պարտականությունից բաժնետիրոջն ազատել, ներառյալ` Ընկերության նկատմամբ պահանջների հաշվանցով, չի թույլատրվում, բացառությամբ սույն օրենքի 41-րդ հոդվածով նախատեսված` կանոնադրությամբ կամ աշխատակիցների բաժնետիրացման ծրագրով աշխատակիցներին տրամադրվող բաժնետոմսերի:</w:t>
      </w:r>
      <w:r w:rsidRPr="00FE751B">
        <w:rPr>
          <w:rFonts w:ascii="GHEA Grapalat" w:eastAsia="GHEA Grapalat" w:hAnsi="GHEA Grapalat" w:cs="GHEA Grapalat"/>
        </w:rPr>
        <w:t xml:space="preserve"> </w:t>
      </w:r>
      <w:r w:rsidRPr="00FE751B">
        <w:rPr>
          <w:rFonts w:ascii="GHEA Grapalat" w:eastAsia="GHEA Grapalat" w:hAnsi="GHEA Grapalat" w:cs="GHEA Grapalat"/>
          <w:highlight w:val="yellow"/>
          <w:u w:val="single"/>
        </w:rPr>
        <w:t>Սույն մասի պահանաջները չեն տարածվում փոխարկելի փոխառության պայմանագրի հիման վրա բաժնետոմսերի փոխարկման դեպքերի վրա:</w:t>
      </w:r>
    </w:p>
    <w:p w14:paraId="0000013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6. Եթե լրացուցիչ տեղաբաշխվող բաժնետոմսերի ձեռքբերման ժամանակ տեղաբաշխման մասին որոշմամբ սահմանված ժամկետներում բաժնետոմսերի լրիվ արժեքի վճարումը չի կատարվել, իսկ վճարված գումարը մեկ համապատասխան բաժնետոմսի արժեքից պակաս է, ապա բաժնետոմսերը փոխանցվում են Ընկերության </w:t>
      </w:r>
      <w:r w:rsidRPr="00FE751B">
        <w:rPr>
          <w:rFonts w:ascii="GHEA Grapalat" w:eastAsia="GHEA Grapalat" w:hAnsi="GHEA Grapalat" w:cs="GHEA Grapalat"/>
          <w:color w:val="000000"/>
        </w:rPr>
        <w:lastRenderedPageBreak/>
        <w:t>տրամադրության տակ և դրանց արժեքը ժամանակին չվճարած բաժնետերերը զրկվում են բաժնետոմսերի նկատմամբ սեփականության իրավունքից: Այդ մասին կատարվում է համապատասխան նշում Ընկերության բաժնետերերի ռեեստրում: Դրամական միջոցները և այլ գույքը, որոնք վճարվել են բաժնետոմսերի դիմաց, բաժնետիրոջը չեն վերադարձվում:</w:t>
      </w:r>
    </w:p>
    <w:p w14:paraId="0000013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Եթե լրացուցիչ տեղաբաշխվող բաժնետոմսերի ձեռքբերման ժամանակ տեղաբաշխման մասին որոշմամբ սահմանված ժամկետներում բաժնետոմսերի լրիվ արժեքի վճարումը չի կատարվել, իսկ վճարված գումարը մեկ համապատասխան բաժնետոմսի արժեքից պակաս չէ, ապա կատարվում է բաժնետոմսերի քանակի վերահաշվարկ, այնպես, որ բաժնետոմսերի քանակի և ձեռքբերման արժեքի արտադրյալը չգերազանցի դրանց համար արդեն վճարված գումարը: Մնացած բաժնետոմսերը փոխանցվում են Ընկերության տրամադրության տակ, և բաժնետերերը զրկվում են դրանց նկատմամբ սեփականության իրավունքից: Այդ մասին կատարվում է համապատասխան նշում Ընկերության բաժնետերերի ռեեստրում:</w:t>
      </w:r>
    </w:p>
    <w:p w14:paraId="0000013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Կանոնադրությամբ կարող են սահմանվել դրամական տույժեր` բաժնետոմսի դիմաց վճարման պարտավորությունների չկատարման համար:</w:t>
      </w:r>
    </w:p>
    <w:p w14:paraId="0000013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Ընկերության տրամադրության տակ փոխանցված բաժնետոմսերը չեն տալիս ձայնի իրավունք, հաշվի չեն առնվում ձայների հաշվարկման ժամանակ, դրանցով շահութաբաժիններ չեն հաշվարկվում: Ժողովը հաստատում է բաժնետոմսերի տեղաբաշխման արդյունքները և համապատասխան փոփոխություններ է կատարում կանոնադրությունում:</w:t>
      </w:r>
    </w:p>
    <w:p w14:paraId="00000137"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38"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39"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Հոդված 44.</w:t>
      </w:r>
      <w:r w:rsidRPr="00FE751B">
        <w:rPr>
          <w:rFonts w:ascii="GHEA Grapalat" w:eastAsia="GHEA Grapalat" w:hAnsi="GHEA Grapalat" w:cs="GHEA Grapalat"/>
          <w:strike/>
          <w:color w:val="000000"/>
          <w:highlight w:val="yellow"/>
        </w:rPr>
        <w:tab/>
        <w:t>Ընկերության տեղաբաշխվող բաժնետոմսերի գինը</w:t>
      </w:r>
    </w:p>
    <w:p w14:paraId="0000013A"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 xml:space="preserve"> </w:t>
      </w:r>
    </w:p>
    <w:p w14:paraId="0000013B"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1. Ընկերության կողմից տեղաբաշխվող բաժնետոմսերի դիմաց վճարումը կատարվում է դրանց շուկայական արժեքով, բայց ոչ պակաս անվանական արժեքից:</w:t>
      </w:r>
    </w:p>
    <w:p w14:paraId="0000013C"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Ընկերության բաժնետոմսերի դիմաց վճարումն Ընկերության հիմնադրման ժամանակ իրականացվում է հիմնադիրների կողմից` բաժնետոմսի անվանական արժեքով:</w:t>
      </w:r>
    </w:p>
    <w:p w14:paraId="0000013D"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2. Ընկերությունն իրավունք ունի լրացուցիչ բաժնետոմսեր տեղաբաշխել դրանց շուկայական արժեքից ցածր, եթե`</w:t>
      </w:r>
    </w:p>
    <w:p w14:paraId="0000013E"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ա) տեղաբաշխումն իրականացվում է Ընկերության հասարակ (սովորական) բաժնետոմսեր ունեցող բոլոր բաժնետերերի կողմից նման բաժնետոմսեր ձեռք բերելու նախապատվության իրենց իրավունքն իրականացնելիս.</w:t>
      </w:r>
    </w:p>
    <w:p w14:paraId="0000013F"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բ) բաժնետոմսերի տեղաբաշխման համար Ընկերությունն օգտվում է տեղաբաշխողի (միջնորդի) ծառայություններից: Տեղաբաշխման գինն այս դեպքում կարող է շուկայական արժեքից ցածր լինել միայն տեղաբաշխողին (միջնորդին) վճարվող վարձատրության չափով, որը պետք է սահմանվի որպես տոկոսադրույք` տեղաբաշխվող բաժնետոմսի գնի նկատմամբ:</w:t>
      </w:r>
    </w:p>
    <w:p w14:paraId="00000140"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highlight w:val="yellow"/>
        </w:rPr>
      </w:pPr>
      <w:r w:rsidRPr="00FE751B">
        <w:rPr>
          <w:rFonts w:ascii="GHEA Grapalat" w:eastAsia="GHEA Grapalat" w:hAnsi="GHEA Grapalat" w:cs="GHEA Grapalat"/>
          <w:strike/>
          <w:color w:val="000000"/>
          <w:highlight w:val="yellow"/>
        </w:rPr>
        <w:t>գ) սույն օրենքի 41-րդ հոդվածով սահմանված կարգով տեղաբաշխում է աշխատակիցներին տրամադրվող բաժնետոմսեր:</w:t>
      </w:r>
    </w:p>
    <w:p w14:paraId="00000141" w14:textId="77777777" w:rsidR="00FD7310" w:rsidRPr="00FE751B" w:rsidRDefault="009D145C">
      <w:pPr>
        <w:pBdr>
          <w:top w:val="nil"/>
          <w:left w:val="nil"/>
          <w:bottom w:val="nil"/>
          <w:right w:val="nil"/>
          <w:between w:val="nil"/>
        </w:pBdr>
        <w:jc w:val="both"/>
        <w:rPr>
          <w:rFonts w:ascii="GHEA Grapalat" w:eastAsia="GHEA Grapalat" w:hAnsi="GHEA Grapalat" w:cs="GHEA Grapalat"/>
          <w:strike/>
          <w:color w:val="000000"/>
        </w:rPr>
      </w:pPr>
      <w:r w:rsidRPr="00FE751B">
        <w:rPr>
          <w:rFonts w:ascii="GHEA Grapalat" w:eastAsia="GHEA Grapalat" w:hAnsi="GHEA Grapalat" w:cs="GHEA Grapalat"/>
          <w:strike/>
          <w:color w:val="000000"/>
          <w:highlight w:val="yellow"/>
        </w:rPr>
        <w:t>դ) ՍԵՅՖ պայմանագրի հիման վրա տեղաբաշխում է բաժնետոմսեր:</w:t>
      </w:r>
    </w:p>
    <w:p w14:paraId="00000142" w14:textId="77777777" w:rsidR="00FD7310" w:rsidRPr="00FE751B" w:rsidRDefault="00FD7310">
      <w:pPr>
        <w:pBdr>
          <w:top w:val="nil"/>
          <w:left w:val="nil"/>
          <w:bottom w:val="nil"/>
          <w:right w:val="nil"/>
          <w:between w:val="nil"/>
        </w:pBdr>
        <w:jc w:val="both"/>
        <w:rPr>
          <w:rFonts w:ascii="GHEA Grapalat" w:eastAsia="GHEA Grapalat" w:hAnsi="GHEA Grapalat" w:cs="GHEA Grapalat"/>
          <w:strike/>
          <w:color w:val="000000"/>
        </w:rPr>
      </w:pPr>
    </w:p>
    <w:p w14:paraId="00000143" w14:textId="77777777" w:rsidR="00FD7310" w:rsidRPr="00FE751B" w:rsidRDefault="009D145C">
      <w:pPr>
        <w:shd w:val="clear" w:color="auto" w:fill="FFFFFF"/>
        <w:spacing w:after="225"/>
        <w:ind w:firstLine="450"/>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Հոդված 44.</w:t>
      </w:r>
      <w:r w:rsidRPr="00FE751B">
        <w:rPr>
          <w:rFonts w:ascii="GHEA Grapalat" w:eastAsia="GHEA Grapalat" w:hAnsi="GHEA Grapalat" w:cs="GHEA Grapalat"/>
          <w:highlight w:val="yellow"/>
          <w:u w:val="single"/>
        </w:rPr>
        <w:tab/>
        <w:t>Ընկերության տեղաբաշխվող բաժնետոմսերի գինը</w:t>
      </w:r>
    </w:p>
    <w:p w14:paraId="00000144" w14:textId="77777777" w:rsidR="00FD7310" w:rsidRPr="00FE751B" w:rsidRDefault="009D145C">
      <w:pPr>
        <w:shd w:val="clear" w:color="auto" w:fill="FFFFFF"/>
        <w:spacing w:after="225"/>
        <w:ind w:firstLine="450"/>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1. Ընկերության կողմից տեղաբաշխվող բաժնետոմսերի դիմաց վճարումը կատարվում է դրանց շուկայական արժեքով, բայց ոչ պակաս անվանական արժեքից: Ընկերության բաժնետոմսերի դիմաց վճարումն Ընկերության հիմնադրման ժամանակ իրականացվում է հիմնադիրների կողմից` բաժնետոմսի անվանական արժեքով:</w:t>
      </w:r>
    </w:p>
    <w:p w14:paraId="00000145" w14:textId="77777777" w:rsidR="00FD7310" w:rsidRPr="00FE751B" w:rsidRDefault="009D145C">
      <w:pPr>
        <w:shd w:val="clear" w:color="auto" w:fill="FFFFFF"/>
        <w:spacing w:after="225"/>
        <w:ind w:firstLine="450"/>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2. Ընկերությունն իրավունք ունի լրացուցիչ բաժնետոմսեր տեղաբաշխել դրանց շուկայական արժեքից ցածր, եթե`</w:t>
      </w:r>
    </w:p>
    <w:p w14:paraId="00000146" w14:textId="77777777" w:rsidR="00FD7310" w:rsidRPr="00FE751B" w:rsidRDefault="009D145C">
      <w:pPr>
        <w:shd w:val="clear" w:color="auto" w:fill="FFFFFF"/>
        <w:spacing w:after="225"/>
        <w:ind w:firstLine="450"/>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1) տեղաբաշխումն իրականացվում է Ընկերության հասարակ (սովորական) բաժնետոմսեր ունեցող բոլոր բաժնետերերի կողմից նման բաժնետոմսեր ձեռք բերելու նախապատվության իրենց իրավունքն իրականացնելիս.</w:t>
      </w:r>
    </w:p>
    <w:p w14:paraId="00000147" w14:textId="77777777" w:rsidR="00FD7310" w:rsidRPr="00FE751B" w:rsidRDefault="009D145C">
      <w:pPr>
        <w:shd w:val="clear" w:color="auto" w:fill="FFFFFF"/>
        <w:spacing w:after="225"/>
        <w:ind w:firstLine="450"/>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2) բաժնետոմսերի տեղաբաշխման համար Ընկերությունն օգտվում է տեղաբաշխողի (միջնորդի) ծառայություններից: Տեղաբաշխման գինն այս դեպքում կարող է շուկայական արժեքից ցածր լինել միայն տեղաբաշխողին (միջնորդին) վճարվող վարձատրության չափով, որը պետք է սահմանվի որպես տոկոսադրույք` տեղաբաշխվող բաժնետոմսի գնի նկատմամբ:</w:t>
      </w:r>
    </w:p>
    <w:p w14:paraId="00000148" w14:textId="77777777" w:rsidR="00FD7310" w:rsidRPr="00FE751B" w:rsidRDefault="009D145C">
      <w:pPr>
        <w:shd w:val="clear" w:color="auto" w:fill="FFFFFF"/>
        <w:spacing w:after="225"/>
        <w:ind w:firstLine="450"/>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3) սույն օրենքի 41-րդ հոդվածով սահմանված կարգով տեղաբաշխում է աշխատակիցներին տրամադրվող բաժնետոմսեր:</w:t>
      </w:r>
    </w:p>
    <w:p w14:paraId="00000149" w14:textId="77777777" w:rsidR="00FD7310" w:rsidRPr="00FE751B" w:rsidRDefault="009D145C">
      <w:pPr>
        <w:shd w:val="clear" w:color="auto" w:fill="FFFFFF"/>
        <w:spacing w:after="225"/>
        <w:ind w:firstLine="450"/>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4) ՍԵՅՖ պայմանագրի հիման վրա տեղաբաշխում է բաժնետոմսեր:</w:t>
      </w:r>
    </w:p>
    <w:p w14:paraId="0000014A" w14:textId="77777777" w:rsidR="00FD7310" w:rsidRPr="00FE751B" w:rsidRDefault="009D145C">
      <w:pPr>
        <w:pBdr>
          <w:top w:val="nil"/>
          <w:left w:val="nil"/>
          <w:bottom w:val="nil"/>
          <w:right w:val="nil"/>
          <w:between w:val="nil"/>
        </w:pBdr>
        <w:jc w:val="both"/>
        <w:rPr>
          <w:rFonts w:ascii="GHEA Grapalat" w:eastAsia="GHEA Grapalat" w:hAnsi="GHEA Grapalat" w:cs="GHEA Grapalat"/>
          <w:highlight w:val="yellow"/>
          <w:u w:val="single"/>
        </w:rPr>
      </w:pPr>
      <w:r w:rsidRPr="00FE751B">
        <w:rPr>
          <w:rFonts w:ascii="GHEA Grapalat" w:eastAsia="GHEA Grapalat" w:hAnsi="GHEA Grapalat" w:cs="GHEA Grapalat"/>
          <w:highlight w:val="yellow"/>
          <w:u w:val="single"/>
        </w:rPr>
        <w:t>5) Ընկերությունը փոխարկելի փոխառության պայմանագրի հիման վրա տեղաբաշխում է բաժնետոմսեր:</w:t>
      </w:r>
    </w:p>
    <w:p w14:paraId="0000014B" w14:textId="77777777" w:rsidR="00FD7310" w:rsidRPr="00FE751B" w:rsidRDefault="00FD7310">
      <w:pPr>
        <w:pBdr>
          <w:top w:val="nil"/>
          <w:left w:val="nil"/>
          <w:bottom w:val="nil"/>
          <w:right w:val="nil"/>
          <w:between w:val="nil"/>
        </w:pBdr>
        <w:jc w:val="both"/>
        <w:rPr>
          <w:rFonts w:ascii="GHEA Grapalat" w:eastAsia="GHEA Grapalat" w:hAnsi="GHEA Grapalat" w:cs="GHEA Grapalat"/>
          <w:highlight w:val="yellow"/>
          <w:u w:val="single"/>
        </w:rPr>
      </w:pPr>
    </w:p>
    <w:p w14:paraId="0000014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Հոդված 61. </w:t>
      </w:r>
      <w:r w:rsidRPr="00FE751B">
        <w:rPr>
          <w:rFonts w:ascii="GHEA Grapalat" w:eastAsia="GHEA Grapalat" w:hAnsi="GHEA Grapalat" w:cs="GHEA Grapalat"/>
          <w:color w:val="000000"/>
        </w:rPr>
        <w:tab/>
        <w:t>Ընկերության գույքի ձեռքբերման կամ օտարման հետ կապված խոշոր գործարքների կնքումը</w:t>
      </w:r>
    </w:p>
    <w:p w14:paraId="0000014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14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Խոշոր գործարք կնքելու մասին որոշումը ընդունում է ժողովը` դրան մասնակցող բաժնետերերի (քվեարկող բաժնետոմսերի սեփականատերերի) ձայների 3/4-ով, եթե Ընկերության կանոնադրությամբ ձայների առավել մեծ քանակ սահմանված չէ</w:t>
      </w:r>
      <w:r w:rsidRPr="00FE751B">
        <w:rPr>
          <w:rFonts w:ascii="GHEA Grapalat" w:eastAsia="GHEA Grapalat" w:hAnsi="GHEA Grapalat" w:cs="GHEA Grapalat"/>
          <w:highlight w:val="yellow"/>
          <w:u w:val="single"/>
        </w:rPr>
        <w:t xml:space="preserve">, </w:t>
      </w:r>
      <w:sdt>
        <w:sdtPr>
          <w:rPr>
            <w:rFonts w:ascii="GHEA Grapalat" w:hAnsi="GHEA Grapalat"/>
          </w:rPr>
          <w:tag w:val="goog_rdk_327"/>
          <w:id w:val="70865818"/>
        </w:sdtPr>
        <w:sdtContent>
          <w:r w:rsidRPr="00FE751B">
            <w:rPr>
              <w:rFonts w:ascii="GHEA Grapalat" w:eastAsia="Tahoma" w:hAnsi="GHEA Grapalat" w:cs="Tahoma"/>
              <w:highlight w:val="yellow"/>
              <w:u w:val="single"/>
            </w:rPr>
            <w:t>բացառությամբ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28"/>
          <w:id w:val="-2068563618"/>
        </w:sdtPr>
        <w:sdtContent>
          <w:r w:rsidRPr="00FE751B">
            <w:rPr>
              <w:rFonts w:ascii="GHEA Grapalat" w:eastAsia="Tahoma" w:hAnsi="GHEA Grapalat" w:cs="Tahoma"/>
              <w:highlight w:val="yellow"/>
              <w:u w:val="single"/>
            </w:rPr>
            <w:t>խոշոր</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29"/>
          <w:id w:val="479738239"/>
        </w:sdtPr>
        <w:sdtContent>
          <w:r w:rsidRPr="00FE751B">
            <w:rPr>
              <w:rFonts w:ascii="GHEA Grapalat" w:eastAsia="Tahoma" w:hAnsi="GHEA Grapalat" w:cs="Tahoma"/>
              <w:highlight w:val="yellow"/>
              <w:u w:val="single"/>
            </w:rPr>
            <w:t>գործարք</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0"/>
          <w:id w:val="288331201"/>
        </w:sdtPr>
        <w:sdtContent>
          <w:r w:rsidRPr="00FE751B">
            <w:rPr>
              <w:rFonts w:ascii="GHEA Grapalat" w:eastAsia="Tahoma" w:hAnsi="GHEA Grapalat" w:cs="Tahoma"/>
              <w:highlight w:val="yellow"/>
              <w:u w:val="single"/>
            </w:rPr>
            <w:t>հանդիսացող</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1"/>
          <w:id w:val="1587804064"/>
        </w:sdtPr>
        <w:sdtContent>
          <w:r w:rsidRPr="00FE751B">
            <w:rPr>
              <w:rFonts w:ascii="GHEA Grapalat" w:eastAsia="Tahoma" w:hAnsi="GHEA Grapalat" w:cs="Tahoma"/>
              <w:highlight w:val="yellow"/>
              <w:u w:val="single"/>
            </w:rPr>
            <w:t>փոխարկելի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2"/>
          <w:id w:val="877511004"/>
        </w:sdtPr>
        <w:sdtContent>
          <w:r w:rsidRPr="00FE751B">
            <w:rPr>
              <w:rFonts w:ascii="GHEA Grapalat" w:eastAsia="Tahoma" w:hAnsi="GHEA Grapalat" w:cs="Tahoma"/>
              <w:highlight w:val="yellow"/>
              <w:u w:val="single"/>
            </w:rPr>
            <w:t>փոխառության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3"/>
          <w:id w:val="1420524860"/>
        </w:sdtPr>
        <w:sdtContent>
          <w:r w:rsidRPr="00FE751B">
            <w:rPr>
              <w:rFonts w:ascii="GHEA Grapalat" w:eastAsia="Tahoma" w:hAnsi="GHEA Grapalat" w:cs="Tahoma"/>
              <w:highlight w:val="yellow"/>
              <w:u w:val="single"/>
            </w:rPr>
            <w:t>պայմանագրի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4"/>
          <w:id w:val="-909846503"/>
        </w:sdtPr>
        <w:sdtContent>
          <w:r w:rsidRPr="00FE751B">
            <w:rPr>
              <w:rFonts w:ascii="GHEA Grapalat" w:eastAsia="Tahoma" w:hAnsi="GHEA Grapalat" w:cs="Tahoma"/>
              <w:highlight w:val="yellow"/>
              <w:u w:val="single"/>
            </w:rPr>
            <w:t>որով</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5"/>
          <w:id w:val="-1553612702"/>
        </w:sdtPr>
        <w:sdtContent>
          <w:r w:rsidRPr="00FE751B">
            <w:rPr>
              <w:rFonts w:ascii="GHEA Grapalat" w:eastAsia="Tahoma" w:hAnsi="GHEA Grapalat" w:cs="Tahoma"/>
              <w:highlight w:val="yellow"/>
              <w:u w:val="single"/>
            </w:rPr>
            <w:t>Ընկերությունը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6"/>
          <w:id w:val="-917866714"/>
        </w:sdtPr>
        <w:sdtContent>
          <w:r w:rsidRPr="00FE751B">
            <w:rPr>
              <w:rFonts w:ascii="GHEA Grapalat" w:eastAsia="Tahoma" w:hAnsi="GHEA Grapalat" w:cs="Tahoma"/>
              <w:highlight w:val="yellow"/>
              <w:u w:val="single"/>
            </w:rPr>
            <w:t>հանդիսանում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7"/>
          <w:id w:val="1220399985"/>
        </w:sdtPr>
        <w:sdtContent>
          <w:r w:rsidRPr="00FE751B">
            <w:rPr>
              <w:rFonts w:ascii="GHEA Grapalat" w:eastAsia="Tahoma" w:hAnsi="GHEA Grapalat" w:cs="Tahoma"/>
              <w:highlight w:val="yellow"/>
              <w:u w:val="single"/>
            </w:rPr>
            <w:t>է</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8"/>
          <w:id w:val="-129324012"/>
        </w:sdtPr>
        <w:sdtContent>
          <w:r w:rsidRPr="00FE751B">
            <w:rPr>
              <w:rFonts w:ascii="GHEA Grapalat" w:eastAsia="Tahoma" w:hAnsi="GHEA Grapalat" w:cs="Tahoma"/>
              <w:highlight w:val="yellow"/>
              <w:u w:val="single"/>
            </w:rPr>
            <w:t>փոխառու</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39"/>
          <w:id w:val="-510918916"/>
        </w:sdtPr>
        <w:sdtContent>
          <w:r w:rsidRPr="00FE751B">
            <w:rPr>
              <w:rFonts w:ascii="GHEA Grapalat" w:eastAsia="Tahoma" w:hAnsi="GHEA Grapalat" w:cs="Tahoma"/>
              <w:highlight w:val="yellow"/>
              <w:u w:val="single"/>
            </w:rPr>
            <w:t>և</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0"/>
          <w:id w:val="2054732542"/>
        </w:sdtPr>
        <w:sdtContent>
          <w:r w:rsidRPr="00FE751B">
            <w:rPr>
              <w:rFonts w:ascii="GHEA Grapalat" w:eastAsia="Tahoma" w:hAnsi="GHEA Grapalat" w:cs="Tahoma"/>
              <w:highlight w:val="yellow"/>
              <w:u w:val="single"/>
            </w:rPr>
            <w:t>որի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1"/>
          <w:id w:val="429859512"/>
        </w:sdtPr>
        <w:sdtContent>
          <w:r w:rsidRPr="00FE751B">
            <w:rPr>
              <w:rFonts w:ascii="GHEA Grapalat" w:eastAsia="Tahoma" w:hAnsi="GHEA Grapalat" w:cs="Tahoma"/>
              <w:highlight w:val="yellow"/>
              <w:u w:val="single"/>
            </w:rPr>
            <w:t>կնքելու</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2"/>
          <w:id w:val="1231426808"/>
        </w:sdtPr>
        <w:sdtContent>
          <w:r w:rsidRPr="00FE751B">
            <w:rPr>
              <w:rFonts w:ascii="GHEA Grapalat" w:eastAsia="Tahoma" w:hAnsi="GHEA Grapalat" w:cs="Tahoma"/>
              <w:highlight w:val="yellow"/>
              <w:u w:val="single"/>
            </w:rPr>
            <w:t>մասին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3"/>
          <w:id w:val="-1204706076"/>
        </w:sdtPr>
        <w:sdtContent>
          <w:r w:rsidRPr="00FE751B">
            <w:rPr>
              <w:rFonts w:ascii="GHEA Grapalat" w:eastAsia="Tahoma" w:hAnsi="GHEA Grapalat" w:cs="Tahoma"/>
              <w:highlight w:val="yellow"/>
              <w:u w:val="single"/>
            </w:rPr>
            <w:t>որոշումը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4"/>
          <w:id w:val="632688147"/>
        </w:sdtPr>
        <w:sdtContent>
          <w:r w:rsidRPr="00FE751B">
            <w:rPr>
              <w:rFonts w:ascii="GHEA Grapalat" w:eastAsia="Tahoma" w:hAnsi="GHEA Grapalat" w:cs="Tahoma"/>
              <w:highlight w:val="yellow"/>
              <w:u w:val="single"/>
            </w:rPr>
            <w:t>ընդունում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5"/>
          <w:id w:val="793332121"/>
        </w:sdtPr>
        <w:sdtContent>
          <w:r w:rsidRPr="00FE751B">
            <w:rPr>
              <w:rFonts w:ascii="GHEA Grapalat" w:eastAsia="Tahoma" w:hAnsi="GHEA Grapalat" w:cs="Tahoma"/>
              <w:highlight w:val="yellow"/>
              <w:u w:val="single"/>
            </w:rPr>
            <w:t>է</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6"/>
          <w:id w:val="-861817048"/>
        </w:sdtPr>
        <w:sdtContent>
          <w:r w:rsidRPr="00FE751B">
            <w:rPr>
              <w:rFonts w:ascii="GHEA Grapalat" w:eastAsia="Tahoma" w:hAnsi="GHEA Grapalat" w:cs="Tahoma"/>
              <w:highlight w:val="yellow"/>
              <w:u w:val="single"/>
            </w:rPr>
            <w:t>ժողովը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7"/>
          <w:id w:val="-523400031"/>
        </w:sdtPr>
        <w:sdtContent>
          <w:r w:rsidRPr="00FE751B">
            <w:rPr>
              <w:rFonts w:ascii="GHEA Grapalat" w:eastAsia="Tahoma" w:hAnsi="GHEA Grapalat" w:cs="Tahoma"/>
              <w:highlight w:val="yellow"/>
              <w:u w:val="single"/>
            </w:rPr>
            <w:t>Ընկերության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8"/>
          <w:id w:val="1222555730"/>
        </w:sdtPr>
        <w:sdtContent>
          <w:r w:rsidRPr="00FE751B">
            <w:rPr>
              <w:rFonts w:ascii="GHEA Grapalat" w:eastAsia="Tahoma" w:hAnsi="GHEA Grapalat" w:cs="Tahoma"/>
              <w:highlight w:val="yellow"/>
              <w:u w:val="single"/>
            </w:rPr>
            <w:t>քվեարկող</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49"/>
          <w:id w:val="-1916862619"/>
        </w:sdtPr>
        <w:sdtContent>
          <w:r w:rsidRPr="00FE751B">
            <w:rPr>
              <w:rFonts w:ascii="GHEA Grapalat" w:eastAsia="Tahoma" w:hAnsi="GHEA Grapalat" w:cs="Tahoma"/>
              <w:highlight w:val="yellow"/>
              <w:u w:val="single"/>
            </w:rPr>
            <w:t>բաժնետոմսերի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0"/>
          <w:id w:val="963781855"/>
        </w:sdtPr>
        <w:sdtContent>
          <w:r w:rsidRPr="00FE751B">
            <w:rPr>
              <w:rFonts w:ascii="GHEA Grapalat" w:eastAsia="Tahoma" w:hAnsi="GHEA Grapalat" w:cs="Tahoma"/>
              <w:highlight w:val="yellow"/>
              <w:u w:val="single"/>
            </w:rPr>
            <w:t>բոլոր</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1"/>
          <w:id w:val="-801759820"/>
        </w:sdtPr>
        <w:sdtContent>
          <w:r w:rsidRPr="00FE751B">
            <w:rPr>
              <w:rFonts w:ascii="GHEA Grapalat" w:eastAsia="Tahoma" w:hAnsi="GHEA Grapalat" w:cs="Tahoma"/>
              <w:highlight w:val="yellow"/>
              <w:u w:val="single"/>
            </w:rPr>
            <w:t>սեփականատերերի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2"/>
          <w:id w:val="-641430067"/>
        </w:sdtPr>
        <w:sdtContent>
          <w:r w:rsidRPr="00FE751B">
            <w:rPr>
              <w:rFonts w:ascii="GHEA Grapalat" w:eastAsia="Tahoma" w:hAnsi="GHEA Grapalat" w:cs="Tahoma"/>
              <w:highlight w:val="yellow"/>
              <w:u w:val="single"/>
            </w:rPr>
            <w:t>միաձայնությամբ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3"/>
          <w:id w:val="1211313746"/>
        </w:sdtPr>
        <w:sdtContent>
          <w:r w:rsidRPr="00FE751B">
            <w:rPr>
              <w:rFonts w:ascii="GHEA Grapalat" w:eastAsia="Tahoma" w:hAnsi="GHEA Grapalat" w:cs="Tahoma"/>
              <w:highlight w:val="yellow"/>
              <w:u w:val="single"/>
            </w:rPr>
            <w:t>իսկ</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4"/>
          <w:id w:val="1063215308"/>
        </w:sdtPr>
        <w:sdtContent>
          <w:r w:rsidRPr="00FE751B">
            <w:rPr>
              <w:rFonts w:ascii="GHEA Grapalat" w:eastAsia="Tahoma" w:hAnsi="GHEA Grapalat" w:cs="Tahoma"/>
              <w:highlight w:val="yellow"/>
              <w:u w:val="single"/>
            </w:rPr>
            <w:t>սույն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5"/>
          <w:id w:val="-1001884413"/>
        </w:sdtPr>
        <w:sdtContent>
          <w:r w:rsidRPr="00FE751B">
            <w:rPr>
              <w:rFonts w:ascii="GHEA Grapalat" w:eastAsia="Tahoma" w:hAnsi="GHEA Grapalat" w:cs="Tahoma"/>
              <w:highlight w:val="yellow"/>
              <w:u w:val="single"/>
            </w:rPr>
            <w:t>օրենքի</w:t>
          </w:r>
        </w:sdtContent>
      </w:sdt>
      <w:r w:rsidRPr="00FE751B">
        <w:rPr>
          <w:rFonts w:ascii="GHEA Grapalat" w:eastAsia="GHEA Grapalat" w:hAnsi="GHEA Grapalat" w:cs="GHEA Grapalat"/>
          <w:highlight w:val="yellow"/>
          <w:u w:val="single"/>
        </w:rPr>
        <w:t xml:space="preserve"> 35.1-</w:t>
      </w:r>
      <w:sdt>
        <w:sdtPr>
          <w:rPr>
            <w:rFonts w:ascii="GHEA Grapalat" w:hAnsi="GHEA Grapalat"/>
          </w:rPr>
          <w:tag w:val="goog_rdk_356"/>
          <w:id w:val="1229185623"/>
        </w:sdtPr>
        <w:sdtContent>
          <w:r w:rsidRPr="00FE751B">
            <w:rPr>
              <w:rFonts w:ascii="GHEA Grapalat" w:eastAsia="Tahoma" w:hAnsi="GHEA Grapalat" w:cs="Tahoma"/>
              <w:highlight w:val="yellow"/>
              <w:u w:val="single"/>
            </w:rPr>
            <w:t>ին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7"/>
          <w:id w:val="-1915536267"/>
        </w:sdtPr>
        <w:sdtContent>
          <w:r w:rsidRPr="00FE751B">
            <w:rPr>
              <w:rFonts w:ascii="GHEA Grapalat" w:eastAsia="Tahoma" w:hAnsi="GHEA Grapalat" w:cs="Tahoma"/>
              <w:highlight w:val="yellow"/>
              <w:u w:val="single"/>
            </w:rPr>
            <w:t>հոդվածի</w:t>
          </w:r>
        </w:sdtContent>
      </w:sdt>
      <w:r w:rsidRPr="00FE751B">
        <w:rPr>
          <w:rFonts w:ascii="GHEA Grapalat" w:eastAsia="GHEA Grapalat" w:hAnsi="GHEA Grapalat" w:cs="GHEA Grapalat"/>
          <w:highlight w:val="yellow"/>
          <w:u w:val="single"/>
        </w:rPr>
        <w:t xml:space="preserve"> 3-</w:t>
      </w:r>
      <w:sdt>
        <w:sdtPr>
          <w:rPr>
            <w:rFonts w:ascii="GHEA Grapalat" w:hAnsi="GHEA Grapalat"/>
          </w:rPr>
          <w:tag w:val="goog_rdk_358"/>
          <w:id w:val="-1714961049"/>
        </w:sdtPr>
        <w:sdtContent>
          <w:r w:rsidRPr="00FE751B">
            <w:rPr>
              <w:rFonts w:ascii="GHEA Grapalat" w:eastAsia="Tahoma" w:hAnsi="GHEA Grapalat" w:cs="Tahoma"/>
              <w:highlight w:val="yellow"/>
              <w:u w:val="single"/>
            </w:rPr>
            <w:t>րդ</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59"/>
          <w:id w:val="1822002110"/>
        </w:sdtPr>
        <w:sdtContent>
          <w:r w:rsidRPr="00FE751B">
            <w:rPr>
              <w:rFonts w:ascii="GHEA Grapalat" w:eastAsia="Tahoma" w:hAnsi="GHEA Grapalat" w:cs="Tahoma"/>
              <w:highlight w:val="yellow"/>
              <w:u w:val="single"/>
            </w:rPr>
            <w:t>մասով</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0"/>
          <w:id w:val="1297881075"/>
        </w:sdtPr>
        <w:sdtContent>
          <w:r w:rsidRPr="00FE751B">
            <w:rPr>
              <w:rFonts w:ascii="GHEA Grapalat" w:eastAsia="Tahoma" w:hAnsi="GHEA Grapalat" w:cs="Tahoma"/>
              <w:highlight w:val="yellow"/>
              <w:u w:val="single"/>
            </w:rPr>
            <w:t>սահմանված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1"/>
          <w:id w:val="246391162"/>
        </w:sdtPr>
        <w:sdtContent>
          <w:r w:rsidRPr="00FE751B">
            <w:rPr>
              <w:rFonts w:ascii="GHEA Grapalat" w:eastAsia="Tahoma" w:hAnsi="GHEA Grapalat" w:cs="Tahoma"/>
              <w:highlight w:val="yellow"/>
              <w:u w:val="single"/>
            </w:rPr>
            <w:t>դեպքերում՝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2"/>
          <w:id w:val="795878420"/>
        </w:sdtPr>
        <w:sdtContent>
          <w:r w:rsidRPr="00FE751B">
            <w:rPr>
              <w:rFonts w:ascii="GHEA Grapalat" w:eastAsia="Tahoma" w:hAnsi="GHEA Grapalat" w:cs="Tahoma"/>
              <w:highlight w:val="yellow"/>
              <w:u w:val="single"/>
            </w:rPr>
            <w:t>կանոնադրությամբ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3"/>
          <w:id w:val="1745223815"/>
        </w:sdtPr>
        <w:sdtContent>
          <w:r w:rsidRPr="00FE751B">
            <w:rPr>
              <w:rFonts w:ascii="GHEA Grapalat" w:eastAsia="Tahoma" w:hAnsi="GHEA Grapalat" w:cs="Tahoma"/>
              <w:highlight w:val="yellow"/>
              <w:u w:val="single"/>
            </w:rPr>
            <w:t>սահմանված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4"/>
          <w:id w:val="-2014676587"/>
        </w:sdtPr>
        <w:sdtContent>
          <w:r w:rsidRPr="00FE751B">
            <w:rPr>
              <w:rFonts w:ascii="GHEA Grapalat" w:eastAsia="Tahoma" w:hAnsi="GHEA Grapalat" w:cs="Tahoma"/>
              <w:highlight w:val="yellow"/>
              <w:u w:val="single"/>
            </w:rPr>
            <w:t>ձայների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5"/>
          <w:id w:val="-1276718388"/>
        </w:sdtPr>
        <w:sdtContent>
          <w:r w:rsidRPr="00FE751B">
            <w:rPr>
              <w:rFonts w:ascii="GHEA Grapalat" w:eastAsia="Tahoma" w:hAnsi="GHEA Grapalat" w:cs="Tahoma"/>
              <w:highlight w:val="yellow"/>
              <w:u w:val="single"/>
            </w:rPr>
            <w:t>քանակով</w:t>
          </w:r>
        </w:sdtContent>
      </w:sdt>
      <w:r w:rsidRPr="00FE751B">
        <w:rPr>
          <w:rFonts w:ascii="GHEA Grapalat" w:eastAsia="GHEA Grapalat" w:hAnsi="GHEA Grapalat" w:cs="GHEA Grapalat"/>
          <w:color w:val="000000"/>
          <w:highlight w:val="yellow"/>
          <w:u w:val="single"/>
        </w:rPr>
        <w:t>:</w:t>
      </w:r>
    </w:p>
    <w:p w14:paraId="0000014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Սույն հոդվածով սահմանված պահանջները չպահպանելը խոշոր գործարք կնքելիս չի հանգեցնում գործարքի անվավերության, եթե Ընկերության հետ գործարք կնքած անձը գործել է բարեխիղճ` չգիտեր կամ չէր կարող իմանալ նշված պահանջներն Ընկերության կողմից չպահպանվելու մասին:</w:t>
      </w:r>
    </w:p>
    <w:p w14:paraId="00000150"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5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Հոդված 61.2.</w:t>
      </w:r>
      <w:r w:rsidRPr="00FE751B">
        <w:rPr>
          <w:rFonts w:ascii="GHEA Grapalat" w:eastAsia="GHEA Grapalat" w:hAnsi="GHEA Grapalat" w:cs="GHEA Grapalat"/>
          <w:color w:val="000000"/>
        </w:rPr>
        <w:tab/>
        <w:t>Ընկերության գույքի ձեռքբերման կամ օտարման հետ կապված այլ գործարքների կնքումը</w:t>
      </w:r>
    </w:p>
    <w:p w14:paraId="0000015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15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Ընկերության գույքի ձեռքբերման կամ օտարման հետ կապված այլ գործարք կնքելու մասին որոշումը, եթե գույքի արժեքը գործարքը կնքելու մասին որոշում ընդունելու պահի դրությամբ կազմում է Ընկերության ակտիվների հաշվեկշռային արժեքի մինչև 25 տոկոսը, կայացնում է գործադիր մարմինը, եթե Ընկերության կանոնադրությամբ այլ բան նախատեսվա</w:t>
      </w:r>
      <w:r w:rsidRPr="00FE751B">
        <w:rPr>
          <w:rFonts w:ascii="GHEA Grapalat" w:eastAsia="GHEA Grapalat" w:hAnsi="GHEA Grapalat" w:cs="GHEA Grapalat"/>
        </w:rPr>
        <w:t>ծ չէ</w:t>
      </w:r>
      <w:r w:rsidRPr="00FE751B">
        <w:rPr>
          <w:rFonts w:ascii="GHEA Grapalat" w:eastAsia="GHEA Grapalat" w:hAnsi="GHEA Grapalat" w:cs="GHEA Grapalat"/>
          <w:highlight w:val="yellow"/>
          <w:u w:val="single"/>
        </w:rPr>
        <w:t xml:space="preserve">, </w:t>
      </w:r>
      <w:sdt>
        <w:sdtPr>
          <w:rPr>
            <w:rFonts w:ascii="GHEA Grapalat" w:hAnsi="GHEA Grapalat"/>
          </w:rPr>
          <w:tag w:val="goog_rdk_366"/>
          <w:id w:val="1286844720"/>
        </w:sdtPr>
        <w:sdtContent>
          <w:r w:rsidRPr="00FE751B">
            <w:rPr>
              <w:rFonts w:ascii="GHEA Grapalat" w:eastAsia="Tahoma" w:hAnsi="GHEA Grapalat" w:cs="Tahoma"/>
              <w:highlight w:val="yellow"/>
              <w:u w:val="single"/>
            </w:rPr>
            <w:t>բացառությամբ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7"/>
          <w:id w:val="-554706475"/>
        </w:sdtPr>
        <w:sdtContent>
          <w:r w:rsidRPr="00FE751B">
            <w:rPr>
              <w:rFonts w:ascii="GHEA Grapalat" w:eastAsia="Tahoma" w:hAnsi="GHEA Grapalat" w:cs="Tahoma"/>
              <w:highlight w:val="yellow"/>
              <w:u w:val="single"/>
            </w:rPr>
            <w:t>Ընկերության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8"/>
          <w:id w:val="630676893"/>
        </w:sdtPr>
        <w:sdtContent>
          <w:r w:rsidRPr="00FE751B">
            <w:rPr>
              <w:rFonts w:ascii="GHEA Grapalat" w:eastAsia="Tahoma" w:hAnsi="GHEA Grapalat" w:cs="Tahoma"/>
              <w:highlight w:val="yellow"/>
              <w:u w:val="single"/>
            </w:rPr>
            <w:t>գույքի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69"/>
          <w:id w:val="-1241164970"/>
        </w:sdtPr>
        <w:sdtContent>
          <w:r w:rsidRPr="00FE751B">
            <w:rPr>
              <w:rFonts w:ascii="GHEA Grapalat" w:eastAsia="Tahoma" w:hAnsi="GHEA Grapalat" w:cs="Tahoma"/>
              <w:highlight w:val="yellow"/>
              <w:u w:val="single"/>
            </w:rPr>
            <w:t>ձեռքբերման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0"/>
          <w:id w:val="1640611752"/>
        </w:sdtPr>
        <w:sdtContent>
          <w:r w:rsidRPr="00FE751B">
            <w:rPr>
              <w:rFonts w:ascii="GHEA Grapalat" w:eastAsia="Tahoma" w:hAnsi="GHEA Grapalat" w:cs="Tahoma"/>
              <w:highlight w:val="yellow"/>
              <w:u w:val="single"/>
            </w:rPr>
            <w:t>կամ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1"/>
          <w:id w:val="-210803983"/>
        </w:sdtPr>
        <w:sdtContent>
          <w:r w:rsidRPr="00FE751B">
            <w:rPr>
              <w:rFonts w:ascii="GHEA Grapalat" w:eastAsia="Tahoma" w:hAnsi="GHEA Grapalat" w:cs="Tahoma"/>
              <w:highlight w:val="yellow"/>
              <w:u w:val="single"/>
            </w:rPr>
            <w:t>օտարման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2"/>
          <w:id w:val="59365937"/>
        </w:sdtPr>
        <w:sdtContent>
          <w:r w:rsidRPr="00FE751B">
            <w:rPr>
              <w:rFonts w:ascii="GHEA Grapalat" w:eastAsia="Tahoma" w:hAnsi="GHEA Grapalat" w:cs="Tahoma"/>
              <w:highlight w:val="yellow"/>
              <w:u w:val="single"/>
            </w:rPr>
            <w:t>հետ</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3"/>
          <w:id w:val="-457191342"/>
        </w:sdtPr>
        <w:sdtContent>
          <w:r w:rsidRPr="00FE751B">
            <w:rPr>
              <w:rFonts w:ascii="GHEA Grapalat" w:eastAsia="Tahoma" w:hAnsi="GHEA Grapalat" w:cs="Tahoma"/>
              <w:highlight w:val="yellow"/>
              <w:u w:val="single"/>
            </w:rPr>
            <w:t>կապված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4"/>
          <w:id w:val="1277360553"/>
        </w:sdtPr>
        <w:sdtContent>
          <w:r w:rsidRPr="00FE751B">
            <w:rPr>
              <w:rFonts w:ascii="GHEA Grapalat" w:eastAsia="Tahoma" w:hAnsi="GHEA Grapalat" w:cs="Tahoma"/>
              <w:highlight w:val="yellow"/>
              <w:u w:val="single"/>
            </w:rPr>
            <w:t>այլ</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5"/>
          <w:id w:val="773906266"/>
        </w:sdtPr>
        <w:sdtContent>
          <w:r w:rsidRPr="00FE751B">
            <w:rPr>
              <w:rFonts w:ascii="GHEA Grapalat" w:eastAsia="Tahoma" w:hAnsi="GHEA Grapalat" w:cs="Tahoma"/>
              <w:highlight w:val="yellow"/>
              <w:u w:val="single"/>
            </w:rPr>
            <w:t>գործարք</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6"/>
          <w:id w:val="-676957478"/>
        </w:sdtPr>
        <w:sdtContent>
          <w:r w:rsidRPr="00FE751B">
            <w:rPr>
              <w:rFonts w:ascii="GHEA Grapalat" w:eastAsia="Tahoma" w:hAnsi="GHEA Grapalat" w:cs="Tahoma"/>
              <w:highlight w:val="yellow"/>
              <w:u w:val="single"/>
            </w:rPr>
            <w:t>հանդիսացող</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7"/>
          <w:id w:val="1621026717"/>
        </w:sdtPr>
        <w:sdtContent>
          <w:r w:rsidRPr="00FE751B">
            <w:rPr>
              <w:rFonts w:ascii="GHEA Grapalat" w:eastAsia="Tahoma" w:hAnsi="GHEA Grapalat" w:cs="Tahoma"/>
              <w:highlight w:val="yellow"/>
              <w:u w:val="single"/>
            </w:rPr>
            <w:t>փոխարկելի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8"/>
          <w:id w:val="-754354098"/>
        </w:sdtPr>
        <w:sdtContent>
          <w:r w:rsidRPr="00FE751B">
            <w:rPr>
              <w:rFonts w:ascii="GHEA Grapalat" w:eastAsia="Tahoma" w:hAnsi="GHEA Grapalat" w:cs="Tahoma"/>
              <w:highlight w:val="yellow"/>
              <w:u w:val="single"/>
            </w:rPr>
            <w:t>փոխառության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79"/>
          <w:id w:val="-1607807788"/>
        </w:sdtPr>
        <w:sdtContent>
          <w:r w:rsidRPr="00FE751B">
            <w:rPr>
              <w:rFonts w:ascii="GHEA Grapalat" w:eastAsia="Tahoma" w:hAnsi="GHEA Grapalat" w:cs="Tahoma"/>
              <w:highlight w:val="yellow"/>
              <w:u w:val="single"/>
            </w:rPr>
            <w:t>պայմանագրի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0"/>
          <w:id w:val="1530999802"/>
        </w:sdtPr>
        <w:sdtContent>
          <w:r w:rsidRPr="00FE751B">
            <w:rPr>
              <w:rFonts w:ascii="GHEA Grapalat" w:eastAsia="Tahoma" w:hAnsi="GHEA Grapalat" w:cs="Tahoma"/>
              <w:highlight w:val="yellow"/>
              <w:u w:val="single"/>
            </w:rPr>
            <w:t>որով</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1"/>
          <w:id w:val="1336425116"/>
        </w:sdtPr>
        <w:sdtContent>
          <w:r w:rsidRPr="00FE751B">
            <w:rPr>
              <w:rFonts w:ascii="GHEA Grapalat" w:eastAsia="Tahoma" w:hAnsi="GHEA Grapalat" w:cs="Tahoma"/>
              <w:highlight w:val="yellow"/>
              <w:u w:val="single"/>
            </w:rPr>
            <w:t>Ընկերությունը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2"/>
          <w:id w:val="-969282942"/>
        </w:sdtPr>
        <w:sdtContent>
          <w:r w:rsidRPr="00FE751B">
            <w:rPr>
              <w:rFonts w:ascii="GHEA Grapalat" w:eastAsia="Tahoma" w:hAnsi="GHEA Grapalat" w:cs="Tahoma"/>
              <w:highlight w:val="yellow"/>
              <w:u w:val="single"/>
            </w:rPr>
            <w:t>հանդիսանում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3"/>
          <w:id w:val="-313949685"/>
        </w:sdtPr>
        <w:sdtContent>
          <w:r w:rsidRPr="00FE751B">
            <w:rPr>
              <w:rFonts w:ascii="GHEA Grapalat" w:eastAsia="Tahoma" w:hAnsi="GHEA Grapalat" w:cs="Tahoma"/>
              <w:highlight w:val="yellow"/>
              <w:u w:val="single"/>
            </w:rPr>
            <w:t>է</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4"/>
          <w:id w:val="1268353240"/>
        </w:sdtPr>
        <w:sdtContent>
          <w:r w:rsidRPr="00FE751B">
            <w:rPr>
              <w:rFonts w:ascii="GHEA Grapalat" w:eastAsia="Tahoma" w:hAnsi="GHEA Grapalat" w:cs="Tahoma"/>
              <w:highlight w:val="yellow"/>
              <w:u w:val="single"/>
            </w:rPr>
            <w:t>փոխառու</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5"/>
          <w:id w:val="764270487"/>
        </w:sdtPr>
        <w:sdtContent>
          <w:r w:rsidRPr="00FE751B">
            <w:rPr>
              <w:rFonts w:ascii="GHEA Grapalat" w:eastAsia="Tahoma" w:hAnsi="GHEA Grapalat" w:cs="Tahoma"/>
              <w:highlight w:val="yellow"/>
              <w:u w:val="single"/>
            </w:rPr>
            <w:t>և</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6"/>
          <w:id w:val="860931798"/>
        </w:sdtPr>
        <w:sdtContent>
          <w:r w:rsidRPr="00FE751B">
            <w:rPr>
              <w:rFonts w:ascii="GHEA Grapalat" w:eastAsia="Tahoma" w:hAnsi="GHEA Grapalat" w:cs="Tahoma"/>
              <w:highlight w:val="yellow"/>
              <w:u w:val="single"/>
            </w:rPr>
            <w:t>որի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7"/>
          <w:id w:val="1565224718"/>
        </w:sdtPr>
        <w:sdtContent>
          <w:r w:rsidRPr="00FE751B">
            <w:rPr>
              <w:rFonts w:ascii="GHEA Grapalat" w:eastAsia="Tahoma" w:hAnsi="GHEA Grapalat" w:cs="Tahoma"/>
              <w:highlight w:val="yellow"/>
              <w:u w:val="single"/>
            </w:rPr>
            <w:t>կնքելու</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8"/>
          <w:id w:val="-693773094"/>
        </w:sdtPr>
        <w:sdtContent>
          <w:r w:rsidRPr="00FE751B">
            <w:rPr>
              <w:rFonts w:ascii="GHEA Grapalat" w:eastAsia="Tahoma" w:hAnsi="GHEA Grapalat" w:cs="Tahoma"/>
              <w:highlight w:val="yellow"/>
              <w:u w:val="single"/>
            </w:rPr>
            <w:t>մասին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89"/>
          <w:id w:val="100925527"/>
        </w:sdtPr>
        <w:sdtContent>
          <w:r w:rsidRPr="00FE751B">
            <w:rPr>
              <w:rFonts w:ascii="GHEA Grapalat" w:eastAsia="Tahoma" w:hAnsi="GHEA Grapalat" w:cs="Tahoma"/>
              <w:highlight w:val="yellow"/>
              <w:u w:val="single"/>
            </w:rPr>
            <w:t>որոշումը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0"/>
          <w:id w:val="1486509085"/>
        </w:sdtPr>
        <w:sdtContent>
          <w:r w:rsidRPr="00FE751B">
            <w:rPr>
              <w:rFonts w:ascii="GHEA Grapalat" w:eastAsia="Tahoma" w:hAnsi="GHEA Grapalat" w:cs="Tahoma"/>
              <w:highlight w:val="yellow"/>
              <w:u w:val="single"/>
            </w:rPr>
            <w:t>ընդունում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1"/>
          <w:id w:val="1004097281"/>
        </w:sdtPr>
        <w:sdtContent>
          <w:r w:rsidRPr="00FE751B">
            <w:rPr>
              <w:rFonts w:ascii="GHEA Grapalat" w:eastAsia="Tahoma" w:hAnsi="GHEA Grapalat" w:cs="Tahoma"/>
              <w:highlight w:val="yellow"/>
              <w:u w:val="single"/>
            </w:rPr>
            <w:t>է</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2"/>
          <w:id w:val="618113840"/>
        </w:sdtPr>
        <w:sdtContent>
          <w:r w:rsidRPr="00FE751B">
            <w:rPr>
              <w:rFonts w:ascii="GHEA Grapalat" w:eastAsia="Tahoma" w:hAnsi="GHEA Grapalat" w:cs="Tahoma"/>
              <w:highlight w:val="yellow"/>
              <w:u w:val="single"/>
            </w:rPr>
            <w:t>ժողովը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3"/>
          <w:id w:val="-1081755858"/>
        </w:sdtPr>
        <w:sdtContent>
          <w:r w:rsidRPr="00FE751B">
            <w:rPr>
              <w:rFonts w:ascii="GHEA Grapalat" w:eastAsia="Tahoma" w:hAnsi="GHEA Grapalat" w:cs="Tahoma"/>
              <w:highlight w:val="yellow"/>
              <w:u w:val="single"/>
            </w:rPr>
            <w:t>Ընկերության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4"/>
          <w:id w:val="-987938726"/>
        </w:sdtPr>
        <w:sdtContent>
          <w:r w:rsidRPr="00FE751B">
            <w:rPr>
              <w:rFonts w:ascii="GHEA Grapalat" w:eastAsia="Tahoma" w:hAnsi="GHEA Grapalat" w:cs="Tahoma"/>
              <w:highlight w:val="yellow"/>
              <w:u w:val="single"/>
            </w:rPr>
            <w:t>քվեարկող</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5"/>
          <w:id w:val="53050544"/>
        </w:sdtPr>
        <w:sdtContent>
          <w:r w:rsidRPr="00FE751B">
            <w:rPr>
              <w:rFonts w:ascii="GHEA Grapalat" w:eastAsia="Tahoma" w:hAnsi="GHEA Grapalat" w:cs="Tahoma"/>
              <w:highlight w:val="yellow"/>
              <w:u w:val="single"/>
            </w:rPr>
            <w:t>բաժնետոմսերի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6"/>
          <w:id w:val="-1061399529"/>
        </w:sdtPr>
        <w:sdtContent>
          <w:r w:rsidRPr="00FE751B">
            <w:rPr>
              <w:rFonts w:ascii="GHEA Grapalat" w:eastAsia="Tahoma" w:hAnsi="GHEA Grapalat" w:cs="Tahoma"/>
              <w:highlight w:val="yellow"/>
              <w:u w:val="single"/>
            </w:rPr>
            <w:t>սեփականատերերի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7"/>
          <w:id w:val="1362635603"/>
        </w:sdtPr>
        <w:sdtContent>
          <w:r w:rsidRPr="00FE751B">
            <w:rPr>
              <w:rFonts w:ascii="GHEA Grapalat" w:eastAsia="Tahoma" w:hAnsi="GHEA Grapalat" w:cs="Tahoma"/>
              <w:highlight w:val="yellow"/>
              <w:u w:val="single"/>
            </w:rPr>
            <w:t>միաձայնությամբ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8"/>
          <w:id w:val="1335413974"/>
        </w:sdtPr>
        <w:sdtContent>
          <w:r w:rsidRPr="00FE751B">
            <w:rPr>
              <w:rFonts w:ascii="GHEA Grapalat" w:eastAsia="Tahoma" w:hAnsi="GHEA Grapalat" w:cs="Tahoma"/>
              <w:highlight w:val="yellow"/>
              <w:u w:val="single"/>
            </w:rPr>
            <w:t>իսկ</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399"/>
          <w:id w:val="-1504510810"/>
        </w:sdtPr>
        <w:sdtContent>
          <w:r w:rsidRPr="00FE751B">
            <w:rPr>
              <w:rFonts w:ascii="GHEA Grapalat" w:eastAsia="Tahoma" w:hAnsi="GHEA Grapalat" w:cs="Tahoma"/>
              <w:highlight w:val="yellow"/>
              <w:u w:val="single"/>
            </w:rPr>
            <w:t>սույն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0"/>
          <w:id w:val="957153981"/>
        </w:sdtPr>
        <w:sdtContent>
          <w:r w:rsidRPr="00FE751B">
            <w:rPr>
              <w:rFonts w:ascii="GHEA Grapalat" w:eastAsia="Tahoma" w:hAnsi="GHEA Grapalat" w:cs="Tahoma"/>
              <w:highlight w:val="yellow"/>
              <w:u w:val="single"/>
            </w:rPr>
            <w:t>օրենքի</w:t>
          </w:r>
        </w:sdtContent>
      </w:sdt>
      <w:r w:rsidRPr="00FE751B">
        <w:rPr>
          <w:rFonts w:ascii="GHEA Grapalat" w:eastAsia="GHEA Grapalat" w:hAnsi="GHEA Grapalat" w:cs="GHEA Grapalat"/>
          <w:highlight w:val="yellow"/>
          <w:u w:val="single"/>
        </w:rPr>
        <w:t xml:space="preserve"> 35.1-</w:t>
      </w:r>
      <w:sdt>
        <w:sdtPr>
          <w:rPr>
            <w:rFonts w:ascii="GHEA Grapalat" w:hAnsi="GHEA Grapalat"/>
          </w:rPr>
          <w:tag w:val="goog_rdk_401"/>
          <w:id w:val="1149092347"/>
        </w:sdtPr>
        <w:sdtContent>
          <w:r w:rsidRPr="00FE751B">
            <w:rPr>
              <w:rFonts w:ascii="GHEA Grapalat" w:eastAsia="Tahoma" w:hAnsi="GHEA Grapalat" w:cs="Tahoma"/>
              <w:highlight w:val="yellow"/>
              <w:u w:val="single"/>
            </w:rPr>
            <w:t>ին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2"/>
          <w:id w:val="737053735"/>
        </w:sdtPr>
        <w:sdtContent>
          <w:r w:rsidRPr="00FE751B">
            <w:rPr>
              <w:rFonts w:ascii="GHEA Grapalat" w:eastAsia="Tahoma" w:hAnsi="GHEA Grapalat" w:cs="Tahoma"/>
              <w:highlight w:val="yellow"/>
              <w:u w:val="single"/>
            </w:rPr>
            <w:t>հոդվածի</w:t>
          </w:r>
        </w:sdtContent>
      </w:sdt>
      <w:r w:rsidRPr="00FE751B">
        <w:rPr>
          <w:rFonts w:ascii="GHEA Grapalat" w:eastAsia="GHEA Grapalat" w:hAnsi="GHEA Grapalat" w:cs="GHEA Grapalat"/>
          <w:highlight w:val="yellow"/>
          <w:u w:val="single"/>
        </w:rPr>
        <w:t xml:space="preserve"> 3-</w:t>
      </w:r>
      <w:sdt>
        <w:sdtPr>
          <w:rPr>
            <w:rFonts w:ascii="GHEA Grapalat" w:hAnsi="GHEA Grapalat"/>
          </w:rPr>
          <w:tag w:val="goog_rdk_403"/>
          <w:id w:val="318932730"/>
        </w:sdtPr>
        <w:sdtContent>
          <w:r w:rsidRPr="00FE751B">
            <w:rPr>
              <w:rFonts w:ascii="GHEA Grapalat" w:eastAsia="Tahoma" w:hAnsi="GHEA Grapalat" w:cs="Tahoma"/>
              <w:highlight w:val="yellow"/>
              <w:u w:val="single"/>
            </w:rPr>
            <w:t>րդ</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4"/>
          <w:id w:val="-2120133512"/>
        </w:sdtPr>
        <w:sdtContent>
          <w:r w:rsidRPr="00FE751B">
            <w:rPr>
              <w:rFonts w:ascii="GHEA Grapalat" w:eastAsia="Tahoma" w:hAnsi="GHEA Grapalat" w:cs="Tahoma"/>
              <w:highlight w:val="yellow"/>
              <w:u w:val="single"/>
            </w:rPr>
            <w:t>մասով</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5"/>
          <w:id w:val="-693923114"/>
        </w:sdtPr>
        <w:sdtContent>
          <w:r w:rsidRPr="00FE751B">
            <w:rPr>
              <w:rFonts w:ascii="GHEA Grapalat" w:eastAsia="Tahoma" w:hAnsi="GHEA Grapalat" w:cs="Tahoma"/>
              <w:highlight w:val="yellow"/>
              <w:u w:val="single"/>
            </w:rPr>
            <w:t>սահմանված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6"/>
          <w:id w:val="2132044663"/>
        </w:sdtPr>
        <w:sdtContent>
          <w:r w:rsidRPr="00FE751B">
            <w:rPr>
              <w:rFonts w:ascii="GHEA Grapalat" w:eastAsia="Tahoma" w:hAnsi="GHEA Grapalat" w:cs="Tahoma"/>
              <w:highlight w:val="yellow"/>
              <w:u w:val="single"/>
            </w:rPr>
            <w:t>դեպքերում՝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7"/>
          <w:id w:val="499314469"/>
        </w:sdtPr>
        <w:sdtContent>
          <w:r w:rsidRPr="00FE751B">
            <w:rPr>
              <w:rFonts w:ascii="GHEA Grapalat" w:eastAsia="Tahoma" w:hAnsi="GHEA Grapalat" w:cs="Tahoma"/>
              <w:highlight w:val="yellow"/>
              <w:u w:val="single"/>
            </w:rPr>
            <w:t>կանոնադրությամբ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8"/>
          <w:id w:val="-729997975"/>
        </w:sdtPr>
        <w:sdtContent>
          <w:r w:rsidRPr="00FE751B">
            <w:rPr>
              <w:rFonts w:ascii="GHEA Grapalat" w:eastAsia="Tahoma" w:hAnsi="GHEA Grapalat" w:cs="Tahoma"/>
              <w:highlight w:val="yellow"/>
              <w:u w:val="single"/>
            </w:rPr>
            <w:t>սահմանված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09"/>
          <w:id w:val="-1655833113"/>
        </w:sdtPr>
        <w:sdtContent>
          <w:r w:rsidRPr="00FE751B">
            <w:rPr>
              <w:rFonts w:ascii="GHEA Grapalat" w:eastAsia="Tahoma" w:hAnsi="GHEA Grapalat" w:cs="Tahoma"/>
              <w:highlight w:val="yellow"/>
              <w:u w:val="single"/>
            </w:rPr>
            <w:t>ձայների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0"/>
          <w:id w:val="80806195"/>
        </w:sdtPr>
        <w:sdtContent>
          <w:r w:rsidRPr="00FE751B">
            <w:rPr>
              <w:rFonts w:ascii="GHEA Grapalat" w:eastAsia="Tahoma" w:hAnsi="GHEA Grapalat" w:cs="Tahoma"/>
              <w:highlight w:val="yellow"/>
              <w:u w:val="single"/>
            </w:rPr>
            <w:t>քանակով</w:t>
          </w:r>
        </w:sdtContent>
      </w:sdt>
      <w:r w:rsidRPr="00FE751B">
        <w:rPr>
          <w:rFonts w:ascii="GHEA Grapalat" w:eastAsia="GHEA Grapalat" w:hAnsi="GHEA Grapalat" w:cs="GHEA Grapalat"/>
          <w:highlight w:val="yellow"/>
          <w:u w:val="single"/>
        </w:rPr>
        <w:t>:</w:t>
      </w:r>
    </w:p>
    <w:p w14:paraId="0000015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Ընկերության գույքի ձեռքբերման կամ օտարման հետ կապված այլ գործարք կնքելու մասին որոշումը, եթե այդ գույքի արժեքը գործարքը կնքելու մասին որոշում ընդունելու պահի դրությամբ կազմում է Ընկերության ակտիվների հաշվեկշռային արժեքի 25-ից 50 տոկոսը, կայացնում է խորհուրդը, եթե Ընկերության կանոնադրությամբ այլ բան նախատեսված չէ</w:t>
      </w:r>
      <w:r w:rsidRPr="00FE751B">
        <w:rPr>
          <w:rFonts w:ascii="GHEA Grapalat" w:eastAsia="GHEA Grapalat" w:hAnsi="GHEA Grapalat" w:cs="GHEA Grapalat"/>
          <w:highlight w:val="yellow"/>
          <w:u w:val="single"/>
        </w:rPr>
        <w:t xml:space="preserve">, </w:t>
      </w:r>
      <w:sdt>
        <w:sdtPr>
          <w:rPr>
            <w:rFonts w:ascii="GHEA Grapalat" w:hAnsi="GHEA Grapalat"/>
          </w:rPr>
          <w:tag w:val="goog_rdk_411"/>
          <w:id w:val="1544096144"/>
        </w:sdtPr>
        <w:sdtContent>
          <w:r w:rsidRPr="00FE751B">
            <w:rPr>
              <w:rFonts w:ascii="GHEA Grapalat" w:eastAsia="Tahoma" w:hAnsi="GHEA Grapalat" w:cs="Tahoma"/>
              <w:highlight w:val="yellow"/>
              <w:u w:val="single"/>
            </w:rPr>
            <w:t>բացառությամբ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2"/>
          <w:id w:val="735209606"/>
        </w:sdtPr>
        <w:sdtContent>
          <w:r w:rsidRPr="00FE751B">
            <w:rPr>
              <w:rFonts w:ascii="GHEA Grapalat" w:eastAsia="Tahoma" w:hAnsi="GHEA Grapalat" w:cs="Tahoma"/>
              <w:highlight w:val="yellow"/>
              <w:u w:val="single"/>
            </w:rPr>
            <w:t>Ընկերության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3"/>
          <w:id w:val="599608372"/>
        </w:sdtPr>
        <w:sdtContent>
          <w:r w:rsidRPr="00FE751B">
            <w:rPr>
              <w:rFonts w:ascii="GHEA Grapalat" w:eastAsia="Tahoma" w:hAnsi="GHEA Grapalat" w:cs="Tahoma"/>
              <w:highlight w:val="yellow"/>
              <w:u w:val="single"/>
            </w:rPr>
            <w:t>գույքի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4"/>
          <w:id w:val="-1342316269"/>
        </w:sdtPr>
        <w:sdtContent>
          <w:r w:rsidRPr="00FE751B">
            <w:rPr>
              <w:rFonts w:ascii="GHEA Grapalat" w:eastAsia="Tahoma" w:hAnsi="GHEA Grapalat" w:cs="Tahoma"/>
              <w:highlight w:val="yellow"/>
              <w:u w:val="single"/>
            </w:rPr>
            <w:t>ձեռքբերման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5"/>
          <w:id w:val="101389753"/>
        </w:sdtPr>
        <w:sdtContent>
          <w:r w:rsidRPr="00FE751B">
            <w:rPr>
              <w:rFonts w:ascii="GHEA Grapalat" w:eastAsia="Tahoma" w:hAnsi="GHEA Grapalat" w:cs="Tahoma"/>
              <w:highlight w:val="yellow"/>
              <w:u w:val="single"/>
            </w:rPr>
            <w:t>կամ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6"/>
          <w:id w:val="-1799594349"/>
        </w:sdtPr>
        <w:sdtContent>
          <w:r w:rsidRPr="00FE751B">
            <w:rPr>
              <w:rFonts w:ascii="GHEA Grapalat" w:eastAsia="Tahoma" w:hAnsi="GHEA Grapalat" w:cs="Tahoma"/>
              <w:highlight w:val="yellow"/>
              <w:u w:val="single"/>
            </w:rPr>
            <w:t>օտարման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7"/>
          <w:id w:val="2039621622"/>
        </w:sdtPr>
        <w:sdtContent>
          <w:r w:rsidRPr="00FE751B">
            <w:rPr>
              <w:rFonts w:ascii="GHEA Grapalat" w:eastAsia="Tahoma" w:hAnsi="GHEA Grapalat" w:cs="Tahoma"/>
              <w:highlight w:val="yellow"/>
              <w:u w:val="single"/>
            </w:rPr>
            <w:t>հետ</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8"/>
          <w:id w:val="1579943853"/>
        </w:sdtPr>
        <w:sdtContent>
          <w:r w:rsidRPr="00FE751B">
            <w:rPr>
              <w:rFonts w:ascii="GHEA Grapalat" w:eastAsia="Tahoma" w:hAnsi="GHEA Grapalat" w:cs="Tahoma"/>
              <w:highlight w:val="yellow"/>
              <w:u w:val="single"/>
            </w:rPr>
            <w:t>կապված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19"/>
          <w:id w:val="-947773152"/>
        </w:sdtPr>
        <w:sdtContent>
          <w:r w:rsidRPr="00FE751B">
            <w:rPr>
              <w:rFonts w:ascii="GHEA Grapalat" w:eastAsia="Tahoma" w:hAnsi="GHEA Grapalat" w:cs="Tahoma"/>
              <w:highlight w:val="yellow"/>
              <w:u w:val="single"/>
            </w:rPr>
            <w:t>այլ</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0"/>
          <w:id w:val="225038149"/>
        </w:sdtPr>
        <w:sdtContent>
          <w:r w:rsidRPr="00FE751B">
            <w:rPr>
              <w:rFonts w:ascii="GHEA Grapalat" w:eastAsia="Tahoma" w:hAnsi="GHEA Grapalat" w:cs="Tahoma"/>
              <w:highlight w:val="yellow"/>
              <w:u w:val="single"/>
            </w:rPr>
            <w:t>գործարք</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1"/>
          <w:id w:val="-370385413"/>
        </w:sdtPr>
        <w:sdtContent>
          <w:r w:rsidRPr="00FE751B">
            <w:rPr>
              <w:rFonts w:ascii="GHEA Grapalat" w:eastAsia="Tahoma" w:hAnsi="GHEA Grapalat" w:cs="Tahoma"/>
              <w:highlight w:val="yellow"/>
              <w:u w:val="single"/>
            </w:rPr>
            <w:t>հանդիսացող</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2"/>
          <w:id w:val="-1421559761"/>
        </w:sdtPr>
        <w:sdtContent>
          <w:r w:rsidRPr="00FE751B">
            <w:rPr>
              <w:rFonts w:ascii="GHEA Grapalat" w:eastAsia="Tahoma" w:hAnsi="GHEA Grapalat" w:cs="Tahoma"/>
              <w:highlight w:val="yellow"/>
              <w:u w:val="single"/>
            </w:rPr>
            <w:t>փոխարկելի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3"/>
          <w:id w:val="916055979"/>
        </w:sdtPr>
        <w:sdtContent>
          <w:r w:rsidRPr="00FE751B">
            <w:rPr>
              <w:rFonts w:ascii="GHEA Grapalat" w:eastAsia="Tahoma" w:hAnsi="GHEA Grapalat" w:cs="Tahoma"/>
              <w:highlight w:val="yellow"/>
              <w:u w:val="single"/>
            </w:rPr>
            <w:t>փոխառության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4"/>
          <w:id w:val="118039604"/>
        </w:sdtPr>
        <w:sdtContent>
          <w:r w:rsidRPr="00FE751B">
            <w:rPr>
              <w:rFonts w:ascii="GHEA Grapalat" w:eastAsia="Tahoma" w:hAnsi="GHEA Grapalat" w:cs="Tahoma"/>
              <w:highlight w:val="yellow"/>
              <w:u w:val="single"/>
            </w:rPr>
            <w:t>պայմանագրի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5"/>
          <w:id w:val="864252602"/>
        </w:sdtPr>
        <w:sdtContent>
          <w:r w:rsidRPr="00FE751B">
            <w:rPr>
              <w:rFonts w:ascii="GHEA Grapalat" w:eastAsia="Tahoma" w:hAnsi="GHEA Grapalat" w:cs="Tahoma"/>
              <w:highlight w:val="yellow"/>
              <w:u w:val="single"/>
            </w:rPr>
            <w:t>որով</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6"/>
          <w:id w:val="-1269468455"/>
        </w:sdtPr>
        <w:sdtContent>
          <w:r w:rsidRPr="00FE751B">
            <w:rPr>
              <w:rFonts w:ascii="GHEA Grapalat" w:eastAsia="Tahoma" w:hAnsi="GHEA Grapalat" w:cs="Tahoma"/>
              <w:highlight w:val="yellow"/>
              <w:u w:val="single"/>
            </w:rPr>
            <w:t>Ընկերությունը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7"/>
          <w:id w:val="992302585"/>
        </w:sdtPr>
        <w:sdtContent>
          <w:r w:rsidRPr="00FE751B">
            <w:rPr>
              <w:rFonts w:ascii="GHEA Grapalat" w:eastAsia="Tahoma" w:hAnsi="GHEA Grapalat" w:cs="Tahoma"/>
              <w:highlight w:val="yellow"/>
              <w:u w:val="single"/>
            </w:rPr>
            <w:t>հանդիսանում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8"/>
          <w:id w:val="-2054069285"/>
        </w:sdtPr>
        <w:sdtContent>
          <w:r w:rsidRPr="00FE751B">
            <w:rPr>
              <w:rFonts w:ascii="GHEA Grapalat" w:eastAsia="Tahoma" w:hAnsi="GHEA Grapalat" w:cs="Tahoma"/>
              <w:highlight w:val="yellow"/>
              <w:u w:val="single"/>
            </w:rPr>
            <w:t>է</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29"/>
          <w:id w:val="844055304"/>
        </w:sdtPr>
        <w:sdtContent>
          <w:r w:rsidRPr="00FE751B">
            <w:rPr>
              <w:rFonts w:ascii="GHEA Grapalat" w:eastAsia="Tahoma" w:hAnsi="GHEA Grapalat" w:cs="Tahoma"/>
              <w:highlight w:val="yellow"/>
              <w:u w:val="single"/>
            </w:rPr>
            <w:t>փոխառու</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0"/>
          <w:id w:val="-548916650"/>
        </w:sdtPr>
        <w:sdtContent>
          <w:r w:rsidRPr="00FE751B">
            <w:rPr>
              <w:rFonts w:ascii="GHEA Grapalat" w:eastAsia="Tahoma" w:hAnsi="GHEA Grapalat" w:cs="Tahoma"/>
              <w:highlight w:val="yellow"/>
              <w:u w:val="single"/>
            </w:rPr>
            <w:t>և</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1"/>
          <w:id w:val="1476799311"/>
        </w:sdtPr>
        <w:sdtContent>
          <w:r w:rsidRPr="00FE751B">
            <w:rPr>
              <w:rFonts w:ascii="GHEA Grapalat" w:eastAsia="Tahoma" w:hAnsi="GHEA Grapalat" w:cs="Tahoma"/>
              <w:highlight w:val="yellow"/>
              <w:u w:val="single"/>
            </w:rPr>
            <w:t>որի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2"/>
          <w:id w:val="-916787804"/>
        </w:sdtPr>
        <w:sdtContent>
          <w:r w:rsidRPr="00FE751B">
            <w:rPr>
              <w:rFonts w:ascii="GHEA Grapalat" w:eastAsia="Tahoma" w:hAnsi="GHEA Grapalat" w:cs="Tahoma"/>
              <w:highlight w:val="yellow"/>
              <w:u w:val="single"/>
            </w:rPr>
            <w:t>կնքելու</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3"/>
          <w:id w:val="247316553"/>
        </w:sdtPr>
        <w:sdtContent>
          <w:r w:rsidRPr="00FE751B">
            <w:rPr>
              <w:rFonts w:ascii="GHEA Grapalat" w:eastAsia="Tahoma" w:hAnsi="GHEA Grapalat" w:cs="Tahoma"/>
              <w:highlight w:val="yellow"/>
              <w:u w:val="single"/>
            </w:rPr>
            <w:t>մասին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4"/>
          <w:id w:val="357323527"/>
        </w:sdtPr>
        <w:sdtContent>
          <w:r w:rsidRPr="00FE751B">
            <w:rPr>
              <w:rFonts w:ascii="GHEA Grapalat" w:eastAsia="Tahoma" w:hAnsi="GHEA Grapalat" w:cs="Tahoma"/>
              <w:highlight w:val="yellow"/>
              <w:u w:val="single"/>
            </w:rPr>
            <w:t>որոշումը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5"/>
          <w:id w:val="2070837314"/>
        </w:sdtPr>
        <w:sdtContent>
          <w:r w:rsidRPr="00FE751B">
            <w:rPr>
              <w:rFonts w:ascii="GHEA Grapalat" w:eastAsia="Tahoma" w:hAnsi="GHEA Grapalat" w:cs="Tahoma"/>
              <w:highlight w:val="yellow"/>
              <w:u w:val="single"/>
            </w:rPr>
            <w:t>ընդունում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6"/>
          <w:id w:val="-1001349480"/>
        </w:sdtPr>
        <w:sdtContent>
          <w:r w:rsidRPr="00FE751B">
            <w:rPr>
              <w:rFonts w:ascii="GHEA Grapalat" w:eastAsia="Tahoma" w:hAnsi="GHEA Grapalat" w:cs="Tahoma"/>
              <w:highlight w:val="yellow"/>
              <w:u w:val="single"/>
            </w:rPr>
            <w:t>է</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7"/>
          <w:id w:val="-1962104242"/>
        </w:sdtPr>
        <w:sdtContent>
          <w:r w:rsidRPr="00FE751B">
            <w:rPr>
              <w:rFonts w:ascii="GHEA Grapalat" w:eastAsia="Tahoma" w:hAnsi="GHEA Grapalat" w:cs="Tahoma"/>
              <w:highlight w:val="yellow"/>
              <w:u w:val="single"/>
            </w:rPr>
            <w:t>ժողովը</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8"/>
          <w:id w:val="-976228681"/>
        </w:sdtPr>
        <w:sdtContent>
          <w:r w:rsidRPr="00FE751B">
            <w:rPr>
              <w:rFonts w:ascii="GHEA Grapalat" w:eastAsia="Tahoma" w:hAnsi="GHEA Grapalat" w:cs="Tahoma"/>
              <w:highlight w:val="yellow"/>
              <w:u w:val="single"/>
            </w:rPr>
            <w:t>Ընկերության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39"/>
          <w:id w:val="1164506972"/>
        </w:sdtPr>
        <w:sdtContent>
          <w:r w:rsidRPr="00FE751B">
            <w:rPr>
              <w:rFonts w:ascii="GHEA Grapalat" w:eastAsia="Tahoma" w:hAnsi="GHEA Grapalat" w:cs="Tahoma"/>
              <w:highlight w:val="yellow"/>
              <w:u w:val="single"/>
            </w:rPr>
            <w:t>քվեարկող</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0"/>
          <w:id w:val="-529715755"/>
        </w:sdtPr>
        <w:sdtContent>
          <w:r w:rsidRPr="00FE751B">
            <w:rPr>
              <w:rFonts w:ascii="GHEA Grapalat" w:eastAsia="Tahoma" w:hAnsi="GHEA Grapalat" w:cs="Tahoma"/>
              <w:highlight w:val="yellow"/>
              <w:u w:val="single"/>
            </w:rPr>
            <w:t>բաժնետոմսերի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1"/>
          <w:id w:val="-1487851765"/>
        </w:sdtPr>
        <w:sdtContent>
          <w:r w:rsidRPr="00FE751B">
            <w:rPr>
              <w:rFonts w:ascii="GHEA Grapalat" w:eastAsia="Tahoma" w:hAnsi="GHEA Grapalat" w:cs="Tahoma"/>
              <w:highlight w:val="yellow"/>
              <w:u w:val="single"/>
            </w:rPr>
            <w:t>սեփականատերերի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2"/>
          <w:id w:val="-65652090"/>
        </w:sdtPr>
        <w:sdtContent>
          <w:r w:rsidRPr="00FE751B">
            <w:rPr>
              <w:rFonts w:ascii="GHEA Grapalat" w:eastAsia="Tahoma" w:hAnsi="GHEA Grapalat" w:cs="Tahoma"/>
              <w:highlight w:val="yellow"/>
              <w:u w:val="single"/>
            </w:rPr>
            <w:t>միաձայնությամբ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3"/>
          <w:id w:val="2066524345"/>
        </w:sdtPr>
        <w:sdtContent>
          <w:r w:rsidRPr="00FE751B">
            <w:rPr>
              <w:rFonts w:ascii="GHEA Grapalat" w:eastAsia="Tahoma" w:hAnsi="GHEA Grapalat" w:cs="Tahoma"/>
              <w:highlight w:val="yellow"/>
              <w:u w:val="single"/>
            </w:rPr>
            <w:t>իսկ</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4"/>
          <w:id w:val="509882458"/>
        </w:sdtPr>
        <w:sdtContent>
          <w:r w:rsidRPr="00FE751B">
            <w:rPr>
              <w:rFonts w:ascii="GHEA Grapalat" w:eastAsia="Tahoma" w:hAnsi="GHEA Grapalat" w:cs="Tahoma"/>
              <w:highlight w:val="yellow"/>
              <w:u w:val="single"/>
            </w:rPr>
            <w:t>սույն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5"/>
          <w:id w:val="1269976449"/>
        </w:sdtPr>
        <w:sdtContent>
          <w:r w:rsidRPr="00FE751B">
            <w:rPr>
              <w:rFonts w:ascii="GHEA Grapalat" w:eastAsia="Tahoma" w:hAnsi="GHEA Grapalat" w:cs="Tahoma"/>
              <w:highlight w:val="yellow"/>
              <w:u w:val="single"/>
            </w:rPr>
            <w:t>օրենքի</w:t>
          </w:r>
        </w:sdtContent>
      </w:sdt>
      <w:r w:rsidRPr="00FE751B">
        <w:rPr>
          <w:rFonts w:ascii="GHEA Grapalat" w:eastAsia="GHEA Grapalat" w:hAnsi="GHEA Grapalat" w:cs="GHEA Grapalat"/>
          <w:highlight w:val="yellow"/>
          <w:u w:val="single"/>
        </w:rPr>
        <w:t xml:space="preserve"> 35.1-</w:t>
      </w:r>
      <w:sdt>
        <w:sdtPr>
          <w:rPr>
            <w:rFonts w:ascii="GHEA Grapalat" w:hAnsi="GHEA Grapalat"/>
          </w:rPr>
          <w:tag w:val="goog_rdk_446"/>
          <w:id w:val="-1381542832"/>
        </w:sdtPr>
        <w:sdtContent>
          <w:r w:rsidRPr="00FE751B">
            <w:rPr>
              <w:rFonts w:ascii="GHEA Grapalat" w:eastAsia="Tahoma" w:hAnsi="GHEA Grapalat" w:cs="Tahoma"/>
              <w:highlight w:val="yellow"/>
              <w:u w:val="single"/>
            </w:rPr>
            <w:t>ին</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7"/>
          <w:id w:val="-520632513"/>
        </w:sdtPr>
        <w:sdtContent>
          <w:r w:rsidRPr="00FE751B">
            <w:rPr>
              <w:rFonts w:ascii="GHEA Grapalat" w:eastAsia="Tahoma" w:hAnsi="GHEA Grapalat" w:cs="Tahoma"/>
              <w:highlight w:val="yellow"/>
              <w:u w:val="single"/>
            </w:rPr>
            <w:t>հոդվածի</w:t>
          </w:r>
        </w:sdtContent>
      </w:sdt>
      <w:r w:rsidRPr="00FE751B">
        <w:rPr>
          <w:rFonts w:ascii="GHEA Grapalat" w:eastAsia="GHEA Grapalat" w:hAnsi="GHEA Grapalat" w:cs="GHEA Grapalat"/>
          <w:highlight w:val="yellow"/>
          <w:u w:val="single"/>
        </w:rPr>
        <w:t xml:space="preserve"> 3-</w:t>
      </w:r>
      <w:sdt>
        <w:sdtPr>
          <w:rPr>
            <w:rFonts w:ascii="GHEA Grapalat" w:hAnsi="GHEA Grapalat"/>
          </w:rPr>
          <w:tag w:val="goog_rdk_448"/>
          <w:id w:val="605779101"/>
        </w:sdtPr>
        <w:sdtContent>
          <w:r w:rsidRPr="00FE751B">
            <w:rPr>
              <w:rFonts w:ascii="GHEA Grapalat" w:eastAsia="Tahoma" w:hAnsi="GHEA Grapalat" w:cs="Tahoma"/>
              <w:highlight w:val="yellow"/>
              <w:u w:val="single"/>
            </w:rPr>
            <w:t>րդ</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49"/>
          <w:id w:val="334509451"/>
        </w:sdtPr>
        <w:sdtContent>
          <w:r w:rsidRPr="00FE751B">
            <w:rPr>
              <w:rFonts w:ascii="GHEA Grapalat" w:eastAsia="Tahoma" w:hAnsi="GHEA Grapalat" w:cs="Tahoma"/>
              <w:highlight w:val="yellow"/>
              <w:u w:val="single"/>
            </w:rPr>
            <w:t>մասով</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50"/>
          <w:id w:val="1693412279"/>
        </w:sdtPr>
        <w:sdtContent>
          <w:r w:rsidRPr="00FE751B">
            <w:rPr>
              <w:rFonts w:ascii="GHEA Grapalat" w:eastAsia="Tahoma" w:hAnsi="GHEA Grapalat" w:cs="Tahoma"/>
              <w:highlight w:val="yellow"/>
              <w:u w:val="single"/>
            </w:rPr>
            <w:t>սահմանված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51"/>
          <w:id w:val="-1693144384"/>
        </w:sdtPr>
        <w:sdtContent>
          <w:r w:rsidRPr="00FE751B">
            <w:rPr>
              <w:rFonts w:ascii="GHEA Grapalat" w:eastAsia="Tahoma" w:hAnsi="GHEA Grapalat" w:cs="Tahoma"/>
              <w:highlight w:val="yellow"/>
              <w:u w:val="single"/>
            </w:rPr>
            <w:t>դեպքերում՝</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52"/>
          <w:id w:val="-191295514"/>
        </w:sdtPr>
        <w:sdtContent>
          <w:r w:rsidRPr="00FE751B">
            <w:rPr>
              <w:rFonts w:ascii="GHEA Grapalat" w:eastAsia="Tahoma" w:hAnsi="GHEA Grapalat" w:cs="Tahoma"/>
              <w:highlight w:val="yellow"/>
              <w:u w:val="single"/>
            </w:rPr>
            <w:t>կանոնադրությամբ</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53"/>
          <w:id w:val="645943022"/>
        </w:sdtPr>
        <w:sdtContent>
          <w:r w:rsidRPr="00FE751B">
            <w:rPr>
              <w:rFonts w:ascii="GHEA Grapalat" w:eastAsia="Tahoma" w:hAnsi="GHEA Grapalat" w:cs="Tahoma"/>
              <w:highlight w:val="yellow"/>
              <w:u w:val="single"/>
            </w:rPr>
            <w:t>սահմանված</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54"/>
          <w:id w:val="1470251261"/>
        </w:sdtPr>
        <w:sdtContent>
          <w:r w:rsidRPr="00FE751B">
            <w:rPr>
              <w:rFonts w:ascii="GHEA Grapalat" w:eastAsia="Tahoma" w:hAnsi="GHEA Grapalat" w:cs="Tahoma"/>
              <w:highlight w:val="yellow"/>
              <w:u w:val="single"/>
            </w:rPr>
            <w:t>ձայների</w:t>
          </w:r>
        </w:sdtContent>
      </w:sdt>
      <w:r w:rsidRPr="00FE751B">
        <w:rPr>
          <w:rFonts w:ascii="GHEA Grapalat" w:eastAsia="GHEA Grapalat" w:hAnsi="GHEA Grapalat" w:cs="GHEA Grapalat"/>
          <w:highlight w:val="yellow"/>
          <w:u w:val="single"/>
        </w:rPr>
        <w:t xml:space="preserve"> </w:t>
      </w:r>
      <w:sdt>
        <w:sdtPr>
          <w:rPr>
            <w:rFonts w:ascii="GHEA Grapalat" w:hAnsi="GHEA Grapalat"/>
          </w:rPr>
          <w:tag w:val="goog_rdk_455"/>
          <w:id w:val="1998925948"/>
        </w:sdtPr>
        <w:sdtContent>
          <w:r w:rsidRPr="00FE751B">
            <w:rPr>
              <w:rFonts w:ascii="GHEA Grapalat" w:eastAsia="Tahoma" w:hAnsi="GHEA Grapalat" w:cs="Tahoma"/>
              <w:highlight w:val="yellow"/>
              <w:u w:val="single"/>
            </w:rPr>
            <w:t>քանակով</w:t>
          </w:r>
        </w:sdtContent>
      </w:sdt>
      <w:r w:rsidRPr="00FE751B">
        <w:rPr>
          <w:rFonts w:ascii="GHEA Grapalat" w:eastAsia="GHEA Grapalat" w:hAnsi="GHEA Grapalat" w:cs="GHEA Grapalat"/>
          <w:highlight w:val="yellow"/>
          <w:u w:val="single"/>
        </w:rPr>
        <w:t>:</w:t>
      </w:r>
    </w:p>
    <w:p w14:paraId="0000015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Եթե սույն հոդվածի 1-ին կամ 2-րդ մասով նախատեսված գործարքը կնքելու մասին որոշում ընդունելու իրավասությունը վերապահված է խորհրդին, ապա այդ որոշումն ընդունվում է խորհրդի անդամների ընդհանուր թվի ձայների մեծամասնությամբ, եթե կանոնադրությամբ ձայների առավել մեծ քանակ սահմանված չէ: Այն դեպքում, երբ կանոնադրությամբ սահմանված է, որ սույն հոդվածի 1-ին կամ 2-րդ մասով սահմանված գործարքը կնքելու մասին որոշումը խորհուրդն ընդունում է միաձայն, խորհրդի` դուրս եկած անդամների ձայները հաշվի չեն առնվում:</w:t>
      </w:r>
    </w:p>
    <w:p w14:paraId="0000015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Եթե սույն հոդվածի 1-ին կամ 2-րդ մասով նախատեսված գործարքը կնքելու մասին որոշում ընդունելու իրավասությունը վերապահված է խորհրդին, սակայն այդ որոշումը խորհրդի կողմից չի ընդունվում, ապա խորհուրդը պարտավոր է այդ գործարքի կնքման վերաբերյալ որոշում կայացնելու հարցով գումարել արտահերթ ժողով:</w:t>
      </w:r>
    </w:p>
    <w:p w14:paraId="0000015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 Սույն հոդվածով սահմանված պահանջները չպահպանելը Ընկերության գույքի ձեռքբերման կամ օտարման հետ կապված այլ գործարք կնքելիս չի հանգեցնում գործարքի անվավերության, եթե Ընկերության հետ գործարք կնքած անձը գործել է բարեխիղճ` չգիտեր կամ չէր կարող իմանալ նշված պահանջներն Ընկերության կողմից չպահպանվելու մասին:</w:t>
      </w:r>
    </w:p>
    <w:p w14:paraId="00000158"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59"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lastRenderedPageBreak/>
        <w:t>Հոդված 64.</w:t>
      </w:r>
      <w:r w:rsidRPr="00EA3AB2">
        <w:rPr>
          <w:rFonts w:ascii="GHEA Grapalat" w:eastAsia="GHEA Grapalat" w:hAnsi="GHEA Grapalat" w:cs="GHEA Grapalat"/>
        </w:rPr>
        <w:tab/>
        <w:t>Շահագրգռվածության առկայության դեպքում ընկերության գործարքների կնքման կարգը</w:t>
      </w:r>
    </w:p>
    <w:p w14:paraId="0000015A"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 xml:space="preserve"> </w:t>
      </w:r>
    </w:p>
    <w:p w14:paraId="0000015B"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5C"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1. Մինչև 500 բաժնետեր (քվեարկող բաժնետոմսերի սեփականատեր) ունեցող Ընկերությունում որոշումը գործարքը կնքելու մասին, որում առկա է շահագրգռվածությունը, ընդունում է խորհուրդը` գործարքը կնքելու մեջ շահագրգռվածություն չունեցող խորհրդի անդամների ձայների մեծամասնությամբ:</w:t>
      </w:r>
    </w:p>
    <w:p w14:paraId="0000015D"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5E"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2. 500 և ավելի բաժնետեր (քվեարկող բաժնետոմսերի սեփականատեր) ունեցող Ընկերությունում որոշումը գործարքը կնքելու մասին, որում առկա է շահագրգռվածությունը, ընդունում է խորհուրդը` գործարքը կնքելու մեջ շահագրգռվածություն չունեցող, խորհրդի անկախ անդամների ձայների մեծամասնությամբ:</w:t>
      </w:r>
    </w:p>
    <w:p w14:paraId="0000015F"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Խորհուրդը շահագրգռվածության առկայությամբ գործարքը կնքելու մասին որոշումն ընդունելու համար պետք է գա այն եզրակացության, որ`</w:t>
      </w:r>
    </w:p>
    <w:p w14:paraId="00000160"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61"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 գործարքը կնքելու հետևանքով Ընկերության կողմից ստացված վճարը պակաս չէ գործարքի արդյունքում Ընկերության կողմից գործարքի մյուս կողմին փոխանցվող գույքի, տրամադրված ծառայության կամ կատարված աշխատանքի` սույն օրենքի 59-րդ հոդվածով սահմանված կարգով հաշվարկված շուկայական արժեքից, կամ`</w:t>
      </w:r>
    </w:p>
    <w:p w14:paraId="00000162"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63" w14:textId="77777777" w:rsidR="00FD7310"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 գործարքը կնքելու հետևանքով Ընկերության ձեռք բերված գույքի, ստացված ծառայության կամ Ընկերության համար կատարված աշխատանքի դիմաց վճարը չի գերազանցում նշված գույքի, ծառայության կամ աշխատանքի` սույն օրենքի 59-րդ հոդվածով սահմանված կարգով հաշվարկված շուկայական արժեքը:</w:t>
      </w:r>
    </w:p>
    <w:p w14:paraId="28362AC6" w14:textId="77777777" w:rsidR="00EA3AB2" w:rsidRPr="00FE751B" w:rsidRDefault="00EA3AB2" w:rsidP="00EA3AB2">
      <w:pPr>
        <w:shd w:val="clear" w:color="auto" w:fill="FFFFFF"/>
        <w:spacing w:line="276" w:lineRule="auto"/>
        <w:ind w:right="150"/>
        <w:jc w:val="both"/>
        <w:rPr>
          <w:rFonts w:ascii="GHEA Grapalat" w:eastAsia="GHEA Grapalat" w:hAnsi="GHEA Grapalat" w:cs="GHEA Grapalat"/>
          <w:highlight w:val="yellow"/>
        </w:rPr>
      </w:pPr>
      <w:r>
        <w:rPr>
          <w:rFonts w:ascii="GHEA Grapalat" w:eastAsia="GHEA Grapalat" w:hAnsi="GHEA Grapalat" w:cs="GHEA Grapalat"/>
        </w:rPr>
        <w:t xml:space="preserve">2.1 </w:t>
      </w:r>
      <w:r w:rsidRPr="00FE751B">
        <w:rPr>
          <w:rFonts w:ascii="GHEA Grapalat" w:eastAsia="GHEA Grapalat" w:hAnsi="GHEA Grapalat" w:cs="GHEA Grapalat"/>
          <w:highlight w:val="yellow"/>
        </w:rPr>
        <w:t>. Եթե փոխարկելի փոխառության պայմանագրի կնքումը հանդիսանում է սույն հոդվածի 1-ին կամ 2-րդ մասով սահմանված գործարք, ապա այն ենթակա է նաև հաստատման ժողովի կողմից` Ընկերության քվեարկող բաժնետոմսերի բոլոր սեփականատերերի միաձայնությամբ, իսկ սույն օրենքի 35.1-ին հոդվածի 3-րդ մասով սահմանված դեպքերում՝ կանոնադրությամբ սահմանված ձայների քանակով:</w:t>
      </w:r>
    </w:p>
    <w:p w14:paraId="22264B59" w14:textId="4113BB55" w:rsidR="00EA3AB2" w:rsidRPr="00EA3AB2" w:rsidRDefault="00EA3AB2">
      <w:pPr>
        <w:pBdr>
          <w:top w:val="nil"/>
          <w:left w:val="nil"/>
          <w:bottom w:val="nil"/>
          <w:right w:val="nil"/>
          <w:between w:val="nil"/>
        </w:pBdr>
        <w:jc w:val="both"/>
        <w:rPr>
          <w:rFonts w:ascii="GHEA Grapalat" w:eastAsia="GHEA Grapalat" w:hAnsi="GHEA Grapalat" w:cs="GHEA Grapalat"/>
        </w:rPr>
      </w:pPr>
    </w:p>
    <w:p w14:paraId="00000164"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3. Որոշումը գործարքը կնքելու մասին, որում առկա է շահագրգռվածությունը, ընդունվում է ժողովի կողմից, եթե՝</w:t>
      </w:r>
    </w:p>
    <w:p w14:paraId="00000165"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66"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ա) գործարքով վճարման ենթակա գումարը կամ գործարքի առարկա հանդիսացող գույքի՝ սույն օրենքի 59-րդ հոդվածով սահմանված կարգով հաշվարկված շուկայական արժեքը հավասար է Ընկերության ակտիվների արժեքի առնվազն 10 տոկոսին.</w:t>
      </w:r>
    </w:p>
    <w:p w14:paraId="00000167"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68"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 xml:space="preserve">բ) գործարքը կամ մի շարք փոխկապակցված գործարքներ կնքվում են Ընկերության քվեարկող բաժնետոմսերի կամ քվեարկող բաժնետոմսերի փոխարկվող Ընկերության </w:t>
      </w:r>
      <w:r w:rsidRPr="00EA3AB2">
        <w:rPr>
          <w:rFonts w:ascii="GHEA Grapalat" w:eastAsia="GHEA Grapalat" w:hAnsi="GHEA Grapalat" w:cs="GHEA Grapalat"/>
        </w:rPr>
        <w:lastRenderedPageBreak/>
        <w:t>այլ արժեթղթերի տեղաբաշխման նպատակով, և որոնց քանակն ավելի է Ընկերության արդեն տեղաբաշխված քվեարկող բաժնետոմսերի քանակի 2 տոկոսից:</w:t>
      </w:r>
    </w:p>
    <w:p w14:paraId="00000169"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6A" w14:textId="3DAF026D"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Շահագրգռվածություն ունեցող բաժնետերն իրավունք չունի ներկա լինելու գործարքը կնքելու մասին որոշման քննարկմանը կամ քվեարկությանը, իսկ նրան պատկանող բաժնետոմսերը հաշվի չեն առնվում ժողովի քվորումի հաշվարկման ժամանակ: Գործարքը կնքելու մասին որոշումն ընդունվում է քվեարկող բաժնետոմսերի սեփականատեր և գործարքի կատարման մեջ շահագրգռվածություն չունեցող բաժնետերերի ձայների մեծամասնությամբ</w:t>
      </w:r>
      <w:r w:rsidR="00EA3AB2">
        <w:rPr>
          <w:rFonts w:ascii="GHEA Grapalat" w:eastAsia="GHEA Grapalat" w:hAnsi="GHEA Grapalat" w:cs="GHEA Grapalat"/>
        </w:rPr>
        <w:t xml:space="preserve">, </w:t>
      </w:r>
      <w:r w:rsidR="00EA3AB2" w:rsidRPr="00EA3AB2">
        <w:rPr>
          <w:rFonts w:ascii="GHEA Grapalat" w:eastAsia="GHEA Grapalat" w:hAnsi="GHEA Grapalat" w:cs="GHEA Grapalat"/>
          <w:highlight w:val="yellow"/>
        </w:rPr>
        <w:t>բացառությամբ սույն հոդվածով սահմանված գործարք հանդիսացող փոխարկելի փոխառության պայմանագրի, որով Ընկերությունը հանդիսանում է փոխառու և որի կնքելու մասին որոշումը ընդունում է ժողովը` Ընկերության քվեարկող բաժնետոմսերի սեփականատերերի և գործարքի կատարման մեջ շահագրգռվածություն չունեցող բաժնետերերի միաձայնությամբ, իսկ սույն օրենքի 35.1-ին հոդվածի 3-րդ մասով սահմանված դեպքերում՝ Ընկերության քվեարկող բաժնետոմսերի սեփականատերերի և գործարքի կատարման մեջ շահագրգռվածություն չունեցող բաժնետերերի ձայների՝ կանոնադրությամբ սահմանված քանակով</w:t>
      </w:r>
      <w:r w:rsidRPr="00EA3AB2">
        <w:rPr>
          <w:rFonts w:ascii="GHEA Grapalat" w:eastAsia="GHEA Grapalat" w:hAnsi="GHEA Grapalat" w:cs="GHEA Grapalat"/>
          <w:highlight w:val="yellow"/>
        </w:rPr>
        <w:t>:</w:t>
      </w:r>
    </w:p>
    <w:p w14:paraId="0000016B"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Ընկերության կանոնադրությամբ սույն մասով նախատեսված որոշման ընդունման համար կարող է սահմանվել ձայների առավել մեծ քանակ:</w:t>
      </w:r>
    </w:p>
    <w:p w14:paraId="0000016C"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6D"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4. Սույն հոդվածի 3-րդ մասով սահմանված հատկանիշներին համապատասխանող գործարքը կարող է կնքվել խորհրդի որոշմամբ, եթե այդ գործարքն Ընկերությանը տրամադրվող փոխառություն է:</w:t>
      </w:r>
    </w:p>
    <w:p w14:paraId="0000016E"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6F"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5. Եթե խորհրդի բոլոր անդամները շահագրգիռ անձինք են ճանաչվել, ապա գործարքը կնքելու մասին որոշումն ընդունում է ժողովը՝ սույն հոդվածի 3-րդ մասով նախատեսված կարգով:</w:t>
      </w:r>
    </w:p>
    <w:p w14:paraId="00000170" w14:textId="77777777" w:rsidR="00FD7310" w:rsidRPr="00EA3AB2" w:rsidRDefault="00FD7310">
      <w:pPr>
        <w:pBdr>
          <w:top w:val="nil"/>
          <w:left w:val="nil"/>
          <w:bottom w:val="nil"/>
          <w:right w:val="nil"/>
          <w:between w:val="nil"/>
        </w:pBdr>
        <w:jc w:val="both"/>
        <w:rPr>
          <w:rFonts w:ascii="GHEA Grapalat" w:eastAsia="GHEA Grapalat" w:hAnsi="GHEA Grapalat" w:cs="GHEA Grapalat"/>
        </w:rPr>
      </w:pPr>
    </w:p>
    <w:p w14:paraId="00000171" w14:textId="77777777" w:rsidR="00FD7310" w:rsidRPr="00EA3AB2" w:rsidRDefault="009D145C">
      <w:pPr>
        <w:pBdr>
          <w:top w:val="nil"/>
          <w:left w:val="nil"/>
          <w:bottom w:val="nil"/>
          <w:right w:val="nil"/>
          <w:between w:val="nil"/>
        </w:pBdr>
        <w:jc w:val="both"/>
        <w:rPr>
          <w:rFonts w:ascii="GHEA Grapalat" w:eastAsia="GHEA Grapalat" w:hAnsi="GHEA Grapalat" w:cs="GHEA Grapalat"/>
        </w:rPr>
      </w:pPr>
      <w:r w:rsidRPr="00EA3AB2">
        <w:rPr>
          <w:rFonts w:ascii="GHEA Grapalat" w:eastAsia="GHEA Grapalat" w:hAnsi="GHEA Grapalat" w:cs="GHEA Grapalat"/>
        </w:rPr>
        <w:t>6. Եթե գործարքը, որում առկա է շահագրգռվածությունը, միևնույն ժամանակ Ընկերության գույքի օտարման կամ ձեռքբերման խոշոր գործարք է հանդիսանում, ապա դրա կնքումն իրականացվում է` հաշվի առնելով նաև սույն օրենքի VIII գլխի դրույթները</w:t>
      </w:r>
      <w:r w:rsidRPr="00EA3AB2">
        <w:rPr>
          <w:rFonts w:ascii="GHEA Grapalat" w:eastAsia="GHEA Grapalat" w:hAnsi="GHEA Grapalat" w:cs="GHEA Grapalat"/>
          <w:highlight w:val="yellow"/>
        </w:rPr>
        <w:t>:</w:t>
      </w:r>
    </w:p>
    <w:p w14:paraId="00000183" w14:textId="77777777" w:rsidR="00FD7310" w:rsidRPr="00FE751B" w:rsidRDefault="00FD7310">
      <w:pPr>
        <w:pBdr>
          <w:top w:val="nil"/>
          <w:left w:val="nil"/>
          <w:bottom w:val="nil"/>
          <w:right w:val="nil"/>
          <w:between w:val="nil"/>
        </w:pBdr>
        <w:jc w:val="both"/>
        <w:rPr>
          <w:rFonts w:ascii="GHEA Grapalat" w:eastAsia="GHEA Grapalat" w:hAnsi="GHEA Grapalat" w:cs="GHEA Grapalat"/>
          <w:u w:val="single"/>
        </w:rPr>
      </w:pPr>
    </w:p>
    <w:p w14:paraId="0000018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Հոդված 67. </w:t>
      </w:r>
      <w:r w:rsidRPr="00FE751B">
        <w:rPr>
          <w:rFonts w:ascii="GHEA Grapalat" w:eastAsia="GHEA Grapalat" w:hAnsi="GHEA Grapalat" w:cs="GHEA Grapalat"/>
          <w:color w:val="000000"/>
        </w:rPr>
        <w:tab/>
        <w:t>Ժողովի իրավասությունները</w:t>
      </w:r>
    </w:p>
    <w:p w14:paraId="0000018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18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Ժողովի իրավասություններն են`</w:t>
      </w:r>
    </w:p>
    <w:p w14:paraId="0000018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կանոնադրության հաստատումը, դրանում փոփոխությունների և լրացումների կատարումը, կանոնադրության հաստատումը նոր խմբագրությամբ.</w:t>
      </w:r>
    </w:p>
    <w:p w14:paraId="0000018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Ընկերության վերակազմակերպումը.</w:t>
      </w:r>
    </w:p>
    <w:p w14:paraId="0000018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Ընկերության լուծարումը.</w:t>
      </w:r>
    </w:p>
    <w:p w14:paraId="0000018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ամփոփ, միջանկյալ և լուծարման հաշվեկշիռների հաստատումը, լուծարային հանձնաժողովի նշանակումը.</w:t>
      </w:r>
    </w:p>
    <w:p w14:paraId="0000018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lastRenderedPageBreak/>
        <w:t>5) խորհրդի քանակական կազմի հաստատումը, դրա անդամների ընտրությունը, նրանց լիազորությունների վաղաժամկետ դադարեցումը: Խորհրդի քանակական կազմի հաստատման և դրա անդամների ընտրության հարցերը քննարկվում են բացառապես տարեկան ժողովներում: Խորհրդի անդամների ընտրության հարցն արտահերթ ժողովում կարող է քննարկվել, եթե վերջինս որոշում է ընդունել խորհրդի կամ նրա առանձին անդամների լիազորությունների վաղաժամկետ դադարեցման մասին.</w:t>
      </w:r>
    </w:p>
    <w:p w14:paraId="0000018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6) հայտարարված բաժնետոմսերի ծավալի առավելագույն չափի սահմանումը.</w:t>
      </w:r>
    </w:p>
    <w:p w14:paraId="0000018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7) բաժնետոմսերի անվանական արժեքի փոքրացման, բաժնետոմսերի ընդհանուր քանակի կրճատման նպատակով Ընկերության կողմից տեղաբաշխված բաժնետոմսերի ձեռքբերման, ինչպես նաև Ընկերության կողմից ձեռք բերված կամ հետգնված բաժնետոմսերի մարման ճանապարհով կանոնադրական կապիտալի չափի նվազեցումը.</w:t>
      </w:r>
    </w:p>
    <w:p w14:paraId="0000018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8) բաժնետոմսերի անվանական արժեքի մեծացման կամ լրացուցիչ բաժնետոմսերի տեղաբաշխման միջոցով կանոնադրական կապիտալի չափի ավելացումը.</w:t>
      </w:r>
    </w:p>
    <w:p w14:paraId="0000018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9) Ընկերության գործադիր մարմնի (միանձնյա կամ կոլեգիալ) ձևավորումը, լիազորությունների վաղաժամկետ դադարեցումը, ինչպես նաև Ընկերության գործադիր մարմնի լիազորությունները ժամանակավորապես իրականացնող պաշտոնատար անձի նշանակումը.</w:t>
      </w:r>
    </w:p>
    <w:p w14:paraId="0000019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10) Ընկերության աուդիտն իրականացնող անձի հաստատումը.</w:t>
      </w:r>
    </w:p>
    <w:p w14:paraId="0000019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11) Ընկերության վերստուգող հանձնաժողովի անդամների (վերստուգողի) ընտրությունը և նրանց (նրա) լիազորությունների վաղաժամկետ դադարեցումը: Ընկերության վերստուգող հանձնաժողովի անդամների (վերստուգողի) ընտրության հարցերը ժողովին վերապահված լինելու դեպքում քննարկվում են բացառապես տարեկան ժողովներում: Ընկերության վերստուգող հանձնաժողովի անդամների (վերստուգողի) ընտրության հարցն արտահերթ ժողովում կարող է քննարկվել, եթե վերջինս որոշում է ընդունել Ընկերության վերստուգող հանձնաժողովի (վերստուգողի) կամ նրա առանձին անդամների լիազորությունների վաղաժամկետ դադարեցման մասին.</w:t>
      </w:r>
    </w:p>
    <w:p w14:paraId="0000019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12) Ընկերության աշխատակիցների բաժնետիրացման ծրագրի հաստատումը.</w:t>
      </w:r>
    </w:p>
    <w:p w14:paraId="0000019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13) Ընկերության տարեկան հաշվետվությունների, հաշվապահական հաշվեկշիռների, շահույթների և վնասների հաշվի, շահույթների և վնասների բաշխման հաստատումը, տարեկան շահութաբաժինների վճարման մասին որոշման ընդունումը և տարեկան շահութաբաժինների չափի հաստատումը: Նշված հարցերը քննարկվում են բացառապես տարեկան ժողովներում: Եթե սահմանված ժամկետում տարեկան ժողովը տեղի չի ունեցել, ապա արտահերթ ժողով կարող է հրավիրվել միայն Ընկերության լուծարման կամ սույն ենթակետում նշված հարցերը քննարկելու համար: Նշված հարցերով հրավիրված արտահերթ ժողովում այլ հարցեր քննարկվել չեն կարող, բացառությամբ սույն ենթակետում նշված հարցերով կայացված որոշումներով պայմանավորված կանոնադրական կապիտալի նվազեցման դեպքերի.</w:t>
      </w:r>
    </w:p>
    <w:p w14:paraId="0000019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14) սույն օրենքի 47-րդ հոդվածի 2-րդ մասին համապատասխան` Ընկերության բաժնետոմսերի կամ բաժնետոմսերի փոխարկվող այլ արժեթղթերի նկատմամբ Ընկերության բաժնետերերի նախապատվության իրավունքը չկիրառելու մասին որոշման ընդունումը.</w:t>
      </w:r>
    </w:p>
    <w:p w14:paraId="0000019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lastRenderedPageBreak/>
        <w:t>15) առանձին տեսակների կամ դասերի բաժնետոմսերի դիմաց շահութաբաժիններ չվճարելու կամ արտոնյալ բաժնետոմսերի դիմաց շահութաբաժինները ոչ լրիվ չափով վճարելու մասին որոշումների ընդունումը.</w:t>
      </w:r>
    </w:p>
    <w:p w14:paraId="0000019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16) ժողովի վարման կարգի հաստատումը.</w:t>
      </w:r>
    </w:p>
    <w:p w14:paraId="0000019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17) հաշվիչ հանձնաժողովի ձևավորումը.</w:t>
      </w:r>
    </w:p>
    <w:p w14:paraId="0000019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18) բաժնետոմսերի համախմբումը (կոնսոլիդացիան), բաժանումը.</w:t>
      </w:r>
    </w:p>
    <w:p w14:paraId="0000019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19) գործարքների կնքման մասին որոշման ընդունումը` սույն օրենքի 64-րդ հոդվածով նախատեսված դեպքերում.</w:t>
      </w:r>
    </w:p>
    <w:p w14:paraId="0000019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20) խոշոր գործարքների կնքման մասին որոշման ընդունումը.</w:t>
      </w:r>
    </w:p>
    <w:p w14:paraId="0000019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21) «Արժեթղթերի շուկայի մասին» Հայաստանի Հանրապետության օրենքով սահմանված դեպքերում և կարգով որոշումների ընդունումը.</w:t>
      </w:r>
    </w:p>
    <w:p w14:paraId="0000019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22) Ընկերության կողմից բաժնետերերին տեղեկությունների և նյութերի հաղորդման ձևի որոշումը, ներառյալ զանգվածային լրատվության համապատասխան միջոցի ընտրությունը, եթե հաղորդումը պետք է իրականացվի նաև հրապարակային հայտարարության ձևով.</w:t>
      </w:r>
    </w:p>
    <w:p w14:paraId="0000019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23) Ընկերության կողմից տեղաբաշխված բաժնետոմսերի ձեռքբերումը և հետգնումը` սույն օրենքով նախատեսված դեպքերում.</w:t>
      </w:r>
    </w:p>
    <w:p w14:paraId="0000019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24) Ընկերության ղեկավար պաշտոնատար անձանց (խորհրդի նախագահի կամ անդամի, տնօրենի, գլխավոր տնօրենի կամ վարչության, տնօրինության անդամի) աշխատանքի վարձատրության պայմանների որոշումը.</w:t>
      </w:r>
    </w:p>
    <w:p w14:paraId="0000019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25) դուստր կամ կախյալ ընկերությունների ստեղծումը կամ դրանց մասնակցությունը.</w:t>
      </w:r>
    </w:p>
    <w:p w14:paraId="000001A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25.1) ՍԵՅՖ պայմանագրի կնքման մասին որոշման ընդունումը.</w:t>
      </w:r>
    </w:p>
    <w:p w14:paraId="000001A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u w:val="single"/>
        </w:rPr>
      </w:pPr>
      <w:r w:rsidRPr="00FE751B">
        <w:rPr>
          <w:rFonts w:ascii="GHEA Grapalat" w:eastAsia="GHEA Grapalat" w:hAnsi="GHEA Grapalat" w:cs="GHEA Grapalat"/>
          <w:highlight w:val="yellow"/>
          <w:u w:val="single"/>
        </w:rPr>
        <w:t>25.2) Ընկերության կողմից փոխարկելի փոխառության պայմանագրի կնքման մասին որոշման ընդունումը, որով Ընկերությունը հանդիսանում է փոխառու, ինչպես նաև այդպիսի պայմանագրում փոփոխություն կատարելու մասին որոշման ընդունումը.</w:t>
      </w:r>
    </w:p>
    <w:p w14:paraId="000001A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26) օրենքով և կանոնադրությամբ նախատեսված այլ որոշումների ընդունումը:</w:t>
      </w:r>
    </w:p>
    <w:p w14:paraId="000001A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Կանոնադրությամբ կամ ժողովի որոշմամբ սույն հոդվածի 1-ին մասի 8-11-րդ, 22-րդ, 23-րդ, 24-րդ (բացառությամբ խորհրդի նախագահի կամ անդամի վարձատրության) և 25-րդ կետերով սահմանված` ժողովի իրավասությունները կարող են վերապահվել խորհրդին: Սույն հոդվածի 1-ին մասի 1-ին կետով նախատեսված իրավասությունները կարող են վերապահվել խորհրդին, եթե դրանց իրականացումը բացառապես պայմանավորված է Հայաստանի Հանրապետության տարածքում Ընկերության գտնվելու վայրի փոփոխությամբ կամ, Ընկերության հայտարարված բաժնետոմսերի տեղաբաշխմամբ պայմանավորված, կանոնադրության փոփոխություններ կատարելով, ինչպես նաև սույն օրենքի 88-րդ հոդվածի 2.1-ին մասով նախատեսված դրույթներ սահմանելով, եթե սույն հոդվածի 1-ին մասի 9-րդ կետով սահմանված իրավասությունը վերապահված է խորհրդին:</w:t>
      </w:r>
    </w:p>
    <w:p w14:paraId="000001A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Սույն հոդվածի 1-ին մասի 22-րդ և 23-րդ կետերով նախատեսված իրավասություններն Ընկերության կանոնադրությամբ կամ ժողովի որոշմամբ կարող են վերապահվել Ընկերության գործադիր մարմնին:</w:t>
      </w:r>
    </w:p>
    <w:p w14:paraId="000001A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lastRenderedPageBreak/>
        <w:t>4. Ժողովն իրավունք չունի քննարկելու և որոշումներ ընդունելու այն հարցերի վերաբերյալ, որոնք օրենքի համաձայն և Ընկերության կանոնադրությամբ չեն սահմանվել որպես ժողովի իրավասություն:</w:t>
      </w:r>
    </w:p>
    <w:p w14:paraId="000001A6"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A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Հոդված 68.</w:t>
      </w:r>
      <w:r w:rsidRPr="00FE751B">
        <w:rPr>
          <w:rFonts w:ascii="GHEA Grapalat" w:eastAsia="GHEA Grapalat" w:hAnsi="GHEA Grapalat" w:cs="GHEA Grapalat"/>
          <w:color w:val="000000"/>
        </w:rPr>
        <w:tab/>
        <w:t>Ժողովի որոշումները</w:t>
      </w:r>
    </w:p>
    <w:p w14:paraId="000001A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1A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Բացառությամբ սույն օրենքով սահմանված դեպքերի, ժողովում ձայնի իրավունքից օգտվում են`</w:t>
      </w:r>
    </w:p>
    <w:p w14:paraId="000001A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Ընկերության հասարակ (սովորական) բաժնետոմսերի սեփականատեր հանդիսացող բաժնետերերը.</w:t>
      </w:r>
    </w:p>
    <w:p w14:paraId="000001A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Ընկերության արտոնյալ բաժնետոմսերի սեփականատեր հանդիսացող բաժնետերերը` սույն օրենքով և կանոնադրությամբ սահմանված դեպքերում:</w:t>
      </w:r>
    </w:p>
    <w:p w14:paraId="000001A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Ձայնի իրավունք տվող (քվեարկող) բաժնետոմս է համարվում այն հասարակ (սովորական) կամ արտոնյալ բաժնետոմսը, որն իր սեփականատիրոջը տալիս է քվեարկվող հարցի վերաբերյալ քվեարկությանը մասնակցելու իրավունք: Եթե հասարակ (սովորական) կամ արտոնյալ բաժնետոմսն իր սեփականատիրոջը տալիս է մեկ ձայնից ավելի ձայնի իրավունք, ապա քվեարկող բաժնետոմսերի քանակի հաշվարկման ժամանակ նշված հասարակ (սովորական) կամ արտոնյալ բաժնետոմսերի տրված յուրաքանչյուր ձայն հաշվառվում է որպես առանձին քվեարկող բաժնետոմս: Քվեարկող կոտորակային բաժնետոմսերի քանակի հաշվարկման ժամանակ նշված բաժնետոմսերով տրված յուրաքանչյուր ձայն հաշվառվում է տվյալ բաժնետոմսի կոտորակին (մասին) համամասնորեն: </w:t>
      </w:r>
    </w:p>
    <w:p w14:paraId="000001A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Ժողովի որոշումներն ընդունվում են ժողովին մասնակցող` քվեարկող բաժնետոմսերի սեփականատերերի ձայների պարզ մեծամասնությամբ, եթե սույն օրենքով կամ Ընկերության կանոնադրությամբ ձայների ավելի շատ քանակ սահմանված չէ:</w:t>
      </w:r>
    </w:p>
    <w:p w14:paraId="000001A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Սույն օրենքի 67-րդ հոդվածի 1-ին մասի 2-րդ, 14-րդ, 18-20-րդ, 22-րդ և 23-րդ կետերում թվարկված հարցերով որոշումներն ընդունում է ժողովը` միայն խորհրդի ներկայացմամբ, եթե սույն օրենքով կամ կանոնադրությամբ այլ բան նախատեսված չէ:</w:t>
      </w:r>
    </w:p>
    <w:p w14:paraId="000001A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Սույն օրենքի 67-րդ հոդվածի 1-ին մասի 1-ին, 2-րդ, 4-րդ, 6-րդ և 20-րդ կետերում թվարկված հարցերով որոշումներն ընդունում է ժողովը` դրան մասնակցող` քվեարկող բաժնետոմսերի սեփականատերերի ձայների 3/4-ով, եթե Ընկերության կանոնադրությամբ ձայների առավել մեծ քանակ սահմանված չէ:</w:t>
      </w:r>
    </w:p>
    <w:p w14:paraId="000001B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4.1. Սույն օրենքի 67-րդ հոդվածի 1-ին մասի 25.1-ին կետով սահմանված հարցով  որոշումներն ընդունում է ժողովը` Ընկերության ձայնի իրավունք տվող բաժնետոմսերի բոլոր սեփականատերերի միաձայնությամբ:</w:t>
      </w:r>
    </w:p>
    <w:p w14:paraId="000001B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u w:val="single"/>
        </w:rPr>
      </w:pPr>
      <w:r w:rsidRPr="00FE751B">
        <w:rPr>
          <w:rFonts w:ascii="GHEA Grapalat" w:eastAsia="GHEA Grapalat" w:hAnsi="GHEA Grapalat" w:cs="GHEA Grapalat"/>
          <w:color w:val="000000"/>
          <w:highlight w:val="yellow"/>
          <w:u w:val="single"/>
        </w:rPr>
        <w:t xml:space="preserve">4.2. </w:t>
      </w:r>
      <w:sdt>
        <w:sdtPr>
          <w:rPr>
            <w:rFonts w:ascii="GHEA Grapalat" w:hAnsi="GHEA Grapalat"/>
          </w:rPr>
          <w:tag w:val="goog_rdk_901"/>
          <w:id w:val="-1575503267"/>
        </w:sdtPr>
        <w:sdtContent>
          <w:r w:rsidRPr="00FE751B">
            <w:rPr>
              <w:rFonts w:ascii="GHEA Grapalat" w:eastAsia="Tahoma" w:hAnsi="GHEA Grapalat" w:cs="Tahoma"/>
              <w:color w:val="000000"/>
              <w:highlight w:val="yellow"/>
              <w:u w:val="single"/>
            </w:rPr>
            <w:t>Սույն</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02"/>
          <w:id w:val="-737946589"/>
        </w:sdtPr>
        <w:sdtContent>
          <w:r w:rsidRPr="00FE751B">
            <w:rPr>
              <w:rFonts w:ascii="GHEA Grapalat" w:eastAsia="Tahoma" w:hAnsi="GHEA Grapalat" w:cs="Tahoma"/>
              <w:color w:val="000000"/>
              <w:highlight w:val="yellow"/>
              <w:u w:val="single"/>
            </w:rPr>
            <w:t>օրենքի</w:t>
          </w:r>
        </w:sdtContent>
      </w:sdt>
      <w:r w:rsidRPr="00FE751B">
        <w:rPr>
          <w:rFonts w:ascii="GHEA Grapalat" w:eastAsia="GHEA Grapalat" w:hAnsi="GHEA Grapalat" w:cs="GHEA Grapalat"/>
          <w:color w:val="000000"/>
          <w:highlight w:val="yellow"/>
          <w:u w:val="single"/>
        </w:rPr>
        <w:t xml:space="preserve"> 67-</w:t>
      </w:r>
      <w:sdt>
        <w:sdtPr>
          <w:rPr>
            <w:rFonts w:ascii="GHEA Grapalat" w:hAnsi="GHEA Grapalat"/>
          </w:rPr>
          <w:tag w:val="goog_rdk_903"/>
          <w:id w:val="-1587611559"/>
        </w:sdtPr>
        <w:sdtContent>
          <w:r w:rsidRPr="00FE751B">
            <w:rPr>
              <w:rFonts w:ascii="GHEA Grapalat" w:eastAsia="Tahoma" w:hAnsi="GHEA Grapalat" w:cs="Tahoma"/>
              <w:color w:val="000000"/>
              <w:highlight w:val="yellow"/>
              <w:u w:val="single"/>
            </w:rPr>
            <w:t>րդ</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04"/>
          <w:id w:val="-378320754"/>
        </w:sdtPr>
        <w:sdtContent>
          <w:r w:rsidRPr="00FE751B">
            <w:rPr>
              <w:rFonts w:ascii="GHEA Grapalat" w:eastAsia="Tahoma" w:hAnsi="GHEA Grapalat" w:cs="Tahoma"/>
              <w:color w:val="000000"/>
              <w:highlight w:val="yellow"/>
              <w:u w:val="single"/>
            </w:rPr>
            <w:t>հոդվածի</w:t>
          </w:r>
        </w:sdtContent>
      </w:sdt>
      <w:r w:rsidRPr="00FE751B">
        <w:rPr>
          <w:rFonts w:ascii="GHEA Grapalat" w:eastAsia="GHEA Grapalat" w:hAnsi="GHEA Grapalat" w:cs="GHEA Grapalat"/>
          <w:color w:val="000000"/>
          <w:highlight w:val="yellow"/>
          <w:u w:val="single"/>
        </w:rPr>
        <w:t xml:space="preserve"> 1-</w:t>
      </w:r>
      <w:sdt>
        <w:sdtPr>
          <w:rPr>
            <w:rFonts w:ascii="GHEA Grapalat" w:hAnsi="GHEA Grapalat"/>
          </w:rPr>
          <w:tag w:val="goog_rdk_905"/>
          <w:id w:val="-964656327"/>
        </w:sdtPr>
        <w:sdtContent>
          <w:r w:rsidRPr="00FE751B">
            <w:rPr>
              <w:rFonts w:ascii="GHEA Grapalat" w:eastAsia="Tahoma" w:hAnsi="GHEA Grapalat" w:cs="Tahoma"/>
              <w:color w:val="000000"/>
              <w:highlight w:val="yellow"/>
              <w:u w:val="single"/>
            </w:rPr>
            <w:t>ին</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06"/>
          <w:id w:val="1909257609"/>
        </w:sdtPr>
        <w:sdtContent>
          <w:r w:rsidRPr="00FE751B">
            <w:rPr>
              <w:rFonts w:ascii="GHEA Grapalat" w:eastAsia="Tahoma" w:hAnsi="GHEA Grapalat" w:cs="Tahoma"/>
              <w:color w:val="000000"/>
              <w:highlight w:val="yellow"/>
              <w:u w:val="single"/>
            </w:rPr>
            <w:t>մասի</w:t>
          </w:r>
        </w:sdtContent>
      </w:sdt>
      <w:r w:rsidRPr="00FE751B">
        <w:rPr>
          <w:rFonts w:ascii="GHEA Grapalat" w:eastAsia="GHEA Grapalat" w:hAnsi="GHEA Grapalat" w:cs="GHEA Grapalat"/>
          <w:color w:val="000000"/>
          <w:highlight w:val="yellow"/>
          <w:u w:val="single"/>
        </w:rPr>
        <w:t xml:space="preserve"> 25.2-</w:t>
      </w:r>
      <w:sdt>
        <w:sdtPr>
          <w:rPr>
            <w:rFonts w:ascii="GHEA Grapalat" w:hAnsi="GHEA Grapalat"/>
          </w:rPr>
          <w:tag w:val="goog_rdk_907"/>
          <w:id w:val="-304629965"/>
        </w:sdtPr>
        <w:sdtContent>
          <w:r w:rsidRPr="00FE751B">
            <w:rPr>
              <w:rFonts w:ascii="GHEA Grapalat" w:eastAsia="Tahoma" w:hAnsi="GHEA Grapalat" w:cs="Tahoma"/>
              <w:color w:val="000000"/>
              <w:highlight w:val="yellow"/>
              <w:u w:val="single"/>
            </w:rPr>
            <w:t>րդ</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08"/>
          <w:id w:val="-1764689128"/>
        </w:sdtPr>
        <w:sdtContent>
          <w:r w:rsidRPr="00FE751B">
            <w:rPr>
              <w:rFonts w:ascii="GHEA Grapalat" w:eastAsia="Tahoma" w:hAnsi="GHEA Grapalat" w:cs="Tahoma"/>
              <w:color w:val="000000"/>
              <w:highlight w:val="yellow"/>
              <w:u w:val="single"/>
            </w:rPr>
            <w:t>կետով</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09"/>
          <w:id w:val="805050208"/>
        </w:sdtPr>
        <w:sdtContent>
          <w:r w:rsidRPr="00FE751B">
            <w:rPr>
              <w:rFonts w:ascii="GHEA Grapalat" w:eastAsia="Tahoma" w:hAnsi="GHEA Grapalat" w:cs="Tahoma"/>
              <w:color w:val="000000"/>
              <w:highlight w:val="yellow"/>
              <w:u w:val="single"/>
            </w:rPr>
            <w:t>սահմանված</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0"/>
          <w:id w:val="449510575"/>
        </w:sdtPr>
        <w:sdtContent>
          <w:r w:rsidRPr="00FE751B">
            <w:rPr>
              <w:rFonts w:ascii="GHEA Grapalat" w:eastAsia="Tahoma" w:hAnsi="GHEA Grapalat" w:cs="Tahoma"/>
              <w:color w:val="000000"/>
              <w:highlight w:val="yellow"/>
              <w:u w:val="single"/>
            </w:rPr>
            <w:t>հարցով</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1"/>
          <w:id w:val="1087417323"/>
        </w:sdtPr>
        <w:sdtContent>
          <w:r w:rsidRPr="00FE751B">
            <w:rPr>
              <w:rFonts w:ascii="GHEA Grapalat" w:eastAsia="Tahoma" w:hAnsi="GHEA Grapalat" w:cs="Tahoma"/>
              <w:color w:val="000000"/>
              <w:highlight w:val="yellow"/>
              <w:u w:val="single"/>
            </w:rPr>
            <w:t>որոշումներն</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2"/>
          <w:id w:val="-892884219"/>
        </w:sdtPr>
        <w:sdtContent>
          <w:r w:rsidRPr="00FE751B">
            <w:rPr>
              <w:rFonts w:ascii="GHEA Grapalat" w:eastAsia="Tahoma" w:hAnsi="GHEA Grapalat" w:cs="Tahoma"/>
              <w:color w:val="000000"/>
              <w:highlight w:val="yellow"/>
              <w:u w:val="single"/>
            </w:rPr>
            <w:t>ընդունում</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3"/>
          <w:id w:val="957759486"/>
        </w:sdtPr>
        <w:sdtContent>
          <w:r w:rsidRPr="00FE751B">
            <w:rPr>
              <w:rFonts w:ascii="GHEA Grapalat" w:eastAsia="Tahoma" w:hAnsi="GHEA Grapalat" w:cs="Tahoma"/>
              <w:color w:val="000000"/>
              <w:highlight w:val="yellow"/>
              <w:u w:val="single"/>
            </w:rPr>
            <w:t>է</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4"/>
          <w:id w:val="1070466881"/>
        </w:sdtPr>
        <w:sdtContent>
          <w:r w:rsidRPr="00FE751B">
            <w:rPr>
              <w:rFonts w:ascii="GHEA Grapalat" w:eastAsia="Tahoma" w:hAnsi="GHEA Grapalat" w:cs="Tahoma"/>
              <w:color w:val="000000"/>
              <w:highlight w:val="yellow"/>
              <w:u w:val="single"/>
            </w:rPr>
            <w:t>ժողովը</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5"/>
          <w:id w:val="-2090839538"/>
        </w:sdtPr>
        <w:sdtContent>
          <w:r w:rsidRPr="00FE751B">
            <w:rPr>
              <w:rFonts w:ascii="GHEA Grapalat" w:eastAsia="Tahoma" w:hAnsi="GHEA Grapalat" w:cs="Tahoma"/>
              <w:color w:val="000000"/>
              <w:highlight w:val="yellow"/>
              <w:u w:val="single"/>
            </w:rPr>
            <w:t>Ընկերության</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6"/>
          <w:id w:val="635000087"/>
        </w:sdtPr>
        <w:sdtContent>
          <w:r w:rsidRPr="00FE751B">
            <w:rPr>
              <w:rFonts w:ascii="GHEA Grapalat" w:eastAsia="Tahoma" w:hAnsi="GHEA Grapalat" w:cs="Tahoma"/>
              <w:color w:val="000000"/>
              <w:highlight w:val="yellow"/>
              <w:u w:val="single"/>
            </w:rPr>
            <w:t>ձայնի</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7"/>
          <w:id w:val="-1555609200"/>
        </w:sdtPr>
        <w:sdtContent>
          <w:r w:rsidRPr="00FE751B">
            <w:rPr>
              <w:rFonts w:ascii="GHEA Grapalat" w:eastAsia="Tahoma" w:hAnsi="GHEA Grapalat" w:cs="Tahoma"/>
              <w:color w:val="000000"/>
              <w:highlight w:val="yellow"/>
              <w:u w:val="single"/>
            </w:rPr>
            <w:t>իրավունք</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8"/>
          <w:id w:val="1716622550"/>
        </w:sdtPr>
        <w:sdtContent>
          <w:r w:rsidRPr="00FE751B">
            <w:rPr>
              <w:rFonts w:ascii="GHEA Grapalat" w:eastAsia="Tahoma" w:hAnsi="GHEA Grapalat" w:cs="Tahoma"/>
              <w:color w:val="000000"/>
              <w:highlight w:val="yellow"/>
              <w:u w:val="single"/>
            </w:rPr>
            <w:t>տվող</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19"/>
          <w:id w:val="795103538"/>
        </w:sdtPr>
        <w:sdtContent>
          <w:r w:rsidRPr="00FE751B">
            <w:rPr>
              <w:rFonts w:ascii="GHEA Grapalat" w:eastAsia="Tahoma" w:hAnsi="GHEA Grapalat" w:cs="Tahoma"/>
              <w:color w:val="000000"/>
              <w:highlight w:val="yellow"/>
              <w:u w:val="single"/>
            </w:rPr>
            <w:t>բաժնետոմսերի</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0"/>
          <w:id w:val="1130210048"/>
        </w:sdtPr>
        <w:sdtContent>
          <w:r w:rsidRPr="00FE751B">
            <w:rPr>
              <w:rFonts w:ascii="GHEA Grapalat" w:eastAsia="Tahoma" w:hAnsi="GHEA Grapalat" w:cs="Tahoma"/>
              <w:color w:val="000000"/>
              <w:highlight w:val="yellow"/>
              <w:u w:val="single"/>
            </w:rPr>
            <w:t>բոլոր</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1"/>
          <w:id w:val="-1468501008"/>
        </w:sdtPr>
        <w:sdtContent>
          <w:r w:rsidRPr="00FE751B">
            <w:rPr>
              <w:rFonts w:ascii="GHEA Grapalat" w:eastAsia="Tahoma" w:hAnsi="GHEA Grapalat" w:cs="Tahoma"/>
              <w:color w:val="000000"/>
              <w:highlight w:val="yellow"/>
              <w:u w:val="single"/>
            </w:rPr>
            <w:t>սեփականատերերի</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2"/>
          <w:id w:val="240222552"/>
        </w:sdtPr>
        <w:sdtContent>
          <w:r w:rsidRPr="00FE751B">
            <w:rPr>
              <w:rFonts w:ascii="GHEA Grapalat" w:eastAsia="Tahoma" w:hAnsi="GHEA Grapalat" w:cs="Tahoma"/>
              <w:color w:val="000000"/>
              <w:highlight w:val="yellow"/>
              <w:u w:val="single"/>
            </w:rPr>
            <w:t>միաձայնությամբ</w:t>
          </w:r>
        </w:sdtContent>
      </w:sdt>
      <w:r w:rsidRPr="00FE751B">
        <w:rPr>
          <w:rFonts w:ascii="GHEA Grapalat" w:eastAsia="GHEA Grapalat" w:hAnsi="GHEA Grapalat" w:cs="GHEA Grapalat"/>
          <w:color w:val="000000"/>
          <w:highlight w:val="yellow"/>
          <w:u w:val="single"/>
        </w:rPr>
        <w:t>:</w:t>
      </w:r>
      <w:r w:rsidRPr="00FE751B">
        <w:rPr>
          <w:rFonts w:ascii="GHEA Grapalat" w:hAnsi="GHEA Grapalat"/>
          <w:highlight w:val="yellow"/>
          <w:u w:val="single"/>
        </w:rPr>
        <w:t xml:space="preserve"> </w:t>
      </w:r>
      <w:sdt>
        <w:sdtPr>
          <w:rPr>
            <w:rFonts w:ascii="GHEA Grapalat" w:hAnsi="GHEA Grapalat"/>
          </w:rPr>
          <w:tag w:val="goog_rdk_923"/>
          <w:id w:val="2005164878"/>
        </w:sdtPr>
        <w:sdtContent>
          <w:r w:rsidRPr="00FE751B">
            <w:rPr>
              <w:rFonts w:ascii="GHEA Grapalat" w:eastAsia="Tahoma" w:hAnsi="GHEA Grapalat" w:cs="Tahoma"/>
              <w:color w:val="000000"/>
              <w:highlight w:val="yellow"/>
              <w:u w:val="single"/>
            </w:rPr>
            <w:t>Ընկերության</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4"/>
          <w:id w:val="-25334735"/>
        </w:sdtPr>
        <w:sdtContent>
          <w:r w:rsidRPr="00FE751B">
            <w:rPr>
              <w:rFonts w:ascii="GHEA Grapalat" w:eastAsia="Tahoma" w:hAnsi="GHEA Grapalat" w:cs="Tahoma"/>
              <w:color w:val="000000"/>
              <w:highlight w:val="yellow"/>
              <w:u w:val="single"/>
            </w:rPr>
            <w:t>կանոնադրությամբ</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5"/>
          <w:id w:val="-612058730"/>
        </w:sdtPr>
        <w:sdtContent>
          <w:r w:rsidRPr="00FE751B">
            <w:rPr>
              <w:rFonts w:ascii="GHEA Grapalat" w:eastAsia="Tahoma" w:hAnsi="GHEA Grapalat" w:cs="Tahoma"/>
              <w:color w:val="000000"/>
              <w:highlight w:val="yellow"/>
              <w:u w:val="single"/>
            </w:rPr>
            <w:t>կարող</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6"/>
          <w:id w:val="335269652"/>
        </w:sdtPr>
        <w:sdtContent>
          <w:r w:rsidRPr="00FE751B">
            <w:rPr>
              <w:rFonts w:ascii="GHEA Grapalat" w:eastAsia="Tahoma" w:hAnsi="GHEA Grapalat" w:cs="Tahoma"/>
              <w:color w:val="000000"/>
              <w:highlight w:val="yellow"/>
              <w:u w:val="single"/>
            </w:rPr>
            <w:t>է</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7"/>
          <w:id w:val="-1838763061"/>
        </w:sdtPr>
        <w:sdtContent>
          <w:r w:rsidRPr="00FE751B">
            <w:rPr>
              <w:rFonts w:ascii="GHEA Grapalat" w:eastAsia="Tahoma" w:hAnsi="GHEA Grapalat" w:cs="Tahoma"/>
              <w:color w:val="000000"/>
              <w:highlight w:val="yellow"/>
              <w:u w:val="single"/>
            </w:rPr>
            <w:t>սահմանվել</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8"/>
          <w:id w:val="-755673238"/>
        </w:sdtPr>
        <w:sdtContent>
          <w:r w:rsidRPr="00FE751B">
            <w:rPr>
              <w:rFonts w:ascii="GHEA Grapalat" w:eastAsia="Tahoma" w:hAnsi="GHEA Grapalat" w:cs="Tahoma"/>
              <w:color w:val="000000"/>
              <w:highlight w:val="yellow"/>
              <w:u w:val="single"/>
            </w:rPr>
            <w:t>որ</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29"/>
          <w:id w:val="-932434623"/>
        </w:sdtPr>
        <w:sdtContent>
          <w:r w:rsidRPr="00FE751B">
            <w:rPr>
              <w:rFonts w:ascii="GHEA Grapalat" w:eastAsia="Tahoma" w:hAnsi="GHEA Grapalat" w:cs="Tahoma"/>
              <w:color w:val="000000"/>
              <w:highlight w:val="yellow"/>
              <w:u w:val="single"/>
            </w:rPr>
            <w:t>սույն մասով սահմանված որոշումն ընդունում է ժողովը</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0"/>
          <w:id w:val="1407189866"/>
        </w:sdtPr>
        <w:sdtContent>
          <w:r w:rsidRPr="00FE751B">
            <w:rPr>
              <w:rFonts w:ascii="GHEA Grapalat" w:eastAsia="Tahoma" w:hAnsi="GHEA Grapalat" w:cs="Tahoma"/>
              <w:color w:val="000000"/>
              <w:highlight w:val="yellow"/>
              <w:u w:val="single"/>
            </w:rPr>
            <w:t>Ընկերության</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1"/>
          <w:id w:val="1142619724"/>
        </w:sdtPr>
        <w:sdtContent>
          <w:r w:rsidRPr="00FE751B">
            <w:rPr>
              <w:rFonts w:ascii="GHEA Grapalat" w:eastAsia="Tahoma" w:hAnsi="GHEA Grapalat" w:cs="Tahoma"/>
              <w:color w:val="000000"/>
              <w:highlight w:val="yellow"/>
              <w:u w:val="single"/>
            </w:rPr>
            <w:t>քվեարկող</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2"/>
          <w:id w:val="134618225"/>
        </w:sdtPr>
        <w:sdtContent>
          <w:r w:rsidRPr="00FE751B">
            <w:rPr>
              <w:rFonts w:ascii="GHEA Grapalat" w:eastAsia="Tahoma" w:hAnsi="GHEA Grapalat" w:cs="Tahoma"/>
              <w:color w:val="000000"/>
              <w:highlight w:val="yellow"/>
              <w:u w:val="single"/>
            </w:rPr>
            <w:t>բաժնետոմսերի</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3"/>
          <w:id w:val="1437635442"/>
        </w:sdtPr>
        <w:sdtContent>
          <w:r w:rsidRPr="00FE751B">
            <w:rPr>
              <w:rFonts w:ascii="GHEA Grapalat" w:eastAsia="Tahoma" w:hAnsi="GHEA Grapalat" w:cs="Tahoma"/>
              <w:color w:val="000000"/>
              <w:highlight w:val="yellow"/>
              <w:u w:val="single"/>
            </w:rPr>
            <w:t>բոլոր</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4"/>
          <w:id w:val="-452335796"/>
        </w:sdtPr>
        <w:sdtContent>
          <w:r w:rsidRPr="00FE751B">
            <w:rPr>
              <w:rFonts w:ascii="GHEA Grapalat" w:eastAsia="Tahoma" w:hAnsi="GHEA Grapalat" w:cs="Tahoma"/>
              <w:color w:val="000000"/>
              <w:highlight w:val="yellow"/>
              <w:u w:val="single"/>
            </w:rPr>
            <w:t>սեփականատերերի</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5"/>
          <w:id w:val="-1471899557"/>
        </w:sdtPr>
        <w:sdtContent>
          <w:r w:rsidRPr="00FE751B">
            <w:rPr>
              <w:rFonts w:ascii="GHEA Grapalat" w:eastAsia="Tahoma" w:hAnsi="GHEA Grapalat" w:cs="Tahoma"/>
              <w:color w:val="000000"/>
              <w:highlight w:val="yellow"/>
              <w:u w:val="single"/>
            </w:rPr>
            <w:t>ձայների</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6"/>
          <w:id w:val="1155105191"/>
        </w:sdtPr>
        <w:sdtContent>
          <w:r w:rsidRPr="00FE751B">
            <w:rPr>
              <w:rFonts w:ascii="GHEA Grapalat" w:eastAsia="Tahoma" w:hAnsi="GHEA Grapalat" w:cs="Tahoma"/>
              <w:color w:val="000000"/>
              <w:highlight w:val="yellow"/>
              <w:u w:val="single"/>
            </w:rPr>
            <w:t>առնվազն</w:t>
          </w:r>
        </w:sdtContent>
      </w:sdt>
      <w:r w:rsidRPr="00FE751B">
        <w:rPr>
          <w:rFonts w:ascii="GHEA Grapalat" w:eastAsia="GHEA Grapalat" w:hAnsi="GHEA Grapalat" w:cs="GHEA Grapalat"/>
          <w:color w:val="000000"/>
          <w:highlight w:val="yellow"/>
          <w:u w:val="single"/>
        </w:rPr>
        <w:t xml:space="preserve"> </w:t>
      </w:r>
      <w:sdt>
        <w:sdtPr>
          <w:rPr>
            <w:rFonts w:ascii="GHEA Grapalat" w:hAnsi="GHEA Grapalat"/>
          </w:rPr>
          <w:tag w:val="goog_rdk_937"/>
          <w:id w:val="1245457403"/>
        </w:sdtPr>
        <w:sdtContent>
          <w:r w:rsidRPr="00FE751B">
            <w:rPr>
              <w:rFonts w:ascii="GHEA Grapalat" w:eastAsia="Tahoma" w:hAnsi="GHEA Grapalat" w:cs="Tahoma"/>
              <w:color w:val="000000"/>
              <w:highlight w:val="yellow"/>
              <w:u w:val="single"/>
            </w:rPr>
            <w:t>3/4-ով:</w:t>
          </w:r>
        </w:sdtContent>
      </w:sdt>
    </w:p>
    <w:p w14:paraId="000001B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5. Սույն օրենքի 67-րդ հոդվածի 1-ին մասի 3-րդ, 7-րդ և 18-րդ կետերով սահմանված հարցերով որոշումները, ինչպես նաև Ընկերության կանոնադրության մեջ այնպիսի </w:t>
      </w:r>
      <w:r w:rsidRPr="00FE751B">
        <w:rPr>
          <w:rFonts w:ascii="GHEA Grapalat" w:eastAsia="GHEA Grapalat" w:hAnsi="GHEA Grapalat" w:cs="GHEA Grapalat"/>
          <w:color w:val="000000"/>
        </w:rPr>
        <w:lastRenderedPageBreak/>
        <w:t>փոփոխություններ կամ լրացումներ կատարելու կամ կանոնադրությունը նոր խմբագրությամբ հաստատելու մասին որոշումները, որոնցով Ընկերությունում ստեղծվում են հասարակ (սովորական) կամ արտոնյալ բաժնետոմսերի նոր դասեր, կամ փոփոխվում են հասարակ (սովորական) կամ արտոնյալ բաժնետոմսերի դասերի պայմանները, ընդունում է ժողովը` դրան մասնակցող` քվեարկող բաժնետոմսերի սեփականատերերի ձայների 3/4-ով, սակայն ոչ պակաս քվեարկող բաժնետոմսերի սեփականատերերի ձայների 2/3-ից, եթե Ընկերության կանոնադրությամբ ձայների առավել մեծ քանակ սահմանված չէ: Հասարակ (սովորական) բաժնետոմսերի դասերի պայմանների փոփոխության հանգեցնող որոշումները, որոնցով սահմանափակվում են այդ բաժնետոմսերով հատկացվող իրավունքները, կարող են ընդունվել, երբ դրանց կողմ են քվեարկել համապատասխան դասի հասարակ (սովորական) բաժնետոմսերի առնվազն 3/4-ի սեփականատերերը կամ անվանատերերը, եթե Ընկերության կանոնադրությամբ սեփականատերերի կամ անվանատերերի առավել մեծ թիվ սահմանված չէ:</w:t>
      </w:r>
    </w:p>
    <w:p w14:paraId="000001B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6. Եթե Ընկերության ձայնի իրավունք տվող բաժնետոմսերի սեփականատեր կամ անվանատեր է հանդիսանում միայն մեկ անձ, ապա ժողովի որոշումները կարող են ընդունվել այդ անձի գրավոր որոշմամբ: Բաժնետեր իրավաբանական անձի որոշումը պետք է ընդունվի վերջինիս կանոնադրությամբ նման լիազորություններ ունեցող մարմնի կողմից:</w:t>
      </w:r>
    </w:p>
    <w:p w14:paraId="000001B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7. Սույն օրենքի 67-րդ հոդվածի 1-ին մասի 2-րդ, 3-րդ և 7-րդ կետերով սահմանված հարցերով պետությանը պատկանող բաժնետոմսերով Ընկերությունների ընդհանուր ժողովներում լիազորված մարմինը (մարմինները) կամ վերջիններիս կողմից լիազորված անձը (անձինք) մասնակցում են որոշումների ընդունմանը` միայն Կառավարության համապատասխան որոշման առկայության դեպքում:</w:t>
      </w:r>
    </w:p>
    <w:p w14:paraId="000001B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8. Սույն օրենքի 67-րդ հոդվածի 1-ին մասի 2-րդ, 3-րդ և 7-րդ կետերով սահմանված հարցերով համայնքին պատկանող բաժնետոմսերով Ընկերությունների ընդհանուր ժողովներում համայնքի ղեկավարը կամ վերջինիս կողմից լիազորված անձը մասնակցում է որոշումների ընդունմանը` միայն համայնքի ղեկավարի (ավագանու համաձայնությամբ) համապատասխան որոշման առկայության դեպքում:</w:t>
      </w:r>
    </w:p>
    <w:p w14:paraId="000001B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9. Ժողովի վարման կարգի մասին որոշումներ ընդունելու կարգը սահմանվում է կանոնադրությամբ կամ ժողովի հաստատած ներքին փաստաթղթերով:</w:t>
      </w:r>
    </w:p>
    <w:p w14:paraId="000001B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10. Ժողովն իրավունք չունի փոփոխել օրակարգը, ինչպես նաև որոշումներ ընդունել օրակարգում չընդգրկված հարցերի վերաբերյալ:</w:t>
      </w:r>
    </w:p>
    <w:p w14:paraId="000001B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11. Ժողովի ընդունած որոշումների մասին տեղեկությունները, ինչպես նաև քվեարկության արդյունքները պետք է ներկայացվեն Ընկերության բաժնետերերին սույն օրենքով և Կանոնադրությամբ սահմանված կարգով և ժամկետներում` այդ որոշումներն ընդունելու պահից` 45 օրվա ընթացքում:</w:t>
      </w:r>
    </w:p>
    <w:p w14:paraId="000001B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12. Եթե ժողովի որոշումն ընդունվել է Ընկերության ձայնի իրավունք տվող բաժնետոմսերի բոլոր սեփականատերերի կամ միաձայնությամբ, ապա սույն օրենքի 58-րդ հոդվածի 2-րդ կետով, 68-րդ հոդվածի 10-րդ կետով, 69-րդ հոդվածի 4-րդ կետով, 70-րդ հոդվածի 2-6-րդ կետերով, 71-րդ հոդվածով, 73-րդ հոդվածով, 74-րդ հոդվածի 1-ին կետի երկրորդ-չորրորդ մասերով, 2-րդ կետով և 4-րդ կետի առաջին մասով, 75-րդ </w:t>
      </w:r>
      <w:r w:rsidRPr="00FE751B">
        <w:rPr>
          <w:rFonts w:ascii="GHEA Grapalat" w:eastAsia="GHEA Grapalat" w:hAnsi="GHEA Grapalat" w:cs="GHEA Grapalat"/>
          <w:color w:val="000000"/>
        </w:rPr>
        <w:lastRenderedPageBreak/>
        <w:t>հոդվածով և 79-81-րդ հոդվածներով սահմանված պահանջները չպահպանելը չի կարող հիմք հանդիսանալ այդ հիմքերով որոշումներն անվավեր ճանաչելու համար:</w:t>
      </w:r>
    </w:p>
    <w:p w14:paraId="000001B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13. Բաժնետերն իրավունք ունի դատական կարգով բողոքարկել սույն օրենքի, այլ իրավական ակտերի և կանոնադրության պահանջների խախտմամբ ժողովի ընդունած որոշումը:</w:t>
      </w:r>
    </w:p>
    <w:p w14:paraId="000001BB"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BC"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BD" w14:textId="77777777" w:rsidR="00FD7310" w:rsidRPr="00FE751B" w:rsidRDefault="009D145C">
      <w:pPr>
        <w:pBdr>
          <w:top w:val="nil"/>
          <w:left w:val="nil"/>
          <w:bottom w:val="nil"/>
          <w:right w:val="nil"/>
          <w:between w:val="nil"/>
        </w:pBdr>
        <w:jc w:val="center"/>
        <w:rPr>
          <w:rFonts w:ascii="GHEA Grapalat" w:eastAsia="GHEA Grapalat" w:hAnsi="GHEA Grapalat" w:cs="GHEA Grapalat"/>
          <w:color w:val="000000"/>
        </w:rPr>
      </w:pPr>
      <w:r w:rsidRPr="00FE751B">
        <w:rPr>
          <w:rFonts w:ascii="GHEA Grapalat" w:eastAsia="GHEA Grapalat" w:hAnsi="GHEA Grapalat" w:cs="GHEA Grapalat"/>
          <w:color w:val="000000"/>
        </w:rPr>
        <w:t>ՀԱՅԱՍՏԱՆԻ ՀԱՆՐԱՊԵՏՈՒԹՅԱՆ</w:t>
      </w:r>
    </w:p>
    <w:p w14:paraId="000001BE" w14:textId="77777777" w:rsidR="00FD7310" w:rsidRPr="00FE751B" w:rsidRDefault="009D145C">
      <w:pPr>
        <w:pBdr>
          <w:top w:val="nil"/>
          <w:left w:val="nil"/>
          <w:bottom w:val="nil"/>
          <w:right w:val="nil"/>
          <w:between w:val="nil"/>
        </w:pBdr>
        <w:jc w:val="center"/>
        <w:rPr>
          <w:rFonts w:ascii="GHEA Grapalat" w:eastAsia="GHEA Grapalat" w:hAnsi="GHEA Grapalat" w:cs="GHEA Grapalat"/>
          <w:color w:val="000000"/>
        </w:rPr>
      </w:pPr>
      <w:r w:rsidRPr="00FE751B">
        <w:rPr>
          <w:rFonts w:ascii="GHEA Grapalat" w:eastAsia="GHEA Grapalat" w:hAnsi="GHEA Grapalat" w:cs="GHEA Grapalat"/>
          <w:color w:val="000000"/>
        </w:rPr>
        <w:t>ՀԱՐԿԱՅԻՆ ՕՐԵՆՍԳԻՐՔ</w:t>
      </w:r>
    </w:p>
    <w:p w14:paraId="000001BF" w14:textId="77777777" w:rsidR="00FD7310" w:rsidRPr="00FE751B" w:rsidRDefault="00FD7310">
      <w:pPr>
        <w:pBdr>
          <w:top w:val="nil"/>
          <w:left w:val="nil"/>
          <w:bottom w:val="nil"/>
          <w:right w:val="nil"/>
          <w:between w:val="nil"/>
        </w:pBdr>
        <w:jc w:val="center"/>
        <w:rPr>
          <w:rFonts w:ascii="GHEA Grapalat" w:eastAsia="GHEA Grapalat" w:hAnsi="GHEA Grapalat" w:cs="GHEA Grapalat"/>
          <w:color w:val="000000"/>
        </w:rPr>
      </w:pPr>
    </w:p>
    <w:p w14:paraId="000001C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Հոդված 109.</w:t>
      </w:r>
      <w:r w:rsidRPr="00FE751B">
        <w:rPr>
          <w:rFonts w:ascii="GHEA Grapalat" w:eastAsia="GHEA Grapalat" w:hAnsi="GHEA Grapalat" w:cs="GHEA Grapalat"/>
          <w:color w:val="000000"/>
        </w:rPr>
        <w:tab/>
        <w:t>Եկամտի առանձին տեսակների հաշվառման առանձնահատկությունները</w:t>
      </w:r>
    </w:p>
    <w:p w14:paraId="000001C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1C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Շահութահարկով հարկման բազայի որոշման նպատակով`</w:t>
      </w:r>
    </w:p>
    <w:p w14:paraId="000001C3"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1C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շենքերի, շինությունների (այդ թվում` անավարտ, կիսակառույց), բնակելի կամ այլ տարածքների, հողամասերի (այսուհետ սույն մասում` շենք) օտարումից եկամուտը հաշվարկվում է դրանց համար Օրենսգրքի 228-րդ հոդվածով սահմանված կարգով որոշվող` անշարժ գույքի հարկով հարկման բազայի 80 տոկոսից (այսուհետ սույն կետում` կադաստրային արժեք) ոչ պակաս չափով: 2021 թվականի հունվարի 1-ից հետո իրավունքի պետական գրանցում ստացած` անշարժ գույք գնելու իրավունքի պայմանագրի հիման վրա շենքերի, շինությունների (այդ թվում` անավարտ, կիսակառույց), բնակելի կամ այլ տարածքների օտարումից եկամուտը հաշվարկվում է անշարժ գույք գնելու իրավունքի պետական գրանցման ամսաթվի դրությամբ գործող` անշարժ գույքի հարկով հարկման նպատակով անշարժ գույքի շուկայական արժեքին մոտարկված կադաստրային գնահատման կարգը սահմանող օրենքով սահմանված կարգով, սակայն անշարժ գույքի օտարման օրվա դրությամբ անշարժ գույքի որակական և քանակական բնութագրիչների հիման վրա հաշվարկված` անշարժ գույքի հաշվարկային արժեքի 80 տոկոսից (այսուհետ սույն կետում` հաշվարկային արժեք) ոչ պակաս չափով: Այդ չափից պակաս հատուցման (առանց ԱԱՀ-ի) դեպքում կադաստրային արժեքի (հաշվարկային արժեքի) և փաստացի հատուցման գումարի (առանց ԱԱՀ-ի) դրական տարբերությունը` որպես ներված պարտավորություն, գործարքի կատարման օրը ներառվում է նոր սեփականատիրոջ եկամուտների մեջ, բացառությամբ այն դեպքերի, երբ օտարողը հանդիսանում է անհատ ձեռնարկատեր կամ նոտար չհանդիսացող ֆիզիկական անձ, որի դեպքում նոր սեփականատիրոջ մոտ ներված պարտավորություն չի առաջանում: Ընդ որում,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(ռեզիդենտ կամ ոչ ռեզիդենտ կազմակերպություն, անհատ ձեռնարկատեր կամ անհատ ձեռնարկատեր չհանդիսացող ֆիզիկական անձ) կադաստրային արժեքից (հաշվարկային արժեքից) ցածր գնով (առանց ԱԱՀ-ի) օտարելու դեպքում`</w:t>
      </w:r>
    </w:p>
    <w:p w14:paraId="000001C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ա. օտարող ռեզիդենտ շահութահարկ վճարողի կամ մշտական հաստատության միջոցով Հայաստանի Հանրապետությունում գործունեություն իրականացնող ոչ ռեզիդենտ </w:t>
      </w:r>
      <w:r w:rsidRPr="00FE751B">
        <w:rPr>
          <w:rFonts w:ascii="GHEA Grapalat" w:eastAsia="GHEA Grapalat" w:hAnsi="GHEA Grapalat" w:cs="GHEA Grapalat"/>
          <w:color w:val="000000"/>
        </w:rPr>
        <w:lastRenderedPageBreak/>
        <w:t>շահութահարկ վճարողի եկամուտները հաշվարկվում են շենքի կադաստրային արժեքի (հաշվարկային արժեքի) չափով, որից նվազեցվում է օտարման օրն ընդգրկող ամսվա 1-ի դրությամբ տվյալ շենքի հաշվեկշռային արժեքը,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14:paraId="000001C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գնորդ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շենքի սկզբնական արժեքը որոշվում է կադաստրային արժեքով (հաշվարկային արժեքով), իսկ շենքի կադաստրային արժեքի (հաշվարկային արժեքի) և փաստացի ձեռքբերման գնի (առանց ԱԱՀ-ի) տարբերությունը` որպես ներված պարտավորություն, ներառվում է համախառն եկամտի մեջ.</w:t>
      </w:r>
    </w:p>
    <w:p w14:paraId="000001C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շենքը վարձակալության կամ անհատույց օգտագործման հանձնելու գործարքների մասով եկամուտը հաշվարկվում է դրանց համար օրենքով սահմանված կարգով գնահատված` շուկայական արժեքին մոտարկված կադաստրային արժեքի 80 տոկոսի (գյուղատնտեսական նշանակության հողամասի դեպքում` հաշվարկային զուտ եկամտի) (այսուհետ սույն կետում` կադաստրային արժեք),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տոկոսից ոչ պակաս չափով` հաշվարկված տարեկան կտրվածքով: Այդ չափից պակաս հատուցման (առանց ԱԱՀ-ի) դեպքում կադաստրային արժեքի, իսկ դրա բացակայության դեպքում` անշարժ գույքի ընդհանուր մակերեսում վարձակալության կամ անհատույց օգտագործման հանձնված մակերեսի տեսակարար կշռին համապատասխանող կադաստրային արժեքի 2.5 տոկոսի և փաստացի վարձակալական վճարի (առանց ԱԱՀ-ի) դրական տարբերությունը` որպես ներված պարտավորություն, սույն հոդվածի 3-րդ մասի 4-րդ կետով սահմանված պահին ներառվում է վարձակալի կամ փոխառուի եկամուտների մեջ, բացառությամբ այն դեպքերի, երբ վարձատուն կամ փոխատուն հանդիսանում է անհատ ձեռնարկատեր և նոտար չհանդիսացող ֆիզիկական անձ, որի դեպքում վարձակալի կամ փոխառուի մոտ ներված պարտավորություն չի առաջանում: Ընդ որում`</w:t>
      </w:r>
    </w:p>
    <w:p w14:paraId="000001C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կադաստրային արժեքի 2.5 տոկոսից (տարեկան կամ տարեկանի վերածած) ցածր գումարով (առանց ԱԱՀ-ի) վարձակալության հանձնման դեպքում`</w:t>
      </w:r>
    </w:p>
    <w:p w14:paraId="000001C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վարձատու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տարեկան 2.5 տոկոսից ելնելով (հաշվի առնելով հաշվետու տարում շենքի վարձակալության փաստացի ժամանակահատվածը), և շահութահարկով հարկման բազան որոշելիս համախառն եկամտից նվազեցվում են շենքի ամորտիզացիոն մասհանումները (կարճաժամկետ կամ գործառնական </w:t>
      </w:r>
      <w:r w:rsidRPr="00FE751B">
        <w:rPr>
          <w:rFonts w:ascii="GHEA Grapalat" w:eastAsia="GHEA Grapalat" w:hAnsi="GHEA Grapalat" w:cs="GHEA Grapalat"/>
          <w:color w:val="000000"/>
        </w:rPr>
        <w:lastRenderedPageBreak/>
        <w:t>վարձակալության դեպքում),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14:paraId="000001C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վարձակալ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վարձակալության հետ կապված ծախսերը հաշվարկվում են շենքի կադաստրային արժեքի տարեկան 2.5 տոկոսից ելնելով (հաշվի առնելով հաշվետու տարում շենքի վարձակալության փաստացի ժամանակահատվածը), իսկ շենքի կադաստրային արժեքի 2.5 տոկոսի (հաշվի առնելով հաշվետու տարում շենքի վարձակալության փաստացի ժամանակահատվածը) և փաստացի վարձավճարի (առանց ԱԱՀ-ի) տարբերությունը` որպես ներված պարտավորություն, ներառվում է համախառն եկամտի մեջ, </w:t>
      </w:r>
    </w:p>
    <w:p w14:paraId="000001C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անհատույց օգտագործման հանձնելու դեպքում`</w:t>
      </w:r>
    </w:p>
    <w:p w14:paraId="000001C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փոխատու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եկամուտները հաշվարկվում են շենքի կադաստրային արժեքի 2.5 տոկոսից ելնելով (հաշվի առնելով հաշվետու տարում շենքի անհատույց օգտագործման փաստացի ժամանակահատվածը), և շահութահարկով հարկման բազան որոշելիս համախառն եկամտից նվազեցվում են շենքի ամորտիզացիոն մասհանումները, ինչպես նաև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այդ գործարքից օրենքով սահմանված կարգով լրացուցիչ հաշվարկվող այլ հարկեր,</w:t>
      </w:r>
    </w:p>
    <w:p w14:paraId="000001C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փոխառու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համար վարձավճարները հաշվարկվում են շենքի կադաստրային արժեքի տարեկան 2.5 տոկոսից ելնելով (հաշվի առնելով հաշվետու տարում շենքի անհատույց օգտագործման փաստացի ժամանակահատվածը), իսկ շենքի կադաստրային արժեքի 2.5 տոկոսը (հաշվի առնելով հաշվետու տարում շենքի անհատույց օգտագործման փաստացի ժամանակահատվածը)` որպես ներված պարտավորություն, ներառվում է համախառն եկամտի մեջ: </w:t>
      </w:r>
    </w:p>
    <w:p w14:paraId="000001C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Սույն կետի առաջին պարբերության կիրառության իմաստով` միայն շինությունը (այդ թվում` շենքը, բնակելի կամ այլ տարածքը) կամ միայն հողամասը վարձակալության կամ անհատույց օգտագործման հանձնված լինելու դեպքում կադաստրային արժեք է համարվում միայն շինության կամ միայն հողամասի` շուկայական արժեքին մոտարկված կադաստրային արժեքի 80 տոկոսը (գյուղատնտեսական նշանակության հողամասի դեպքում` հաշվարկային զուտ եկամուտը), իսկ շինությունը և հողամասը միասին վարձակալության կամ անհատույց օգտագործման հանձնված լինելու դեպքում` </w:t>
      </w:r>
      <w:r w:rsidRPr="00FE751B">
        <w:rPr>
          <w:rFonts w:ascii="GHEA Grapalat" w:eastAsia="GHEA Grapalat" w:hAnsi="GHEA Grapalat" w:cs="GHEA Grapalat"/>
          <w:color w:val="000000"/>
        </w:rPr>
        <w:lastRenderedPageBreak/>
        <w:t>շինության և հողամասի` շուկայական արժեքին մոտարկված կադաստրային արժեքների հանրագումարի 80 տոկոսը:</w:t>
      </w:r>
    </w:p>
    <w:p w14:paraId="000001C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Հաշվետու ժամանակաշրջանի ընթացքում սույն կետով սահմանված գույքը վարձակալության կամ անհատույց օգտագործման իրավունքով տրամադրվելու և (կամ) այդ գույքի վարձակալության կամ անհատույց օգտագործման իրավունքը դադարեցվելու դեպքում այդ հաշվետու ժամանակաշրջանում նշված գործարքների մասով եկամուտը հաշվարկվում է որպես սույն կետի առաջին պարբերությամբ սահմանված եկամտի և հաշվետու ժամանակաշրջանի ընթացքում գույքը վարձակալության կամ անհատույց օգտագործման իրավունքով տրամադրվելու օրերի` հաշվետու ժամանակաշրջանում ներառվող օրերի մեջ ունեցած տեսակարար կշռի արտադրյալ.</w:t>
      </w:r>
    </w:p>
    <w:p w14:paraId="000001D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ռեզիդենտ շահութահարկ վճարողի կամ մշտական հաստատության միջոցով Հայաստանի Հանրապետությունում գործունեություն իրականացնող ոչ ռեզիդենտ շահութահարկ վճարողի կողմից շենքն այլ անձի սույն մասի 2-րդ կետի առաջին պարբերությամբ սահմանված կադաստրային արժեքի 2.5 տոկոսից (տարեկան կամ տարեկանի վերածած) ոչ պակաս գնով (առանց ԱԱՀ-ի) վարձակալության հանձնման դեպքում հարկերը հաշվարկվում են, և ակտիվներն ու պարտավորությունները հաշվառվում են` հիմք ընդունելով գործարքի փաստացի գինը:</w:t>
      </w:r>
    </w:p>
    <w:p w14:paraId="000001D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Սույն մասի դրույթները չեն կիրառվում` </w:t>
      </w:r>
    </w:p>
    <w:p w14:paraId="000001D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եթե սույն մասով սահմանված գույքային միավորների օտարման կամ վարձակալության կամ անհատույց օգտագործման հանձնելու գործարքի կողմ է համարվում պետությունը կամ համայնքը (բացառությամբ այն դեպքերի, երբ գործարքը կատարվում է այլ կազմակերպության միջոցով).</w:t>
      </w:r>
    </w:p>
    <w:p w14:paraId="000001D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բանկի կամ վարկային կազմակերպության կողմից սույն մասով սահմանված այնպիսի գույքային միավորների օտարման գործարքների դեպքում,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 և այդ գույքը բանկին կամ վարկային կազմակերպությանը սեփականության իրավունքով փոխանցվել է հարկադիր կամ սնանկության աճուրդում գնման արդյունքում.</w:t>
      </w:r>
    </w:p>
    <w:p w14:paraId="000001D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եթե բանկի կամ վարկային կազմակերպության սեփականությանն անցած (այդ թվում` պարտքի դիմաց ստացված)` սույն մասով սահմանված` գրավ դրված գույքային միավորները բանկի կամ վարկային կազմակերպության կողմից այդ գույքն ի սեփականություն վերցնելուց հետո` մեկ տարվա ընթացքում, օտարվում են այդ գույքի նախկին սեփականատիրոջը (որի գույքի վրա տարածվել էր բռնագանձումը) կամ նրա իրավահաջորդին.</w:t>
      </w:r>
    </w:p>
    <w:p w14:paraId="000001D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լիզինգի (տարատեսակների) պայմանագրի շրջանակներում լիզինգատուի կողմից լիզինգառուին սույն մասով սահմանված գույքային միավորների օտարման գործարքների նկատմամբ.</w:t>
      </w:r>
    </w:p>
    <w:p w14:paraId="000001D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 Կառավարության որոշումների հիման վրա սույն մասով սահմանված գույքային միավորների օտարման կամ վարձակալության հանձնման գործարքների նկատմամբ:</w:t>
      </w:r>
    </w:p>
    <w:p w14:paraId="000001D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lastRenderedPageBreak/>
        <w:t>1.1. Հարկադիր կամ սնանկության աճուրդում գնման արդյունքում բանկին կամ վարկային կազմակերպությանը սեփականության իրավունքով փոխանցված` սույն հոդվածի 1-ին մասով սահմանված գույքային միավորների օտարումից եկամուտը հաշվարկվում է` հիմք ընդունելով գործարքի փաստացի գինը (առանց ԱԱՀ-ի), բայց ոչ պակաս, քան հարկադիր կամ սնանկության աճուրդում այդ գույքը ձեռք բերելու գինը (առանց ԱԱՀ-ի): Սույն մասով սահմանված կարգավորումները կիրառվում են միայն այն գույքային միավորների օտարման գործարքների մասով, որոնց նկատմամբ բանկի կամ վարկային կազմակերպության գրավի իրավունքը գրանցվել է մինչև «Անշարժ գույքի հարկով հարկման նպատակով անշարժ գույքի շուկայական արժեքին մոտարկված կադաստրային գնահատման կարգը սահմանելու մասին» Հայաստանի Հանրապետության օրենքն ուժի մեջ մտնելը:</w:t>
      </w:r>
    </w:p>
    <w:p w14:paraId="000001D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1.2. ԱՏԳ ԱԱ 8703 ծածկագրին դասվող տրանսպորտային միջոց արտադրողի դիստրիբյուտոր կամ դիլեր չհանդիսացող կազմակերպությունների կամ անհատ ձեռնարկատերերի կողմից`</w:t>
      </w:r>
    </w:p>
    <w:p w14:paraId="000001D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իրացման նպատակով ներմուծված` ԱՏԳ ԱԱ 8703 ծածկագրին դասվող տրանսպորտային միջոցի` ներմուծողի կողմից օտարումից եկամուտը հաշվարկվում է Օրենսգրքի 61-րդ հոդվածի 2-րդ կամ 3-րդ մասով սահմանված կարգով հաշվարկված` ԱԱՀ-ով հարկման բազայի և տվյալ տրանսպորտային միջոցի ներմուծման համար Օրենսգրքով սահմանված կարգով վճարված բնապահպանական հարկի հանրագումարի և 1.2 գործակցի արտադրյալից ոչ պակաս չափով.</w:t>
      </w:r>
    </w:p>
    <w:p w14:paraId="000001D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ոչ իրացման նպատակով ներմուծված` ԱՏԳ ԱԱ 8703 ծածկագրին դասվող տրանսպորտային միջոցի` ներմուծողի կողմից օտարումից եկամուտը հաշվարկվում է տվյալ տրանսպորտային միջոցի համար Օրենսգրքով սահմանված կարգով հաշվարկված` հաշվեկշռային արժեքի և 1.2 գործակցի արտադրյալից ոչ պակաս չափով:</w:t>
      </w:r>
    </w:p>
    <w:p w14:paraId="000001D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1.3. Սույն հոդվածի 1.2-րդ մասի կիրառության իմաստով համարվում է, որ ԱՏԳ ԱԱ 8703 ծածկագրին դասվող տրանսպորտային միջոցը ներմուծվել է`</w:t>
      </w:r>
    </w:p>
    <w:p w14:paraId="000001D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իրացման նպատակով, եթե այդ տրանսպորտային միջոցի սեփականության իրավունքը օրենքով սահմանված ժամկետում և կարգով չի ստացել պետական գրանցում.</w:t>
      </w:r>
    </w:p>
    <w:p w14:paraId="000001D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ոչ իրացման նպատակով, եթե այդ տրանսպորտային միջոցի սեփականության իրավունքը օրենքով սահմանված ժամկետում և կարգով ստացել է պետական գրանցում:</w:t>
      </w:r>
    </w:p>
    <w:p w14:paraId="000001D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Միջնորդական ծառայությունների մատուցումից (հանձնարարության, կոմիսիայի կամ գործակալության պայմանագրերի հիման վրա ծառայությունների մատուցումից) ստացվող եկամուտը որոշվում է հանձնակատարի, կոմիսիոների կամ գործակալի վարձատրության և նրանց կողմից իրենց անունով կատարած ծախսերի դիմաց, որպես փոխհատուցում, ստացվող հատուցման հանրագումարով:</w:t>
      </w:r>
    </w:p>
    <w:p w14:paraId="000001D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3. Օրենսգրքի 15-րդ հոդվածի 1-ին մասով սահմանված` հաշվառման հաշվեգրման մեթոդի կիրառության շրջանակներում եկամտի ստացման իրավունքը համարվում է ձեռք բերված, եթե համապատասխան գումարը ենթակա է շահութահարկ վճարողին (բացառությամբ առանց մշտական հաստատության Հայաստանի Հանրապետությունում գործունեություն իրականացնող ոչ ռեզիդենտ շահութահարկ վճարողի) անվերապահ վճարման (հատուցման), կամ շահութահարկ վճարողը (բացառությամբ առանց </w:t>
      </w:r>
      <w:r w:rsidRPr="00FE751B">
        <w:rPr>
          <w:rFonts w:ascii="GHEA Grapalat" w:eastAsia="GHEA Grapalat" w:hAnsi="GHEA Grapalat" w:cs="GHEA Grapalat"/>
          <w:color w:val="000000"/>
        </w:rPr>
        <w:lastRenderedPageBreak/>
        <w:t>մշտական հաստատության Հայաստանի Հանրապետությունում գործունեություն իրականացնող ոչ ռեզիդենտ շահութահարկ վճարողի) կատարել է գործարքից կամ պայմանագրից բխող պարտավորությունները, եթե նույնիսկ այդ իրավունքի բավարարման պահը հետաձգվել է, կամ վճարումներն իրականացվում են մաս-մաս: Մասնավորապես`</w:t>
      </w:r>
    </w:p>
    <w:p w14:paraId="000001E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ապրանքի մատակարարումից եկամտի ստացման իրավունքը համարվում է ձեռք բերված Օրենսգրքի 38-րդ հոդվածով սահմանված` ապրանքի մատակարարման պահին.</w:t>
      </w:r>
    </w:p>
    <w:p w14:paraId="000001E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աշխատանքի կատարումից և (կամ) ծառայության մատուցումից եկամտի ստացման իրավունքը համարվում է ձեռք բերված Օրենսգրքի 40-րդ հոդվածով սահմանված` աշխատանքի կատարման և (կամ) ծառայության մատուցման պահին.</w:t>
      </w:r>
    </w:p>
    <w:p w14:paraId="000001E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տոկոսների (այդ թվում` լիզինգի (տարատեսակների) պայմանագրերի շրջանակներում հաշվարկվող տոկոսի գումարների) տեսքով եկամտի ստացման իրավունքը համարվում է ձեռք բերված պարտքի ժամկետը լրանալու պահից: Եթե պարտքի ժամկետը ներառում է մի քանի հաշվետու ժամանակաշրջան, ապա պարտքին վերաբերող տոկոսների տեսքով եկամուտները հաշվեգրվում են այդ հաշվետու ժամանակաշրջաններին համապատասխան.</w:t>
      </w:r>
    </w:p>
    <w:p w14:paraId="000001E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վարձակալական վճարի տեսքով եկամտի ստացման իրավունքը համարվում է ձեռք բերված վարձակալության պայմանագրի ժամկետը լրանալու պահից: Եթե վարձակալության պայմանագրի ժամկետը ներառում է մի քանի հաշվետու ժամանակաշրջան, ապա վարձակալական վճարների տեսքով եկամուտները հաշվեգրվում են այդ հաշվետու ժամանակաշրջաններին համապատասխան.</w:t>
      </w:r>
    </w:p>
    <w:p w14:paraId="000001E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 շահաբաժինների տեսքով եկամտի ստացման իրավունքը համարվում է ձեռք բերված բաժնետերերի (փայատերերի) ժողովի կողմից հաշվետու տարվա գործունեության արդյունքներով ստացված շահույթից շահաբաժինների բաշխման մասին որոշման ընդունման օրը:</w:t>
      </w:r>
    </w:p>
    <w:p w14:paraId="000001E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u w:val="single"/>
        </w:rPr>
      </w:pPr>
      <w:r w:rsidRPr="00FE751B">
        <w:rPr>
          <w:rFonts w:ascii="GHEA Grapalat" w:eastAsia="GHEA Grapalat" w:hAnsi="GHEA Grapalat" w:cs="GHEA Grapalat"/>
          <w:highlight w:val="yellow"/>
          <w:u w:val="single"/>
        </w:rPr>
        <w:t>6)  փոխարկելի փոխառության պայմանագրի հիման վրա վճարման ենթակա տոկոսները բաժնետոմսի կամ բաժնեմասի փոխարկման դեպքում այդ տոկոսները համարվում են վճարված փոխարկման պահին։</w:t>
      </w:r>
    </w:p>
    <w:p w14:paraId="000001E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Շահութահարկով հարկման բազայի որոշման նպատակով շահութահարկ վճարողների համար եկամուտ են համարվում նաև`</w:t>
      </w:r>
    </w:p>
    <w:p w14:paraId="000001E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առևտրային կազմակերպությունների, անհատ ձեռնարկատերերի և նոտարների անհատույց ստացված ակտիվները: Սույն կետով սահմանված դեպքում`</w:t>
      </w:r>
    </w:p>
    <w:p w14:paraId="000001E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ակտիվները (բացառությամբ դրամական միջոցների և հողամասերի) եկամուտ են համարվում այն հարկային տարում, երբ դրանք ճանաչվում են որպես ծախս կամ կորուստ` անկախ այդ ծախսը կամ կորուստը համախառն եկամտից նվազեցնելու հանգամանքից,</w:t>
      </w:r>
    </w:p>
    <w:p w14:paraId="000001E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բ. դրամական միջոցները եկամուտ են համարվում դրանց ստացման հարկային տարում, եթե այլ բան նախատեսված չէ սույն կետի «բ1», «բ2», «բ3» և «բ4» ենթակետերով, </w:t>
      </w:r>
    </w:p>
    <w:p w14:paraId="000001E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բ1. պետության կողմից ֆինանսավորվող ծրագրերի շրջանակներում ստացված նպատակային դրամական միջոցները եկամուտ են համարվում այն հարկային տարում, երբ այդ դրամական միջոցները կամ այդ դրամական միջոցներով ձեռք բերված, </w:t>
      </w:r>
      <w:r w:rsidRPr="00FE751B">
        <w:rPr>
          <w:rFonts w:ascii="GHEA Grapalat" w:eastAsia="GHEA Grapalat" w:hAnsi="GHEA Grapalat" w:cs="GHEA Grapalat"/>
          <w:color w:val="000000"/>
        </w:rPr>
        <w:lastRenderedPageBreak/>
        <w:t>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14:paraId="000001E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բ2. պետության կողմից ֆինանսավորվող ծրագրերի շրջանակներում որպես արդեն իսկ կատարված ծախսերի կամ ստացված վնասների փոխհատուցում ստացված նպատակային դրամական միջոցները եկամուտ են համարվում դրանց ստացման հարկային տարում, բացառությամբ սույն կետի «բ3» ենթակետով նախատեսված դեպքերի,</w:t>
      </w:r>
    </w:p>
    <w:p w14:paraId="000001E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բ3. պետության կողմից ֆինանսավորվող` գյուղատնտեսության ոլորտի պետական աջակցության ծրագրերի շրջանակներում շահութահարկ վճարողների կողմից որպես ձեռք բերված, կառուցված, ստեղծված կամ մշակված ակտիվների գծով արդեն իսկ կատարված ծախսերի փոխհատուցում ստացված նպատակային դրամական միջոցները եկամուտ են համարվում այն հարկային տարում, երբ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14:paraId="000001E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բ4. օտարերկրյա պետությունների, միջազգային, միջպետական (միջկառավարական) կազմակերպությունների կողմից ֆինանսավորվող ծրագրերի շրջանակներում «Գյուղատնտեսական կոոպերատիվների մասին» Հայաստանի Հանրապետության օրենքի համաձայն ստեղծված գյուղատնտեսական կոոպերատիվի ստացած նպատակային դրամական միջոցները եկամուտ են համարվում այն հարկային տարում, երբ այդ դրամական միջոցները կամ այդ դրամական միջոցներով ձեռք բերված, կառուցված, ստեղծված կամ մշակված ակտիվները ճանաչվում են որպես ծախս կամ կորուստ` անկախ այդ ծախսը կամ կորուստը համախառն եկամտից նվազեցնելու հանգամանքից,</w:t>
      </w:r>
    </w:p>
    <w:p w14:paraId="000001E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գ. հողամասերը եկամուտ են համարվում տասը հարկային տարիների ընթացքում, ներառյալ` դրանց ստացման հարկային տարին` յուրաքանչյուր հարկային տարում հավասարաչափ: Եթե սույն ենթակետով սահմանված ժամանակահատվածում անհատույց ստացված հողամասն օտարվում է, ապա հողամասի արժեքի` դեռևս եկամուտ չհամարված մասը եկամուտ է համարվում հողամասի օտարման հարկային տարում,</w:t>
      </w:r>
    </w:p>
    <w:p w14:paraId="000001E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դ. ակտիվների սկզբնական արժեքները, եթե սույն կետի «ե» ենթակետով այլ բան սահմանված չէ, որոշվում են այդ ակտիվների ստացման գործարքներին վերաբերող փաստաթղթերում նշված արժեքների հիման վրա, իսկ այդ փաստաթղթերում արժեք նշված չլինելու դեպքում` դրանք ստացող շահութահարկ վճարողի նախաձեռնությամբ իրականացվող փորձաքննության արդյունքներով որոշվող շուկայական գների հիման վրա,</w:t>
      </w:r>
    </w:p>
    <w:p w14:paraId="000001F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ե. շենքերի, շինությունների (այդ թվում` անավարտ, կիսակառույց), բնակելի կամ այլ տարածքների, հողամասերի սկզբնական արժեքները որոշվում են Օրենսգրքի 228-րդ հոդվածով սահմանված կարգով որոշվող` անշարժ գույքի հարկով հարկման բազայի 80 տոկոսից ոչ պակաս չափով. </w:t>
      </w:r>
    </w:p>
    <w:p w14:paraId="000001F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2) համատեղ գործունեության մասնակցից, որպես համատեղ գործունեության մեջ կատարվող ներդրում, համատեղ գործունեության հաշվետու մասնակցի ստացած </w:t>
      </w:r>
      <w:r w:rsidRPr="00FE751B">
        <w:rPr>
          <w:rFonts w:ascii="GHEA Grapalat" w:eastAsia="GHEA Grapalat" w:hAnsi="GHEA Grapalat" w:cs="GHEA Grapalat"/>
          <w:color w:val="000000"/>
        </w:rPr>
        <w:lastRenderedPageBreak/>
        <w:t>ակտիվները, եթե դրանք ստացվում են մինչև հաշվետու մասնակցի կողմից Օրենսգրքի 32-րդ հոդվածով սահմանված հայտարարության ներկայացումը: Սույն կետով սահմանված ակտիվները`</w:t>
      </w:r>
    </w:p>
    <w:p w14:paraId="000001F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եկամուտ են համարվում սույն մասի 1-ին կետի «ա», «բ» և «գ» ենթակետերով սահմանված կարգերով,</w:t>
      </w:r>
    </w:p>
    <w:p w14:paraId="000001F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ակտիվների սկզբնական արժեքները որոշվում են Օրենսգրքի 31-րդ հոդվածով սահմանված` համատեղ գործունեության պայմանագրի համաձայն, իսկ համատեղ գործունեության պայմանագրով ներդրման արժեք նախատեսված չլինելու դեպքում` հաշվետու մասնակցի նախաձեռնությամբ իրականացվող փորձաքննության արդյունքներով որոշվող շուկայական գների հիման վրա.</w:t>
      </w:r>
    </w:p>
    <w:p w14:paraId="000001F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դատարանի որոշումների հիման վրա տիրազուրկ ճանաչված և սեփականության իրավունքով շահութահարկ վճարողին փոխանցվող ակտիվները: Սույն կետով սահմանված ակտիվները եկամուտ են համարվում սույն մասի 1-ին կետով սահմանված կարգով և չափով.</w:t>
      </w:r>
    </w:p>
    <w:p w14:paraId="000001F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տիրազուրկ ակտիվների նկատմամբ շահութահարկ վճարողի կողմից օրենսդրությամբ սահմանված կարգով (բացառությամբ դատարանի որոշումների հիման վրա) իր իրավունքների ճանաչման դեպքում` տիրազուրկ ակտիվները: Սույն կետով սահմանված`</w:t>
      </w:r>
    </w:p>
    <w:p w14:paraId="000001F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ակտիվները եկամուտ են համարվում դրանց նկատմամբ շահութահարկ վճարողի իրավունքների ճանաչման հարկային տարում,</w:t>
      </w:r>
    </w:p>
    <w:p w14:paraId="000001F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ակտիվների սկզբնական արժեքները որոշվում են դրանք ստացող շահութահարկ վճարողի մոտ առկա նույն, իսկ դրա բացակայության դեպքում` համանման ակտիվների արժեքի չափով, իսկ այդպիսի ակտիվների բացակայության դեպքում` դրանք ստացող շահութահարկ վճարողի նախաձեռնությամբ իրականացվող փորձաքննության արդյունքներով որոշվող շուկայական գների հիման վրա.</w:t>
      </w:r>
    </w:p>
    <w:p w14:paraId="000001F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 գույքագրման ժամանակ հայտնաբերված գույքի ավելցուկը` հիմք ընդունելով այդ գույքի սկզբնական արժեքը: Սույն կետի կիրառության իմաստով` գույքագրման ժամանակ հայտնաբերված գույքի ավելցուկ է համարվում այն գույքը, որը շահութահարկ վճարողի մոտ որևէ կերպ հաշվառված չէ, և միաժամանակ առկա չեն այդ գույքի` շահութահարկ վճարողին կամ այլ կազմակերպությանը կամ այլ ֆիզիկական անձին սեփականության իրավունքով պատկանելիությունը հիմնավորող փաստաթղթերը, բացառությամբ այն դեպքերի, երբ գույքը շահութահարկ վճարողի կողմից օգտագործվում է վարձակալության կամ անհատույց օգտագործման պայմանագրի հիման վրա: Սույն կետով սահմանված դեպքում`</w:t>
      </w:r>
    </w:p>
    <w:p w14:paraId="000001F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գույքը եկամուտ է համարվում դրա հայտնաբերման հարկային տարում,</w:t>
      </w:r>
    </w:p>
    <w:p w14:paraId="000001F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գույքի սկզբնական արժեքը որոշվում է այն ստացող շահութահարկ վճարողի մոտ առկա նույն, իսկ դրա բացակայության դեպքում` համանման գույքի արժեքի չափով, իսկ այդպիսի գույքի բացակայության դեպքում` ստացող շահութահարկ վճարողի նախաձեռնությամբ իրականացվող փորձաքննության արդյունքներով որոշվող շուկայական գների հիման վրա.</w:t>
      </w:r>
    </w:p>
    <w:p w14:paraId="000001F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6) կողմերի միջև փաստացի առաջացած (առկա) պարտավորությունների` ամբողջությամբ կամ մասնակի զեղչումից կամ ներումից ստացվող եկամուտները, բացառությամբ հարկային արտոնությունների և վճարների գծով տրվող </w:t>
      </w:r>
      <w:r w:rsidRPr="00FE751B">
        <w:rPr>
          <w:rFonts w:ascii="GHEA Grapalat" w:eastAsia="GHEA Grapalat" w:hAnsi="GHEA Grapalat" w:cs="GHEA Grapalat"/>
          <w:color w:val="000000"/>
        </w:rPr>
        <w:lastRenderedPageBreak/>
        <w:t>արտոնությունների գումարների: Սույն կետի կիրառության իմաստով` պարտավորության զեղչումից ստացվող եկամուտ չի առաջանում, եթե զեղչվում է կողմերի միջև իրականացվող գործարքի արժեքը` մինչև կողմերի մոտ պարտավորությունների փաստացի առաջացման պահը.</w:t>
      </w:r>
    </w:p>
    <w:p w14:paraId="000001F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7) ապահովագրական հատուցումները.</w:t>
      </w:r>
    </w:p>
    <w:p w14:paraId="000001F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8) պատճառված վնասի (կրած կորստի) հատուցումից ստացվող այլ եկամուտները.</w:t>
      </w:r>
    </w:p>
    <w:p w14:paraId="000001F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9) տույժերի, տուգանքների և գույքային այլ պատժամիջոցների տեսքով եկամուտները, բացառությամբ միասնական հաշվին առկա գումարների վերադարձն Օրենսգրքի 327-րդ հոդվածով սահմանված ժամկետից 30 օրվանից ավելի ուշացնելու դեպքում այդ ժամկետին հաջորդող յուրաքանչյուր ուշացված օրվա համար հարկ վճարողի օգտին հաշվեգրված տույժերի.</w:t>
      </w:r>
    </w:p>
    <w:p w14:paraId="000001F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10) անվավեր ճանաչված գործարքների մասով նախորդ հաշվետու ժամանակաշրջաններում հարկման բազայի որոշման նպատակով համախառն եկամտից կատարված նվազեցումները.</w:t>
      </w:r>
    </w:p>
    <w:p w14:paraId="00000200"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0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11) Կառավարության սահմանած կարգով շահութահարկ վճարողների (բացառությամբ սույն մասի 12-րդ կետով սահմանված դեպքերի) կողմից`</w:t>
      </w:r>
    </w:p>
    <w:p w14:paraId="00000202"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0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դուրս գրված հարկման նպատակով դուրս գրման ենթակա կրեդիտորական պարտքերի գումարները,</w:t>
      </w:r>
    </w:p>
    <w:p w14:paraId="0000020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նախկինում դուրս գրված անհուսալի դեբիտորական պարտքերի մարման գումարները,</w:t>
      </w:r>
    </w:p>
    <w:p w14:paraId="0000020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գ. դուրս չգրված դեբիտորական պարտքերի մարման դեպքում` սահմանված կարգով պահուստին կատարված մասհանումների գումարները:</w:t>
      </w:r>
    </w:p>
    <w:p w14:paraId="0000020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Սույն կետի կիրառության իմաստով`</w:t>
      </w:r>
    </w:p>
    <w:p w14:paraId="0000020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այն դեպքում, երբ սահմանված չէ դեբիտորական կամ կրեդիտորական պարտքի մարման ժամկետ, դեբիտորական կամ կրեդիտորական պարտքի մարման ժամկետ է համարվում այդ պարտքը առաջացնող գործարքի (գործառնության, փաստի) կատարման օրվան հաջորդող 60-րդ օրը,</w:t>
      </w:r>
    </w:p>
    <w:p w14:paraId="0000020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ցպահանջ դեբիտորական և կրեդիտորական պարտքերի հայցային վաղեմության ժամկետի ընթացքը սկսվում է պահանջ ներկայացնելու օրվանից, բայց գործարքի կատարմանը հաջորդող 61-րդ օրվանից ոչ ուշ,</w:t>
      </w:r>
    </w:p>
    <w:p w14:paraId="0000020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գ. այն դեպքում, երբ դեբիտորական կամ կրեդիտորական պարտքի մարման ժամկետը մինչև դրանց անհուսալի դառնալը փոխադարձ համաձայնությամբ երկարաձգվում է, դեբիտորական կամ կրեդիտորական պարտքը համարվում է կետանցված նոր ժամկետում չմարվելու դեպքում,</w:t>
      </w:r>
    </w:p>
    <w:p w14:paraId="0000020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դ. դեբիտորական կամ կրեդիտորական պարտքի մասնակի մարումը չի համարվում պարտքի (չմարված գումարի մասով) մարման ժամկետի հետաձգում,</w:t>
      </w:r>
    </w:p>
    <w:p w14:paraId="0000020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ե. նույն հարկ վճարողների միջև տարբեր գործարքներից (գործառնություններից, փաստերից) առաջացած դեբիտորական կամ կրեդիտորական պարտքերի մարման (մասնակի մարման) դեպքում` մարվող (մասնակի մարվող) դեբիտորական կամ կրեդիտորական պարտքի վերաբերյալ տեղեկության բացակայության դեպքում մարված </w:t>
      </w:r>
      <w:r w:rsidRPr="00FE751B">
        <w:rPr>
          <w:rFonts w:ascii="GHEA Grapalat" w:eastAsia="GHEA Grapalat" w:hAnsi="GHEA Grapalat" w:cs="GHEA Grapalat"/>
          <w:color w:val="000000"/>
        </w:rPr>
        <w:lastRenderedPageBreak/>
        <w:t>(մասնակի մարված) է ընդունվում ավելի վաղ ժամկետում առաջացած դեբիտորական կամ կրեդիտորական պարտքը,</w:t>
      </w:r>
    </w:p>
    <w:p w14:paraId="0000020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զ. անհուսալի ճանաչված դեբիտորական կամ կրեդիտորական պարտքի դուրսգրումը չի համարվում դեբիտորական կամ կրեդիտորական պարտքի ներում,</w:t>
      </w:r>
    </w:p>
    <w:p w14:paraId="0000020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է. այն դեպքում, երբ դեբիտորական կամ կրեդիտորական պարտքերի գծով հաշվարկվել են տույժեր, տուգանքներ կամ տոկոսներ, ապա այդ դեբիտորական կամ կրեդիտորական պարտքերն անհուսալի ճանաչելու և դուրս գրելու ժամանակ դրանց հետ մեկտեղ անհուսալի են ճանաչվում և դուրս գրվում դրանց գծով հաշվարկված տույժերը, տուգանքները կամ տոկոսները,</w:t>
      </w:r>
    </w:p>
    <w:p w14:paraId="0000020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ը. նույն հարկ վճարողների միջև տարբեր գործարքներից (գործառնություններից, փաստերից) միմյանց նկատմամբ հանդիպակաց դեբիտորական կամ կրեդիտորական պարտքերի հաշվանցումը կատարվում է միայն գրավոր համաձայնությամբ,</w:t>
      </w:r>
    </w:p>
    <w:p w14:paraId="0000020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թ. կրեդիտորական պարտքի ներման կամ այլ ձևով պարտքը չպահանջելու վերաբերյալ պարտատիրոջ որոշման և (կամ) համաձայնության կամ երրորդ անձին պարտքի անհատույց փոխանցման դեպքում եկամուտ է համարվում ներված կամ չպահանջված կամ անհատույց փոխանցված կրեդիտորական պարտքի գումարը, եթե մինչ այդ այն չի դիտվել որպես անհուսալի: Սույն ենթակետի կիրառության իմաստով` համարվում է, որ առկա է այլ ձևով կրեդիտորական պարտքը չպահանջելու վերաբերյալ պարտատիրոջ որոշում և (կամ) համաձայնություն, եթե կրեդիտորական պարտքի կետանցված դառնալու օրվան հաջորդող երեք հարկային տարիների ընթացքում պարտատերը պարտքի կատարումն ապահովելու պահանջով չի դիմել դատարան, բացառությամբ հանրային ծառայությունների մատուցման արդյունքում առաջացող կրեդիտորական պարտքերի,</w:t>
      </w:r>
    </w:p>
    <w:p w14:paraId="0000021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ժ. Կառավարության սահմանած կարգի համաձայն անհուսալի չճանաչված կրեդիտորական պարտքը երրորդ անձին հատուցմամբ փոխանցման, իսկ Հայաստանի Հանրապետության օրենքով սահմանված կարգով և դեպքերում կրեդիտորական պարտքը նոտարի կամ դատարանի դեպոզիտ վճարելու դեպքում եկամուտ է համարվում կրեդիտորական պարտքի` չհատուցված (չվճարված) մասը.</w:t>
      </w:r>
    </w:p>
    <w:p w14:paraId="0000021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12) Կառավարության լիազոր մարմնի և Հայաստանի Հանրապետության կենտրոնական բանկի համատեղ սահմանած կարգով բանկերի, վարկային կազմակերպությունների, ապահովագրական ընկերությունների և արժեթղթերի շուկայի մասնագիտացված անձանց կողմից`</w:t>
      </w:r>
    </w:p>
    <w:p w14:paraId="0000021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ա. դուրս գրված անհուսալի կրեդիտորական պարտքերի գումարները,</w:t>
      </w:r>
    </w:p>
    <w:p w14:paraId="0000021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բ. նախկինում հաշվեկշռից դուրս գրված անհուսալի ակտիվների և ինվեստիցիոն արժեթղթերի` հաշվեկշռում վերականգնման արդյունքում հաշվեգրված եկամուտները, բացառությամբ Օրենսգրքի 108-րդ հոդվածի 1-ին մասի 18-րդ կետով սահմանված դեպքերի,</w:t>
      </w:r>
    </w:p>
    <w:p w14:paraId="0000021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գ. հաշվեկշռից դուրս չգրված ակտիվների դեպքում` սահմանված կարգով ձևավորված պահուստների նվազեցման գծով հաշվեգրված եկամուտները.</w:t>
      </w:r>
    </w:p>
    <w:p w14:paraId="0000021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13) ապահովագրական ընկերությունների տեխնիկական պահուստների, տեխնիկական պահուստներում վերաապահովագրողի մասնաբաժնի գծով ճանաչվող եկամուտները.</w:t>
      </w:r>
    </w:p>
    <w:p w14:paraId="0000021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lastRenderedPageBreak/>
        <w:t>14) վերաապահովագրության փոխանցված պայմանագրերից ապահովագրական ընկերությունների ստացվող կոմիսիոն վարձատրությունները.</w:t>
      </w:r>
    </w:p>
    <w:p w14:paraId="0000021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15) «Արժեթղթերի շուկայի մասին» Հայաստանի Հանրապետության օրենքով սահմանված կարգով և ժամկետներում ածանցյալ ֆինանսական գործիքների միասնական գրանցամատյանում գրանցված ածանցյալ ֆինանսական գործիքներով ստացվող այն վճարումները, որոնք ձևավորվել են պարտավորությունների հաշվանցի և (կամ) զուտացման արդյունքում: Սույն կետի կիրառությունն ապահովելու նպատակով հարկային մարմնին առևտրի գրանցամատյանից տեղեկությունների տրամադրման կարգը, ժամկետները և ծավալները սահմանվում են Հայաստանի Հանրապետության կենտրոնական բանկի և հարկային մարմնի համատեղ իրավական ակտով.</w:t>
      </w:r>
    </w:p>
    <w:p w14:paraId="0000021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16) Օրենսգրքի 73-րդ հոդվածի 4-րդ մասի համաձայն, հաշվանցման (պակասեցման) ենթակա ԱԱՀ-ի գումարներին ավելացվող գումարները, եթե այդ գումարները շահութահարկով հարկման նպատակով ճանաչվել են որպես համախառն եկամտից նվազեցում: Սույն կետով սահմանված ավելացվող գումարները ներառվում են այն հարկային տարվա համախառն եկամտի մեջ, որում ներառված` ԱԱՀ-ի հաշվետու ժամանակաշրջանի համար ներկայացվող ԱԱՀ-ի և ակցիզային հարկի միասնական հաշվարկով կատարվում է հաշվանցման (պակասեցման) ենթակա ԱԱՀ-ի գումարների ավելացումը:</w:t>
      </w:r>
    </w:p>
    <w:p w14:paraId="0000021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 Եթե Կառավարության սահմանած ապրանքատեսակների մատակարարման գործարքների մասով ապրանքի մատակարարման դիմաց հատուցման ենթակա գումարը, կնքված պայմանագրի համաձայն, ենթակա է ճշտման` ճշգրտվող տվյալների (ապրանքի վերջնական քանակի, որակական հատկանիշների) հիման վրա` ապրանքն ստանալուց կամ դրա վերամշակումն ավարտելուց հետո, ապա այդ ապրանքի մատակարարման դեպքում եկամուտը որոշվում է օտարերկրյա բորսայի կամ հանդեսի կողմից հրապարակվող տվյալներով որոշվող` ապրանքի միավորի հաշվարկային գնի և տվյալ ապրանքի մատակարարման պայմանագրով նախատեսվող ճշգրտվող տվյալների (մասնավորապես` ապրանքի վերջնական քանակի, որակական հատկանիշների) հիման վրա (անկախ վերջնահաշվարկի արդյունքում վճարման ենթակա հատուցման գումարից): Սույն մասի կիրառության իմաստով`</w:t>
      </w:r>
    </w:p>
    <w:p w14:paraId="0000021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եկամտի որոշման նպատակով ճշգրտվող տվյալները, դրանց ճշգրտման առավելագույն սահմանները, ինչպես նաև ապրանքի միավորի հաշվարկային գնի որոշման կարգը (ներառյալ` հաշվարկային գնի որոշման պարբերականությունը) սահմանում է Կառավարությունը.</w:t>
      </w:r>
    </w:p>
    <w:p w14:paraId="0000021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ապրանքի մատակարարման գործարքների դեպքում ապրանքի մատակարարման դիմաց եկամտի ավելացումը կամ պակասեցումը ներառվում է ապրանքի մատակարարման դիմաց եկամտի վերջնական գումարը հայտնի դառնալու օրն ընդգրկող հաշվետու ժամանակաշրջանի համար հարկային մարմին ներկայացվող շահութահարկի հաշվարկում` որպես եկամտի ավելացում կամ պակասեցում:</w:t>
      </w:r>
    </w:p>
    <w:p w14:paraId="0000021C"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1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Հոդված 142.</w:t>
      </w:r>
      <w:r w:rsidRPr="00FE751B">
        <w:rPr>
          <w:rFonts w:ascii="GHEA Grapalat" w:eastAsia="GHEA Grapalat" w:hAnsi="GHEA Grapalat" w:cs="GHEA Grapalat"/>
          <w:color w:val="000000"/>
        </w:rPr>
        <w:tab/>
        <w:t>Եկամտային հարկով հարկման օբյեկտի հաշվառման մեթոդները</w:t>
      </w:r>
    </w:p>
    <w:p w14:paraId="0000021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21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lastRenderedPageBreak/>
        <w:t>1. Սույն բաժնի կիրառության իմաստով` եկամտային հարկով հարկման օբյեկտի հաշվառումն իրականացվում է (հարկի հաշվարկը կատարվում է)`</w:t>
      </w:r>
    </w:p>
    <w:p w14:paraId="00000220"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2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հաշվարկման ենթակա աշխատավարձի և դրան հավասարեցված վճարումների, ինչպես նաև Օրենսգրքի 149-րդ հոդվածի 2-րդ մասի 3-րդ կետով սահմանված եկամուտների մասով` հաշվառման հաշվեգրման մեթոդով.</w:t>
      </w:r>
    </w:p>
    <w:p w14:paraId="00000222"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2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պասիվ եկամուտների մասով` հաշվառման դրամարկղային մեթոդով</w:t>
      </w:r>
      <w:r w:rsidRPr="00FE751B">
        <w:rPr>
          <w:rFonts w:ascii="GHEA Grapalat" w:eastAsia="GHEA Grapalat" w:hAnsi="GHEA Grapalat" w:cs="GHEA Grapalat"/>
          <w:color w:val="000000"/>
          <w:highlight w:val="yellow"/>
          <w:u w:val="single"/>
        </w:rPr>
        <w:t xml:space="preserve">, </w:t>
      </w:r>
      <w:r w:rsidRPr="00FE751B">
        <w:rPr>
          <w:rFonts w:ascii="GHEA Grapalat" w:eastAsia="GHEA Grapalat" w:hAnsi="GHEA Grapalat" w:cs="GHEA Grapalat"/>
          <w:highlight w:val="yellow"/>
          <w:u w:val="single"/>
        </w:rPr>
        <w:t>ընդ որում փոխարկելի փոխառության պայմանագրի հիման վրա վճարման ենթակա տոկոսները բաժնետոմսի կամ բաժնեմասի փոխարկման դեպքում այդ տոկոսները համարվում են վճարված փոխարկման պահին</w:t>
      </w:r>
      <w:r w:rsidRPr="00FE751B">
        <w:rPr>
          <w:rFonts w:ascii="GHEA Grapalat" w:eastAsia="GHEA Grapalat" w:hAnsi="GHEA Grapalat" w:cs="GHEA Grapalat"/>
          <w:color w:val="000000"/>
          <w:highlight w:val="yellow"/>
          <w:u w:val="single"/>
        </w:rPr>
        <w:t>.</w:t>
      </w:r>
    </w:p>
    <w:p w14:paraId="00000224"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2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քաղաքացիաիրավական պայմանագրերի շրջանակներում կատարված աշխատանքների և (կամ) մատուցված ծառայությունների համար ստացվող եկամուտների մասով` հաշվառման դրամարկղային մեթոդով.</w:t>
      </w:r>
    </w:p>
    <w:p w14:paraId="0000022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4) «Ժամանակավոր անաշխատունակության և մայրության նպաստների մասին» Հայաստանի Հանրապետության օրենքով սահմանված ժամանակավոր անաշխատունակության և մայրության նպաստների մասով` հաշվառման դրամարկղային մեթոդով.</w:t>
      </w:r>
    </w:p>
    <w:p w14:paraId="0000022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 սույն մասի 1-4-րդ կետերում չնշված եկամուտների մասով` հաշվառման դրամարկղային մեթոդով:</w:t>
      </w:r>
    </w:p>
    <w:p w14:paraId="00000228"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29"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Հոդված 150.</w:t>
      </w:r>
      <w:r w:rsidRPr="00FE751B">
        <w:rPr>
          <w:rFonts w:ascii="GHEA Grapalat" w:eastAsia="GHEA Grapalat" w:hAnsi="GHEA Grapalat" w:cs="GHEA Grapalat"/>
          <w:color w:val="000000"/>
        </w:rPr>
        <w:tab/>
        <w:t>Եկամտային հարկի դրույքաչափերը</w:t>
      </w:r>
    </w:p>
    <w:p w14:paraId="0000022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22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 Եթե սույն հոդվածի 2-15-րդ մասերով այլ բան սահմանված չէ, ապա հարկման բազայի նկատմամբ եկամտային հարկը հաշվարկվում է հետևյալ դրույքաչափերով.</w:t>
      </w:r>
    </w:p>
    <w:p w14:paraId="0000022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22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Ժամանակահատված</w:t>
      </w:r>
      <w:r w:rsidRPr="00FE751B">
        <w:rPr>
          <w:rFonts w:ascii="GHEA Grapalat" w:eastAsia="GHEA Grapalat" w:hAnsi="GHEA Grapalat" w:cs="GHEA Grapalat"/>
          <w:color w:val="000000"/>
        </w:rPr>
        <w:tab/>
        <w:t>Եկամտային հարկի դրույքաչափը</w:t>
      </w:r>
    </w:p>
    <w:p w14:paraId="0000022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2020 թվականի հունվարի 1-ից</w:t>
      </w:r>
      <w:r w:rsidRPr="00FE751B">
        <w:rPr>
          <w:rFonts w:ascii="GHEA Grapalat" w:eastAsia="GHEA Grapalat" w:hAnsi="GHEA Grapalat" w:cs="GHEA Grapalat"/>
          <w:color w:val="000000"/>
        </w:rPr>
        <w:tab/>
        <w:t>23 տոկոս</w:t>
      </w:r>
    </w:p>
    <w:p w14:paraId="0000022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2021 թվականի հունվարի 1-ից</w:t>
      </w:r>
      <w:r w:rsidRPr="00FE751B">
        <w:rPr>
          <w:rFonts w:ascii="GHEA Grapalat" w:eastAsia="GHEA Grapalat" w:hAnsi="GHEA Grapalat" w:cs="GHEA Grapalat"/>
          <w:color w:val="000000"/>
        </w:rPr>
        <w:tab/>
        <w:t>22 տոկոս</w:t>
      </w:r>
    </w:p>
    <w:p w14:paraId="0000023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2022 թվականի հունվարի 1-ից</w:t>
      </w:r>
      <w:r w:rsidRPr="00FE751B">
        <w:rPr>
          <w:rFonts w:ascii="GHEA Grapalat" w:eastAsia="GHEA Grapalat" w:hAnsi="GHEA Grapalat" w:cs="GHEA Grapalat"/>
          <w:color w:val="000000"/>
        </w:rPr>
        <w:tab/>
        <w:t>21 տոկոս</w:t>
      </w:r>
    </w:p>
    <w:p w14:paraId="0000023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2023 թվականի հունվարի 1-ից</w:t>
      </w:r>
      <w:r w:rsidRPr="00FE751B">
        <w:rPr>
          <w:rFonts w:ascii="GHEA Grapalat" w:eastAsia="GHEA Grapalat" w:hAnsi="GHEA Grapalat" w:cs="GHEA Grapalat"/>
          <w:color w:val="000000"/>
        </w:rPr>
        <w:tab/>
        <w:t>20 տոկոս</w:t>
      </w:r>
    </w:p>
    <w:p w14:paraId="0000023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 </w:t>
      </w:r>
    </w:p>
    <w:p w14:paraId="0000023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2. (2-րդ մասն ուժը կորցրել է 01.01.2019 թվականից` 21.06.18 ՀՕ-338-Ն օրենք)</w:t>
      </w:r>
    </w:p>
    <w:p w14:paraId="0000023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3. Հայաստանի Հանրապետության օրենսդրության համաձայն` կամավոր կենսաթոշակային բաղադրիչի շրջանակում կուտակված գումարները օրենսդրությամբ սահմանված դեպքերում ֆիզիկական անձի կողմից միանվագ ստանալու դեպքում այդ գումարների մասով եկամտային հարկը հաշվարկվում է սույն հոդվածի 1-ին մասի 1-ին կետով սահմանված դրույքաչափով` առանց հաշվի առնելու Օրենսգրքի 147-րդ հոդվածով սահմանված նվազեցումները:</w:t>
      </w:r>
    </w:p>
    <w:p w14:paraId="0000023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4. Հայաստանի Հանրապետության օրենսդրության համաձայն` կամավոր կենսաթոշակային բաղադրիչի շրջանակում ֆիզիկական անձի կողմից իր համար և </w:t>
      </w:r>
      <w:r w:rsidRPr="00FE751B">
        <w:rPr>
          <w:rFonts w:ascii="GHEA Grapalat" w:eastAsia="GHEA Grapalat" w:hAnsi="GHEA Grapalat" w:cs="GHEA Grapalat"/>
          <w:color w:val="000000"/>
        </w:rPr>
        <w:lastRenderedPageBreak/>
        <w:t>(կամ) ֆիզիկական անձի համար երրորդ անձի (այդ թվում` գործատուի) կողմից կատարվող կամավոր կենսաթոշակային վճարների հաշվին սահմանված կարգով ստացվող կենսաթոշակների մասով եկամտային հարկը հաշվարկվում է տասը տոկոս դրույքաչափով` առանց հաշվի առնելու Օրենսգրքի 147-րդ հոդվածով սահմանված նվազեցումները:</w:t>
      </w:r>
    </w:p>
    <w:p w14:paraId="00000236"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5. Տոկոսների (բացառությամբ սույն հոդվածի 5.1-ին մասով սահմանված դեպքերի) մասով եկամտային հարկը հաշվարկվում է սույն հոդվածի 1-ին մասով սահմանված դրույքաչափով` հաշվի առնելով Օրենսգրքի 149-րդ հոդվածով սահմանված նվազեցումները: </w:t>
      </w:r>
    </w:p>
    <w:p w14:paraId="00000237"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5.1. Բանկային ավանդի և հրապարակային առաջարկի միջոցով հանրությանը առաջարկված կամ կարգավորվող շուկայում առևտրին թույլատրված պարտքային արժեթղթերի դիմաց ստացվող տոկոսների մասով եկամտային հարկը հաշվարկվում է 10 տոկոս դրույքաչափով` հաշվի առնելով Օրենսգրքի 149-րդ հոդվածով սահմանված նվազեցումները:</w:t>
      </w:r>
    </w:p>
    <w:p w14:paraId="00000238"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6. Ռոյալթիների մասով եկամտային հարկը հաշվարկվում է տասը տոկոս դրույքաչափով:</w:t>
      </w:r>
    </w:p>
    <w:p w14:paraId="00000239"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p w14:paraId="0000023A"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7. Վարձակալական վճարների մասով եկամտային հարկը հաշվարկվում է տասը տոկոս դրույքաչափով, իսկ հարկային տարվա ընթացքում ստացված վարձակալական վճարների հանրագումարը 60 միլիոն դրամը գերազանցելու դեպքում, գերազանցող մասի համար ֆիզիկական անձը հաշվարկում է լրացուցիչ եկամտային հարկ` տասը տոկոս դրույքաչափով:</w:t>
      </w:r>
    </w:p>
    <w:p w14:paraId="0000023B"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8. Շահաբաժինների մասով եկամտային հարկը հաշվարկվում է հինգ տոկոս դրույքաչափով` հաշվի առնելով Օրենսգրքի 149-րդ հոդվածով սահմանված նվազեցումները: </w:t>
      </w:r>
    </w:p>
    <w:p w14:paraId="0000023C"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9. Գույքի օտարումից ստացվող ամբողջ եկամուտների մասով (բացառությամբ սույն հոդվածի 11-րդ մասով սահմանված դեպքերի) եկամտային հարկը հաշվարկվում է 10 տոկոս դրույքաչափով:</w:t>
      </w:r>
    </w:p>
    <w:p w14:paraId="0000023D"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10. (10-րդ մասն ուժը կորցրել է 07.01.2023 թվականից` 23.12.22 ՀՕ-595-Ն օրենք) </w:t>
      </w:r>
    </w:p>
    <w:p w14:paraId="0000023E"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11. Կառուցապատողի կողմից շենքի, դրա բնակարանների կամ այլ տարածքների օտարումից ստացված եկամուտների մասով եկամտային հարկը հաշվարկվում է 20 տոկոս դրույքաչափով:</w:t>
      </w:r>
    </w:p>
    <w:p w14:paraId="0000023F"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12. Սույն հոդվածի կիրառության իմաստով` գույքի օտարում չի համարվում կազմակերպության կանոնադրական կամ բաժնեհավաք կապիտալում կամ պայմանագրային ներդրումային ֆոնդում գույքի ներդրումը:</w:t>
      </w:r>
    </w:p>
    <w:p w14:paraId="00000240"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13. Եթե հարկային գործակալի կողմից հարկ վճարողներին վճարվող եկամուտների մասով առկա չեն Օրենսգրքի 55-րդ հոդվածի 2-րդ մասի 1-5-րդ կետերով սահմանված հաշվարկային փաստաթղթեր, ապա այդ եկամուտների մասով եկամտային հարկը հաշվարկվում է 20 տոկոս դրույքաչափով` առանց հաշվի առնելու Օրենսգրքի 147-րդ հոդվածով սահմանված նվազեցումները, բացառությամբ սույն մասի երկրորդ պարբերությամբ սահմանված դեպքերի: Սույն մասով սահմանված չափով եկամտային հարկ չի հաշվարկվում, եթե Օրենսգրքի 55-րդ հոդվածի 2-րդ մասի 1-5-րդ կետերով սահմանված հաշվարկային փաստաթղթերի բացակայության պայմաններում վճարվող </w:t>
      </w:r>
      <w:r w:rsidRPr="00FE751B">
        <w:rPr>
          <w:rFonts w:ascii="GHEA Grapalat" w:eastAsia="GHEA Grapalat" w:hAnsi="GHEA Grapalat" w:cs="GHEA Grapalat"/>
          <w:color w:val="000000"/>
        </w:rPr>
        <w:lastRenderedPageBreak/>
        <w:t>եկամուտների մասով առկա են հաշվարկային փաստաթուղթ չհամարվող` օրենսդրությամբ սահմանված կարգով կազմված` վճարվող եկամուտները հիմնավորող այլ փաստաթղթեր, որտեղ նշված են ապրանք մատակարարող, աշխատանք կատարող և (կամ) ծառայություն մատուցող ֆիզիկական անձի` հարկ վճարողի հաշվառման համարը (առկայության դեպքում), անունը, ազգանունը, բնակության վայրի հասցեն, անձնագրի (կամ անձը նույնականացնող այլ փաստաթղթի) սերիան և (կամ) համարը:</w:t>
      </w:r>
    </w:p>
    <w:p w14:paraId="00000241"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Օրենսգրքի 116-րդ հոդվածով սահմանված ներկայացուցչական ծախսերի և Օրենսգրքի 120-րդ հոդվածի 1-ին մասի 2-րդ կետով սահմանված` ֆիզիկական անձանց օգնության, սննդի կազմակերպման, նրանց համար սոցիալ-մշակութային միջոցառումների կազմակերպման և համանման այլ ծախսերի հաշվին ֆիզիկական անձանց կողմից ստացվող դրամական և բնամթերային (ոչ դրամական) ձևով եկամուտների` Օրենսգրքի համապատասխանաբար 116-րդ հոդվածով և 120-րդ հոդվածի 1-ին մասի 2-րդ կետով սահմանված չափերը գերազանցող գումարների նկատմամբ եկամտային հարկը հաշվարկվում է սույն մասով սահմանված դրույքաչափով և ներառվում է հարկային տարվան հաջորդող տարվա ապրիլ ամսվա համար հարկային մարմին ներկայացվող եկամտային հարկի հաշվարկում, իսկ հարկային գործակալի լուծարման (հաշվառումից հանվելու կամ նոտարի պաշտոնից ազատվելու) դեպքում` լուծարման (հաշվառումից հանվելու կամ նոտարի պաշտոնից ազատվելու) օրը ներառող ամսվա համար հարկային մարմին ներկայացվող եկամտային հարկի հաշվարկում:</w:t>
      </w:r>
    </w:p>
    <w:p w14:paraId="00000242"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 xml:space="preserve">14. Անհատ ձեռնարկատեր և նոտար չհանդիսացող ֆիզիկական անձանց հարկային գործակալի կողմից վճարվող պասիվ եկամուտների նկատմամբ, դրանց ստացման իրավունքը ձեռք բերելու հարկային տարվան հաջորդող 12 ամիսների ընթացքում չվճարվելու դեպքում, եկամտային հարկը հաշվարկվում է 20 տոկոս դրույքաչափով և ներառվում է 12-րդ ամսվա համար հարկային մարմին ներկայացվող եկամտային հարկի հաշվարկում: Սույն մասի դրույթները չեն վերաբերում բանկային ավանդի և հրապարակային առաջարկի միջոցով հանրությանն առաջարկված կամ կարգավորվող շուկայում առևտրին թույլատրված պարտքային արժեթղթերի դիմաց վճարվող տոկոսներին: </w:t>
      </w:r>
    </w:p>
    <w:p w14:paraId="00000243"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rPr>
      </w:pPr>
      <w:r w:rsidRPr="00FE751B">
        <w:rPr>
          <w:rFonts w:ascii="GHEA Grapalat" w:eastAsia="GHEA Grapalat" w:hAnsi="GHEA Grapalat" w:cs="GHEA Grapalat"/>
          <w:color w:val="000000"/>
        </w:rPr>
        <w:t>14.1. Անհատ ձեռնարկատեր և նոտար չհանդիսացող ֆիզիկական անձինք հարկային գործակալ չհանդիսացող անձից ստացվող պասիվ եկամուտները, այդ եկամուտների ստացման իրավունքը ձեռք բերելու հարկային տարվան հաջորդող 12 ամիսների ընթացքում չստանալու դեպքում, ներառում են դրանց ստացման իրավունքը ձեռք բերելու հարկային տարվան հաջորդող հարկային տարվա եկամտային հարկով հարկման օբյեկտի մեջ, և դրանց նկատմամբ եկամտային հարկը հաշվարկվում է սույն հոդվածով սահմանված համապատասխան դրույքաչափով:</w:t>
      </w:r>
    </w:p>
    <w:p w14:paraId="00000244"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u w:val="single"/>
        </w:rPr>
      </w:pPr>
      <w:r w:rsidRPr="00FE751B">
        <w:rPr>
          <w:rFonts w:ascii="GHEA Grapalat" w:eastAsia="GHEA Grapalat" w:hAnsi="GHEA Grapalat" w:cs="GHEA Grapalat"/>
          <w:color w:val="000000"/>
          <w:highlight w:val="yellow"/>
          <w:u w:val="single"/>
        </w:rPr>
        <w:t xml:space="preserve">14.2. Սույն հոդվածի 14-րդ և 14.1-ին մասերի կիրառման նպատակով եթե անհատ ձեռնարկատեր և նոտար չհանդիսացող ֆիզիկական անձանց փոխարկելի փոխառության պայմանագրի հիման վրա վճարման ենթակա տոկոսները բաժնետոմսի կամ բաժնեմասի փոխարկվում են մինչև տոկոսների ստացման իրավունքը ձեռք բերելու հարկային տարվան հաջորդող 12 ամիսների լրանալը, ապա տոկոսները համարվում են վճարված փոխարկման պահին, իսկ եթե փոխարկելի փոխառության պայմանագրի հիման վրա վճարման ենթակա տոկոսները բաժնետոմսի կամ բաժնեմասի փոխարկվում </w:t>
      </w:r>
      <w:r w:rsidRPr="00FE751B">
        <w:rPr>
          <w:rFonts w:ascii="GHEA Grapalat" w:eastAsia="GHEA Grapalat" w:hAnsi="GHEA Grapalat" w:cs="GHEA Grapalat"/>
          <w:color w:val="000000"/>
          <w:highlight w:val="yellow"/>
          <w:u w:val="single"/>
        </w:rPr>
        <w:lastRenderedPageBreak/>
        <w:t>են տոկոսների ստացման իրավունքը ձեռք բերելու հարկային տարվան հաջորդող 12 ամիսներից հետո, ապա տոկոսները համարվում են վճարված մինչև տոկոսների ստացման իրավունքը ձեռք բերելու հարկային տարվան հաջորդող 12 ամիսների լրանալը:</w:t>
      </w:r>
    </w:p>
    <w:p w14:paraId="00000245" w14:textId="77777777" w:rsidR="00FD7310" w:rsidRPr="00FE751B" w:rsidRDefault="009D145C">
      <w:pPr>
        <w:pBdr>
          <w:top w:val="nil"/>
          <w:left w:val="nil"/>
          <w:bottom w:val="nil"/>
          <w:right w:val="nil"/>
          <w:between w:val="nil"/>
        </w:pBdr>
        <w:jc w:val="both"/>
        <w:rPr>
          <w:rFonts w:ascii="GHEA Grapalat" w:eastAsia="GHEA Grapalat" w:hAnsi="GHEA Grapalat" w:cs="GHEA Grapalat"/>
          <w:color w:val="000000"/>
          <w:highlight w:val="yellow"/>
        </w:rPr>
      </w:pPr>
      <w:r w:rsidRPr="00FE751B">
        <w:rPr>
          <w:rFonts w:ascii="GHEA Grapalat" w:eastAsia="GHEA Grapalat" w:hAnsi="GHEA Grapalat" w:cs="GHEA Grapalat"/>
          <w:color w:val="000000"/>
        </w:rPr>
        <w:t>15. Օրենսգրքի 149-րդ հոդվածի 2-րդ մասի 3-րդ կետով սահմանված դեպքերում կանոնադրական կամ բաժնեհավաք կապիտալում շենքի, բնակարանի, առանձնատան կամ այլ շինության (այդ թվում` անավարտ (կիսակառույց) ձևով մասնակցության (բաժնետոմսի, բաժնեմասի, փայաբաժնի) կամ ներդրում վկայող այլ արժեթղթերի օտարումից ստացվող եկամուտների մասով եկամտային հարկը հաշվարկվում է 10 տոկոս դրույքաչափով:</w:t>
      </w:r>
    </w:p>
    <w:p w14:paraId="00000246" w14:textId="77777777" w:rsidR="00FD7310" w:rsidRPr="00FE751B" w:rsidRDefault="00FD7310">
      <w:pPr>
        <w:pBdr>
          <w:top w:val="nil"/>
          <w:left w:val="nil"/>
          <w:bottom w:val="nil"/>
          <w:right w:val="nil"/>
          <w:between w:val="nil"/>
        </w:pBdr>
        <w:jc w:val="both"/>
        <w:rPr>
          <w:rFonts w:ascii="GHEA Grapalat" w:eastAsia="GHEA Grapalat" w:hAnsi="GHEA Grapalat" w:cs="GHEA Grapalat"/>
          <w:color w:val="000000"/>
        </w:rPr>
      </w:pPr>
    </w:p>
    <w:sectPr w:rsidR="00FD7310" w:rsidRPr="00FE751B">
      <w:headerReference w:type="default" r:id="rId8"/>
      <w:pgSz w:w="12240" w:h="15840"/>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C22FC6" w14:textId="77777777" w:rsidR="00FC78D9" w:rsidRDefault="00FC78D9">
      <w:r>
        <w:separator/>
      </w:r>
    </w:p>
  </w:endnote>
  <w:endnote w:type="continuationSeparator" w:id="0">
    <w:p w14:paraId="3447AF6D" w14:textId="77777777" w:rsidR="00FC78D9" w:rsidRDefault="00FC7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63BFF0" w14:textId="77777777" w:rsidR="00FC78D9" w:rsidRDefault="00FC78D9">
      <w:r>
        <w:separator/>
      </w:r>
    </w:p>
  </w:footnote>
  <w:footnote w:type="continuationSeparator" w:id="0">
    <w:p w14:paraId="6C3D1E85" w14:textId="77777777" w:rsidR="00FC78D9" w:rsidRDefault="00FC7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247" w14:textId="77777777" w:rsidR="00FD7310" w:rsidRDefault="00FD731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6072A2"/>
    <w:multiLevelType w:val="multilevel"/>
    <w:tmpl w:val="2208E9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BF14C4"/>
    <w:multiLevelType w:val="multilevel"/>
    <w:tmpl w:val="9A482A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7E93EF4"/>
    <w:multiLevelType w:val="multilevel"/>
    <w:tmpl w:val="9370D6B6"/>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3" w15:restartNumberingAfterBreak="0">
    <w:nsid w:val="5A7E6AD8"/>
    <w:multiLevelType w:val="multilevel"/>
    <w:tmpl w:val="69E28E7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7573352"/>
    <w:multiLevelType w:val="multilevel"/>
    <w:tmpl w:val="10586F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A5B5A40"/>
    <w:multiLevelType w:val="multilevel"/>
    <w:tmpl w:val="30D2581A"/>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num w:numId="1" w16cid:durableId="1674918435">
    <w:abstractNumId w:val="5"/>
  </w:num>
  <w:num w:numId="2" w16cid:durableId="205992105">
    <w:abstractNumId w:val="0"/>
  </w:num>
  <w:num w:numId="3" w16cid:durableId="331223727">
    <w:abstractNumId w:val="2"/>
  </w:num>
  <w:num w:numId="4" w16cid:durableId="2118059099">
    <w:abstractNumId w:val="3"/>
  </w:num>
  <w:num w:numId="5" w16cid:durableId="528448371">
    <w:abstractNumId w:val="1"/>
  </w:num>
  <w:num w:numId="6" w16cid:durableId="456607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310"/>
    <w:rsid w:val="000069FB"/>
    <w:rsid w:val="000573A8"/>
    <w:rsid w:val="001C56BC"/>
    <w:rsid w:val="002A2A4E"/>
    <w:rsid w:val="00376AE7"/>
    <w:rsid w:val="00514F39"/>
    <w:rsid w:val="00551D23"/>
    <w:rsid w:val="007525B3"/>
    <w:rsid w:val="007D2E31"/>
    <w:rsid w:val="007D5C40"/>
    <w:rsid w:val="00834A0E"/>
    <w:rsid w:val="008E46B2"/>
    <w:rsid w:val="00954D03"/>
    <w:rsid w:val="009A0F87"/>
    <w:rsid w:val="009D145C"/>
    <w:rsid w:val="00C142B2"/>
    <w:rsid w:val="00D40906"/>
    <w:rsid w:val="00EA3AB2"/>
    <w:rsid w:val="00F52876"/>
    <w:rsid w:val="00F56C8A"/>
    <w:rsid w:val="00F939E8"/>
    <w:rsid w:val="00FC78D9"/>
    <w:rsid w:val="00FD7310"/>
    <w:rsid w:val="00FE7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C3281"/>
  <w15:docId w15:val="{D984F625-7EAB-4C6E-B280-2330B05C9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D9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E44AD"/>
    <w:pPr>
      <w:ind w:left="720"/>
      <w:contextualSpacing/>
    </w:pPr>
  </w:style>
  <w:style w:type="paragraph" w:styleId="Header">
    <w:name w:val="header"/>
    <w:basedOn w:val="Normal"/>
    <w:link w:val="HeaderChar"/>
    <w:uiPriority w:val="99"/>
    <w:unhideWhenUsed/>
    <w:rsid w:val="00A43DD1"/>
    <w:pPr>
      <w:tabs>
        <w:tab w:val="center" w:pos="4844"/>
        <w:tab w:val="right" w:pos="9689"/>
      </w:tabs>
    </w:pPr>
  </w:style>
  <w:style w:type="character" w:customStyle="1" w:styleId="HeaderChar">
    <w:name w:val="Header Char"/>
    <w:basedOn w:val="DefaultParagraphFont"/>
    <w:link w:val="Header"/>
    <w:uiPriority w:val="99"/>
    <w:rsid w:val="00A43DD1"/>
  </w:style>
  <w:style w:type="paragraph" w:styleId="Footer">
    <w:name w:val="footer"/>
    <w:basedOn w:val="Normal"/>
    <w:link w:val="FooterChar"/>
    <w:uiPriority w:val="99"/>
    <w:unhideWhenUsed/>
    <w:rsid w:val="00A43DD1"/>
    <w:pPr>
      <w:tabs>
        <w:tab w:val="center" w:pos="4844"/>
        <w:tab w:val="right" w:pos="9689"/>
      </w:tabs>
    </w:pPr>
  </w:style>
  <w:style w:type="character" w:customStyle="1" w:styleId="FooterChar">
    <w:name w:val="Footer Char"/>
    <w:basedOn w:val="DefaultParagraphFont"/>
    <w:link w:val="Footer"/>
    <w:uiPriority w:val="99"/>
    <w:rsid w:val="00A43DD1"/>
  </w:style>
  <w:style w:type="character" w:styleId="CommentReference">
    <w:name w:val="annotation reference"/>
    <w:basedOn w:val="DefaultParagraphFont"/>
    <w:uiPriority w:val="99"/>
    <w:semiHidden/>
    <w:unhideWhenUsed/>
    <w:rsid w:val="000F723E"/>
    <w:rPr>
      <w:sz w:val="16"/>
      <w:szCs w:val="16"/>
    </w:rPr>
  </w:style>
  <w:style w:type="paragraph" w:styleId="CommentText">
    <w:name w:val="annotation text"/>
    <w:basedOn w:val="Normal"/>
    <w:link w:val="CommentTextChar"/>
    <w:uiPriority w:val="99"/>
    <w:semiHidden/>
    <w:unhideWhenUsed/>
    <w:rsid w:val="000F723E"/>
    <w:rPr>
      <w:sz w:val="20"/>
      <w:szCs w:val="20"/>
    </w:rPr>
  </w:style>
  <w:style w:type="character" w:customStyle="1" w:styleId="CommentTextChar">
    <w:name w:val="Comment Text Char"/>
    <w:basedOn w:val="DefaultParagraphFont"/>
    <w:link w:val="CommentText"/>
    <w:uiPriority w:val="99"/>
    <w:semiHidden/>
    <w:rsid w:val="000F723E"/>
    <w:rPr>
      <w:sz w:val="20"/>
      <w:szCs w:val="20"/>
    </w:rPr>
  </w:style>
  <w:style w:type="paragraph" w:styleId="CommentSubject">
    <w:name w:val="annotation subject"/>
    <w:basedOn w:val="CommentText"/>
    <w:next w:val="CommentText"/>
    <w:link w:val="CommentSubjectChar"/>
    <w:uiPriority w:val="99"/>
    <w:semiHidden/>
    <w:unhideWhenUsed/>
    <w:rsid w:val="000F723E"/>
    <w:rPr>
      <w:b/>
      <w:bCs/>
    </w:rPr>
  </w:style>
  <w:style w:type="character" w:customStyle="1" w:styleId="CommentSubjectChar">
    <w:name w:val="Comment Subject Char"/>
    <w:basedOn w:val="CommentTextChar"/>
    <w:link w:val="CommentSubject"/>
    <w:uiPriority w:val="99"/>
    <w:semiHidden/>
    <w:rsid w:val="000F723E"/>
    <w:rPr>
      <w:b/>
      <w:bCs/>
      <w:sz w:val="20"/>
      <w:szCs w:val="20"/>
    </w:rPr>
  </w:style>
  <w:style w:type="paragraph" w:styleId="BalloonText">
    <w:name w:val="Balloon Text"/>
    <w:basedOn w:val="Normal"/>
    <w:link w:val="BalloonTextChar"/>
    <w:uiPriority w:val="99"/>
    <w:semiHidden/>
    <w:unhideWhenUsed/>
    <w:rsid w:val="000F72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23E"/>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02844"/>
    <w:pPr>
      <w:spacing w:before="100" w:beforeAutospacing="1" w:after="100" w:afterAutospacing="1"/>
    </w:pPr>
  </w:style>
  <w:style w:type="paragraph" w:styleId="Revision">
    <w:name w:val="Revision"/>
    <w:hidden/>
    <w:uiPriority w:val="99"/>
    <w:semiHidden/>
    <w:rsid w:val="00225F51"/>
  </w:style>
  <w:style w:type="paragraph" w:customStyle="1" w:styleId="vhc">
    <w:name w:val="vhc"/>
    <w:basedOn w:val="Normal"/>
    <w:rsid w:val="001D4D97"/>
    <w:pPr>
      <w:spacing w:before="100" w:beforeAutospacing="1" w:after="100" w:afterAutospacing="1"/>
    </w:pPr>
  </w:style>
  <w:style w:type="character" w:customStyle="1" w:styleId="apple-converted-space">
    <w:name w:val="apple-converted-space"/>
    <w:basedOn w:val="DefaultParagraphFont"/>
    <w:rsid w:val="001D4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YJ8RKiondK4ipRHTvLeYTwg//Q==">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11734</Words>
  <Characters>66890</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Hasmik G. Zaqaryan</cp:lastModifiedBy>
  <cp:revision>5</cp:revision>
  <dcterms:created xsi:type="dcterms:W3CDTF">2024-11-22T11:00:00Z</dcterms:created>
  <dcterms:modified xsi:type="dcterms:W3CDTF">2024-12-18T05:05:00Z</dcterms:modified>
  <cp:keywords>https://mul2.gov.am/tasks/1083877/oneclick?token=d369117dae17f992eeecab95cc86db69</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7e93a447f85e43acdf554d10fbf08ea5d99c8ed34bafdb2392d0ff066c9fc846</vt:lpwstr>
  </property>
</Properties>
</file>