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0E2" w:rsidRPr="00887630" w:rsidRDefault="000930E2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 Ի Մ Ն Ա Վ Ո Ր Ո Ւ Մ</w:t>
      </w:r>
    </w:p>
    <w:p w:rsidR="000930E2" w:rsidRPr="00454B1A" w:rsidRDefault="00BD3741" w:rsidP="00454B1A">
      <w:pPr>
        <w:spacing w:after="0" w:line="240" w:lineRule="auto"/>
        <w:ind w:left="-360" w:firstLine="36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2021 թվականի նոյեմբերի 18-ի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N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-Լ որոշման մեջ փոփոխություններ կատարելու մասին» ՀՀ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 որոշման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</w:t>
      </w:r>
    </w:p>
    <w:p w:rsidR="000F2F9F" w:rsidRPr="00887630" w:rsidRDefault="000F2F9F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930E2" w:rsidRPr="00887630" w:rsidRDefault="000930E2" w:rsidP="00454B1A">
      <w:pPr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Անհրաժեշտությունը</w:t>
      </w:r>
    </w:p>
    <w:p w:rsidR="00BD3741" w:rsidRPr="00887630" w:rsidRDefault="00BD3741" w:rsidP="00454B1A">
      <w:pPr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2021 թվականի նոյեմբերի 18-ի N 1902-Լ որոշման մեջ փոփոխություններ կատարելու մասին» ՀՀ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որոշման 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ընդունումը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բխում է ՀՀ կառավարության 2021 թվականի փետրվարի 25-ի N 252-Լ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 հաստատված աշխատակարգի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պահանջից</w:t>
      </w:r>
      <w:r w:rsidR="007D2B5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որի՝ համապատասխան մարմինները յուրաքանչյուր տարվա </w:t>
      </w:r>
      <w:r w:rsidR="003E04DF">
        <w:rPr>
          <w:rFonts w:ascii="GHEA Grapalat" w:eastAsia="Times New Roman" w:hAnsi="GHEA Grapalat" w:cs="Times New Roman"/>
          <w:sz w:val="24"/>
          <w:szCs w:val="24"/>
          <w:lang w:val="hy-AM"/>
        </w:rPr>
        <w:t>հոկտեմբերի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15-ից մինչև </w:t>
      </w:r>
      <w:r w:rsidR="003E04DF">
        <w:rPr>
          <w:rFonts w:ascii="GHEA Grapalat" w:eastAsia="Times New Roman" w:hAnsi="GHEA Grapalat" w:cs="Times New Roman"/>
          <w:sz w:val="24"/>
          <w:szCs w:val="24"/>
          <w:lang w:val="hy-AM"/>
        </w:rPr>
        <w:t>նոյ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եմբերի 1-ը կարող են առաջարկություններ ներկայացնել հաջորդ տարվա (տարիների) համար նախատեսված միջոցառումներում փոփոխություններ և լրացումներ կատարելու վերաբերյալ: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0930E2" w:rsidRPr="00887630" w:rsidRDefault="000930E2" w:rsidP="00454B1A">
      <w:pPr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Ընթացիկ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իրավիճակը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խնդիրները</w:t>
      </w:r>
    </w:p>
    <w:p w:rsidR="00887630" w:rsidRPr="00887630" w:rsidRDefault="00346268" w:rsidP="00454B1A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2021 թվականի նոյեմբերի 18-ի N 1902-Լ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հաստատվել են ՀՀ կառավարության 20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21-2026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 ապահովող միջոցառումների ցանկը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դրանց հիմնավորումները: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կատարումն Հայաստանի Հանրապետության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փետրվարի 25-ի N 252-Լ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աշխատակարգի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պահանջի՝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ստացվել են առաջարկություններ կառավարության գործունեության միջոցառումների ծրագրում փոփոխություններ և լրացումներ կատարելու նպատակով: 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որում,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առաջարկությունները ներկայացվել են՝ հաշվի առնելով </w:t>
      </w:r>
      <w:r w:rsidR="003E0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09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.10.202</w:t>
      </w:r>
      <w:r w:rsidR="003E0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թ.-ի</w:t>
      </w:r>
      <w:r w:rsidR="003E0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57A4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04DF" w:rsidRPr="003E0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02/08.5/31014-2024</w:t>
      </w:r>
      <w:r w:rsidR="003E04DF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հանձնարարականի </w:t>
      </w:r>
      <w:proofErr w:type="spellStart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պահանջները.</w:t>
      </w:r>
    </w:p>
    <w:p w:rsidR="001957A4" w:rsidRDefault="00887630" w:rsidP="00CB51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2021թ. նոյեմբերի 18-ի N 1902-Լ որոշմամբ 2021</w:t>
      </w:r>
      <w:r w:rsidR="00496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-2024թթ. 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հաստատված միջոցառումների ժամկետների փոփոխություն չի կատարվելու.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2. 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 ծրագրի վերանայումը պետք է բխի Կառավարության ծրագրից, «Հայաստանի վերափոխման ռազմավարություն 2050» ցուցանիշներից և արդեն իսկ ընդունված ոլորտային ռազմավարություններից.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br/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3. </w:t>
      </w:r>
      <w:r w:rsidR="001957A4"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Պետք է բացառել լիազորող նորմ չունեցող </w:t>
      </w:r>
      <w:r w:rsidR="00496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</w:t>
      </w:r>
      <w:r w:rsidR="001957A4"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առավարության և</w:t>
      </w:r>
      <w:r w:rsidR="00496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="001957A4"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վարչապետի որոշումների նախագծերի նախատեսումը միջոցառումների ծրագրում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957A4" w:rsidRDefault="001957A4" w:rsidP="001957A4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E04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4. </w:t>
      </w:r>
      <w:r w:rsidRPr="001957A4">
        <w:rPr>
          <w:rFonts w:ascii="GHEA Grapalat" w:hAnsi="GHEA Grapalat"/>
          <w:color w:val="000000" w:themeColor="text1"/>
          <w:sz w:val="24"/>
          <w:szCs w:val="24"/>
          <w:lang w:val="hy-AM"/>
        </w:rPr>
        <w:t>Շարունակական միջոցառումների (օրինակ՝ 2021-2026թթ. կամ 2022-2025թթ.) յուրաքանչյուր տարվա համար</w:t>
      </w:r>
      <w:r w:rsidR="004962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957A4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նախատեսել իրատեսական, որակական և քանակական արդյունքային ցուցանիշներ, որոնք հիմք կհանդիսանան հաշվետու ժամանակահատվածում միջոցառումների նպատակների չափման, առաջընթացի և արդյունավետության գնահատման համար.</w:t>
      </w:r>
    </w:p>
    <w:p w:rsidR="001957A4" w:rsidRDefault="001957A4" w:rsidP="001957A4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E04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5. 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496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-2026թթ. ժամանակահատվածն ընդգրկող և ֆինանսավորում պահանջող միջոցառումների մասով միջոցառումների ծրագիրը համապատասխանեցնել ՄԺԾԾ 202</w:t>
      </w:r>
      <w:r w:rsidR="00496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</w:t>
      </w:r>
      <w:r w:rsidR="00496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թթ</w:t>
      </w:r>
      <w:r w:rsidRPr="006F66B3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բյուջետային ֆինանսավորման հայտին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957A4" w:rsidRDefault="000B2672" w:rsidP="000B2672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bCs/>
          <w:sz w:val="26"/>
          <w:szCs w:val="26"/>
          <w:lang w:val="hy-AM"/>
        </w:rPr>
      </w:pPr>
      <w:r>
        <w:rPr>
          <w:rFonts w:ascii="GHEA Grapalat" w:hAnsi="GHEA Grapalat"/>
          <w:b/>
          <w:bCs/>
          <w:sz w:val="26"/>
          <w:szCs w:val="26"/>
          <w:lang w:val="hy-AM"/>
        </w:rPr>
        <w:t>Կ</w:t>
      </w:r>
      <w:r>
        <w:rPr>
          <w:rFonts w:ascii="GHEA Grapalat" w:hAnsi="GHEA Grapalat"/>
          <w:b/>
          <w:bCs/>
          <w:sz w:val="26"/>
          <w:szCs w:val="26"/>
          <w:lang w:val="hy-AM"/>
        </w:rPr>
        <w:t>ապ</w:t>
      </w:r>
      <w:r>
        <w:rPr>
          <w:rFonts w:ascii="GHEA Grapalat" w:hAnsi="GHEA Grapalat"/>
          <w:b/>
          <w:bCs/>
          <w:sz w:val="26"/>
          <w:szCs w:val="26"/>
          <w:lang w:val="hy-AM"/>
        </w:rPr>
        <w:t>ը ռազմավարական փաստաթղթերի հետ</w:t>
      </w:r>
    </w:p>
    <w:p w:rsidR="001957A4" w:rsidRPr="000B2672" w:rsidRDefault="000B2672" w:rsidP="000B2672">
      <w:pPr>
        <w:widowControl w:val="0"/>
        <w:spacing w:after="0"/>
        <w:ind w:right="90" w:firstLine="720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  <w:lang w:val="hy-AM"/>
        </w:rPr>
        <w:t xml:space="preserve">Նախագիծը բխում է </w:t>
      </w:r>
      <w:r>
        <w:rPr>
          <w:rFonts w:ascii="GHEA Grapalat" w:hAnsi="GHEA Grapalat"/>
          <w:sz w:val="24"/>
          <w:lang w:val="hy-AM"/>
        </w:rPr>
        <w:t>ՀՀ կ</w:t>
      </w:r>
      <w:proofErr w:type="spellStart"/>
      <w:r>
        <w:rPr>
          <w:rFonts w:ascii="GHEA Grapalat" w:hAnsi="GHEA Grapalat"/>
          <w:sz w:val="24"/>
        </w:rPr>
        <w:t>առավարության</w:t>
      </w:r>
      <w:proofErr w:type="spellEnd"/>
      <w:r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18.08.2021թ. «Հայաստանի </w:t>
      </w:r>
      <w:r>
        <w:rPr>
          <w:rFonts w:ascii="GHEA Grapalat" w:hAnsi="GHEA Grapalat"/>
          <w:sz w:val="24"/>
          <w:lang w:val="hy-AM"/>
        </w:rPr>
        <w:lastRenderedPageBreak/>
        <w:t>Հանրապետության կ</w:t>
      </w:r>
      <w:proofErr w:type="spellStart"/>
      <w:r>
        <w:rPr>
          <w:rFonts w:ascii="GHEA Grapalat" w:hAnsi="GHEA Grapalat"/>
          <w:sz w:val="24"/>
        </w:rPr>
        <w:t>առավարության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</w:rPr>
        <w:t>ծրագիր</w:t>
      </w:r>
      <w:proofErr w:type="spellEnd"/>
      <w:r>
        <w:rPr>
          <w:rFonts w:ascii="GHEA Grapalat" w:hAnsi="GHEA Grapalat"/>
          <w:sz w:val="24"/>
        </w:rPr>
        <w:t xml:space="preserve"> (2021-2026թթ.</w:t>
      </w:r>
      <w:bookmarkStart w:id="0" w:name="_GoBack"/>
      <w:bookmarkEnd w:id="0"/>
      <w:r>
        <w:rPr>
          <w:rFonts w:ascii="GHEA Grapalat" w:hAnsi="GHEA Grapalat"/>
          <w:sz w:val="24"/>
        </w:rPr>
        <w:t>)</w:t>
      </w:r>
      <w:r>
        <w:rPr>
          <w:rFonts w:ascii="GHEA Grapalat" w:hAnsi="GHEA Grapalat"/>
          <w:sz w:val="24"/>
          <w:lang w:val="hy-AM"/>
        </w:rPr>
        <w:t xml:space="preserve">» </w:t>
      </w:r>
      <w:r>
        <w:rPr>
          <w:rFonts w:ascii="GHEA Grapalat" w:hAnsi="GHEA Grapalat"/>
          <w:sz w:val="24"/>
        </w:rPr>
        <w:t>N 1363-</w:t>
      </w:r>
      <w:r>
        <w:rPr>
          <w:rFonts w:ascii="GHEA Grapalat" w:hAnsi="GHEA Grapalat"/>
          <w:sz w:val="24"/>
          <w:lang w:val="hy-AM"/>
        </w:rPr>
        <w:t xml:space="preserve">Ա </w:t>
      </w:r>
      <w:r>
        <w:rPr>
          <w:rFonts w:ascii="GHEA Grapalat" w:hAnsi="GHEA Grapalat"/>
          <w:sz w:val="24"/>
          <w:lang w:val="hy-AM"/>
        </w:rPr>
        <w:t>որոշման դրույթներից:</w:t>
      </w:r>
    </w:p>
    <w:p w:rsidR="000930E2" w:rsidRPr="00887630" w:rsidRDefault="000930E2" w:rsidP="000B2672">
      <w:pPr>
        <w:numPr>
          <w:ilvl w:val="0"/>
          <w:numId w:val="1"/>
        </w:numPr>
        <w:tabs>
          <w:tab w:val="num" w:pos="0"/>
          <w:tab w:val="left" w:pos="990"/>
        </w:tabs>
        <w:spacing w:after="0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նպատակը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բնույթը</w:t>
      </w:r>
    </w:p>
    <w:p w:rsidR="000930E2" w:rsidRPr="00887630" w:rsidRDefault="000930E2" w:rsidP="000B2672">
      <w:pPr>
        <w:spacing w:after="0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կարգավորման նպատակն է հաստատել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 նոր խմբագրությամբ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F04813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ստացված առաջարկությունների հիման վրա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մշակման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գործընթացում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ներգրավված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ինստիտուտները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454B1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անձի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ք</w:t>
      </w:r>
    </w:p>
    <w:p w:rsidR="000B2672" w:rsidRPr="00887630" w:rsidRDefault="000930E2" w:rsidP="000B2672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7C1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մարմիններից ստացված առաջարկությունների հիման վրա</w:t>
      </w:r>
      <w:r w:rsidR="007C120D" w:rsidRPr="00296B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7C1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վարչապետի աշխատակազմի </w:t>
      </w:r>
      <w:r w:rsidR="00296B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րագրերի փորձաքննության վարչության կողմից:</w:t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Ակնկալվող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արդյունքը</w:t>
      </w:r>
    </w:p>
    <w:p w:rsidR="005C1F0B" w:rsidRPr="00887630" w:rsidRDefault="000930E2" w:rsidP="00454B1A">
      <w:pPr>
        <w:spacing w:after="0" w:line="240" w:lineRule="auto"/>
        <w:ind w:right="-90"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կ</w:t>
      </w:r>
      <w:r w:rsidR="00CF46B2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լրամշակ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C120D" w:rsidRPr="007C120D" w:rsidRDefault="007C120D" w:rsidP="007C120D">
      <w:pPr>
        <w:spacing w:after="0" w:line="240" w:lineRule="auto"/>
        <w:jc w:val="both"/>
        <w:textAlignment w:val="baseline"/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</w:pPr>
    </w:p>
    <w:sectPr w:rsidR="007C120D" w:rsidRPr="007C120D" w:rsidSect="002E3788">
      <w:pgSz w:w="12240" w:h="15840"/>
      <w:pgMar w:top="108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3203"/>
    <w:multiLevelType w:val="hybridMultilevel"/>
    <w:tmpl w:val="B94AB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146E"/>
    <w:multiLevelType w:val="multilevel"/>
    <w:tmpl w:val="F39406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A02BBE"/>
    <w:multiLevelType w:val="multilevel"/>
    <w:tmpl w:val="F79805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E2"/>
    <w:rsid w:val="00070ED1"/>
    <w:rsid w:val="000930E2"/>
    <w:rsid w:val="000B2672"/>
    <w:rsid w:val="000F2F9F"/>
    <w:rsid w:val="00117802"/>
    <w:rsid w:val="001957A4"/>
    <w:rsid w:val="001C7A46"/>
    <w:rsid w:val="001E2F3C"/>
    <w:rsid w:val="00277D67"/>
    <w:rsid w:val="00296BEA"/>
    <w:rsid w:val="002A59A8"/>
    <w:rsid w:val="002E3788"/>
    <w:rsid w:val="00346268"/>
    <w:rsid w:val="003504DA"/>
    <w:rsid w:val="003D6610"/>
    <w:rsid w:val="003E04DF"/>
    <w:rsid w:val="004400FD"/>
    <w:rsid w:val="00454B1A"/>
    <w:rsid w:val="00496296"/>
    <w:rsid w:val="00546A86"/>
    <w:rsid w:val="00547E3D"/>
    <w:rsid w:val="00597281"/>
    <w:rsid w:val="005A5CF0"/>
    <w:rsid w:val="005C1F0B"/>
    <w:rsid w:val="00670D22"/>
    <w:rsid w:val="006B7017"/>
    <w:rsid w:val="00754668"/>
    <w:rsid w:val="0079514E"/>
    <w:rsid w:val="007A10FC"/>
    <w:rsid w:val="007C120D"/>
    <w:rsid w:val="007D2B53"/>
    <w:rsid w:val="00873B8D"/>
    <w:rsid w:val="00887630"/>
    <w:rsid w:val="008C66B7"/>
    <w:rsid w:val="008F3A92"/>
    <w:rsid w:val="00907708"/>
    <w:rsid w:val="009C6E22"/>
    <w:rsid w:val="00A1181D"/>
    <w:rsid w:val="00BD3741"/>
    <w:rsid w:val="00BF30F2"/>
    <w:rsid w:val="00CB51C3"/>
    <w:rsid w:val="00CF46B2"/>
    <w:rsid w:val="00D349A5"/>
    <w:rsid w:val="00D708AE"/>
    <w:rsid w:val="00E919ED"/>
    <w:rsid w:val="00EC2F47"/>
    <w:rsid w:val="00F04813"/>
    <w:rsid w:val="00FC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6F514"/>
  <w15:docId w15:val="{BC7B9828-9B5A-4A78-A4C9-3F4DDE10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0E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0E2"/>
    <w:pPr>
      <w:ind w:left="720"/>
      <w:contextualSpacing/>
    </w:pPr>
  </w:style>
  <w:style w:type="paragraph" w:customStyle="1" w:styleId="norm">
    <w:name w:val="norm"/>
    <w:basedOn w:val="Normal"/>
    <w:link w:val="normChar"/>
    <w:rsid w:val="003462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346268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11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8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1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45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3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Hakob Khroyan</dc:creator>
  <cp:lastModifiedBy>Anna Nazaryan</cp:lastModifiedBy>
  <cp:revision>6</cp:revision>
  <cp:lastPrinted>2020-03-05T11:37:00Z</cp:lastPrinted>
  <dcterms:created xsi:type="dcterms:W3CDTF">2024-11-15T05:44:00Z</dcterms:created>
  <dcterms:modified xsi:type="dcterms:W3CDTF">2024-12-19T05:21:00Z</dcterms:modified>
</cp:coreProperties>
</file>