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58EF4B" w14:textId="15218309" w:rsidR="00664D8F" w:rsidRPr="00966308" w:rsidRDefault="00966308" w:rsidP="0077240F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6308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6827EE04" w14:textId="02F98263" w:rsidR="00F44497" w:rsidRPr="00966308" w:rsidRDefault="00966308" w:rsidP="0077240F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66308">
        <w:rPr>
          <w:rFonts w:ascii="GHEA Grapalat" w:hAnsi="GHEA Grapalat"/>
          <w:b/>
          <w:sz w:val="24"/>
          <w:szCs w:val="24"/>
          <w:lang w:val="hy-AM"/>
        </w:rPr>
        <w:t>ՀԱՅԱՍՏԱՆԻ ՀԱՆՐԱՊԵՏՈՒԹՅԱՆ ԵՎ ԵՎՐՈՊԱԿԱՆ ՀԱՆՁՆԱԺՈՂՈՎԻ ՄԻՋԵՎ «ՀԱՅԱՍՏԱՆՈՒՄ ՄԻՋՈՒԿԱՅԻՆ ԱՆՎՏԱՆԳՈՒԹՅԱՆ, ՃԱՌԱԳԱՅԹԱՅԻՆ ՊԱՇՏՊԱՆՈՒԹՅԱՆ և ՌԱԴԻՈԱԿՏԻՎ ԹԱՓՈՆՆԵՐԻ ԿԱՌԱՎԱՐՄԱՆ ԵՆԹԱԿԱՌՈՒՑՎԱԾՔՆԵՐԻ ԱՄՐԱՊՆԴՈՒՄ» ՖԻՆԱՆՍԱՎՈՐՄԱՆ ՀԱՄԱՁԱՅՆԱԳՐԻ ՀԱՍՏԱՏՄԱՆ ՆՊԱՏԱԿԱՀԱՐՄԱՐՈՒԹՅԱՆ ՄԱՍԻՆ</w:t>
      </w:r>
    </w:p>
    <w:p w14:paraId="4376FF33" w14:textId="139DF6DE" w:rsidR="00966308" w:rsidRDefault="00966308" w:rsidP="00966308">
      <w:pPr>
        <w:spacing w:after="0" w:line="276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66308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և Եվրոպական հանձնաժողովի միջև 2024 թվականի հուլիսի 24-ի</w:t>
      </w:r>
      <w:r>
        <w:rPr>
          <w:rFonts w:ascii="GHEA Grapalat" w:hAnsi="GHEA Grapalat"/>
          <w:bCs/>
          <w:sz w:val="24"/>
          <w:szCs w:val="24"/>
          <w:lang w:val="hy-AM"/>
        </w:rPr>
        <w:t>ն</w:t>
      </w:r>
      <w:r w:rsidRPr="00966308">
        <w:rPr>
          <w:rFonts w:ascii="GHEA Grapalat" w:hAnsi="GHEA Grapalat"/>
          <w:bCs/>
          <w:sz w:val="24"/>
          <w:szCs w:val="24"/>
          <w:lang w:val="hy-AM"/>
        </w:rPr>
        <w:t xml:space="preserve"> և դեկտեմբերի 16-ին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ստորագրված </w:t>
      </w:r>
      <w:r w:rsidRPr="00966308">
        <w:rPr>
          <w:rFonts w:ascii="GHEA Grapalat" w:hAnsi="GHEA Grapalat"/>
          <w:bCs/>
          <w:sz w:val="24"/>
          <w:szCs w:val="24"/>
          <w:lang w:val="hy-AM"/>
        </w:rPr>
        <w:t xml:space="preserve">«Հայաստանում միջուկային անվտանգության, ճառագայթային պաշտպանության և ռադիոակտիվ թափոնների կառավարման ենթակառուցվածքների ամրապնդման մասին» ֆինանսավորման </w:t>
      </w:r>
      <w:r w:rsidR="00F44497" w:rsidRPr="00F44497">
        <w:rPr>
          <w:rFonts w:ascii="GHEA Grapalat" w:hAnsi="GHEA Grapalat"/>
          <w:bCs/>
          <w:sz w:val="24"/>
          <w:szCs w:val="24"/>
          <w:lang w:val="hy-AM"/>
        </w:rPr>
        <w:t>համաձայնագրի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(12.9 մլն եվրո տեխնիկական աջակցության դրամաշնորհ)</w:t>
      </w:r>
      <w:r w:rsidR="00F44497" w:rsidRPr="00F44497">
        <w:rPr>
          <w:rFonts w:ascii="GHEA Grapalat" w:hAnsi="GHEA Grapalat"/>
          <w:sz w:val="24"/>
          <w:szCs w:val="24"/>
          <w:lang w:val="hy-AM"/>
        </w:rPr>
        <w:t xml:space="preserve">  նպատակն է աջակցել Հայաստանում միջուկային անվտանգության, ճառագայթային պաշտպանության </w:t>
      </w:r>
      <w:r w:rsidR="00803723">
        <w:rPr>
          <w:rFonts w:ascii="GHEA Grapalat" w:hAnsi="GHEA Grapalat"/>
          <w:sz w:val="24"/>
          <w:szCs w:val="24"/>
          <w:lang w:val="hy-AM"/>
        </w:rPr>
        <w:t>և</w:t>
      </w:r>
      <w:r w:rsidR="00F44497" w:rsidRPr="00F44497">
        <w:rPr>
          <w:rFonts w:ascii="GHEA Grapalat" w:hAnsi="GHEA Grapalat"/>
          <w:sz w:val="24"/>
          <w:szCs w:val="24"/>
          <w:lang w:val="hy-AM"/>
        </w:rPr>
        <w:t xml:space="preserve"> ռադիոակտիվ թափոնների կառավարման ենթակառուցվածքի ամրապնդմանը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41A0F434" w14:textId="6F3DC09F" w:rsidR="001749D8" w:rsidRDefault="00F44497" w:rsidP="00966308">
      <w:pPr>
        <w:spacing w:after="0" w:line="276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44497">
        <w:rPr>
          <w:rFonts w:ascii="GHEA Grapalat" w:hAnsi="GHEA Grapalat"/>
          <w:bCs/>
          <w:sz w:val="24"/>
          <w:szCs w:val="24"/>
          <w:lang w:val="hy-AM"/>
        </w:rPr>
        <w:t>Համաձայնագրի շրջանակներում Հայ</w:t>
      </w:r>
      <w:r w:rsidR="006B763D">
        <w:rPr>
          <w:rFonts w:ascii="GHEA Grapalat" w:hAnsi="GHEA Grapalat"/>
          <w:bCs/>
          <w:sz w:val="24"/>
          <w:szCs w:val="24"/>
          <w:lang w:val="hy-AM"/>
        </w:rPr>
        <w:t>ա</w:t>
      </w:r>
      <w:r w:rsidRPr="00F44497">
        <w:rPr>
          <w:rFonts w:ascii="GHEA Grapalat" w:hAnsi="GHEA Grapalat"/>
          <w:bCs/>
          <w:sz w:val="24"/>
          <w:szCs w:val="24"/>
          <w:lang w:val="hy-AM"/>
        </w:rPr>
        <w:t>ստանի Հանրապետությանը կհատկացվի ֆինասնական աջակցությու</w:t>
      </w:r>
      <w:r w:rsidR="00803723">
        <w:rPr>
          <w:rFonts w:ascii="GHEA Grapalat" w:hAnsi="GHEA Grapalat"/>
          <w:bCs/>
          <w:sz w:val="24"/>
          <w:szCs w:val="24"/>
          <w:lang w:val="hy-AM"/>
        </w:rPr>
        <w:t>ն</w:t>
      </w:r>
      <w:r w:rsidR="00966308">
        <w:rPr>
          <w:rFonts w:ascii="GHEA Grapalat" w:hAnsi="GHEA Grapalat"/>
          <w:bCs/>
          <w:sz w:val="24"/>
          <w:szCs w:val="24"/>
          <w:lang w:val="hy-AM"/>
        </w:rPr>
        <w:t>՝</w:t>
      </w:r>
      <w:r w:rsidRPr="00F44497">
        <w:rPr>
          <w:rFonts w:ascii="GHEA Grapalat" w:hAnsi="GHEA Grapalat"/>
          <w:bCs/>
          <w:sz w:val="24"/>
          <w:szCs w:val="24"/>
          <w:lang w:val="hy-AM"/>
        </w:rPr>
        <w:t xml:space="preserve"> լուծելու հետևյալ հիմնախնդիրները</w:t>
      </w:r>
      <w:r w:rsidR="00966308"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6AC54695" w14:textId="227A6DE5" w:rsidR="001749D8" w:rsidRPr="0077240F" w:rsidRDefault="000E5E81" w:rsidP="00966308">
      <w:pPr>
        <w:pStyle w:val="ListParagraph"/>
        <w:numPr>
          <w:ilvl w:val="1"/>
          <w:numId w:val="5"/>
        </w:numPr>
        <w:spacing w:after="0" w:line="276" w:lineRule="auto"/>
        <w:ind w:left="360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Ֆուկուսիմայի</w:t>
      </w:r>
      <w:r w:rsidR="005D7308" w:rsidRPr="0077240F">
        <w:rPr>
          <w:rFonts w:ascii="GHEA Grapalat" w:hAnsi="GHEA Grapalat"/>
          <w:sz w:val="24"/>
          <w:szCs w:val="24"/>
          <w:lang w:val="hy-AM"/>
        </w:rPr>
        <w:t xml:space="preserve"> ԱԷԿ-ի վթարից հետո </w:t>
      </w:r>
      <w:r w:rsidR="00803723" w:rsidRPr="0077240F">
        <w:rPr>
          <w:rFonts w:ascii="GHEA Grapalat" w:hAnsi="GHEA Grapalat"/>
          <w:bCs/>
          <w:sz w:val="24"/>
          <w:szCs w:val="24"/>
          <w:lang w:val="hy-AM"/>
        </w:rPr>
        <w:t xml:space="preserve">Հայկական </w:t>
      </w:r>
      <w:r w:rsidR="00803723" w:rsidRPr="0077240F">
        <w:rPr>
          <w:rFonts w:ascii="GHEA Grapalat" w:hAnsi="GHEA Grapalat"/>
          <w:sz w:val="24"/>
          <w:szCs w:val="24"/>
          <w:lang w:val="hy-AM"/>
        </w:rPr>
        <w:t xml:space="preserve">ատոմային էլեկտրակայանում </w:t>
      </w:r>
      <w:r w:rsidR="005D7308" w:rsidRPr="0077240F">
        <w:rPr>
          <w:rFonts w:ascii="GHEA Grapalat" w:hAnsi="GHEA Grapalat"/>
          <w:sz w:val="24"/>
          <w:szCs w:val="24"/>
          <w:lang w:val="hy-AM"/>
        </w:rPr>
        <w:t>իրականացված</w:t>
      </w:r>
      <w:r w:rsidR="005D7308" w:rsidRPr="0077240F">
        <w:rPr>
          <w:rFonts w:ascii="GHEA Grapalat" w:hAnsi="GHEA Grapalat"/>
          <w:bCs/>
          <w:sz w:val="24"/>
          <w:szCs w:val="24"/>
          <w:lang w:val="hy-AM"/>
        </w:rPr>
        <w:t xml:space="preserve"> անվտանգության ինքնագնահատման՝ </w:t>
      </w:r>
      <w:r w:rsidR="005D7308" w:rsidRPr="0077240F">
        <w:rPr>
          <w:rFonts w:ascii="GHEA Grapalat" w:hAnsi="GHEA Grapalat"/>
          <w:sz w:val="24"/>
          <w:szCs w:val="24"/>
          <w:lang w:val="hy-AM"/>
        </w:rPr>
        <w:t>ստրեսս-թեսթի արդյունքում մշակված  միջոցառումների ազգային պլանում ներառված և դեռևս չիրականացված միջոցառումների ներդրում</w:t>
      </w:r>
      <w:r w:rsidR="001749D8" w:rsidRPr="0077240F">
        <w:rPr>
          <w:rFonts w:ascii="GHEA Grapalat" w:hAnsi="GHEA Grapalat"/>
          <w:sz w:val="24"/>
          <w:szCs w:val="24"/>
          <w:lang w:val="hy-AM"/>
        </w:rPr>
        <w:t>, մասնավորապես.</w:t>
      </w:r>
    </w:p>
    <w:p w14:paraId="2ED04C10" w14:textId="77777777" w:rsidR="0077240F" w:rsidRDefault="001749D8" w:rsidP="00966308">
      <w:pPr>
        <w:pStyle w:val="ListParagraph"/>
        <w:widowControl w:val="0"/>
        <w:numPr>
          <w:ilvl w:val="0"/>
          <w:numId w:val="5"/>
        </w:numPr>
        <w:tabs>
          <w:tab w:val="left" w:pos="1134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7240F">
        <w:rPr>
          <w:rFonts w:ascii="GHEA Grapalat" w:hAnsi="GHEA Grapalat"/>
          <w:sz w:val="24"/>
          <w:szCs w:val="24"/>
          <w:lang w:val="hy-AM"/>
        </w:rPr>
        <w:t xml:space="preserve">ծանր վթարի ժամանակ առաջացող և հերմետիկ գոտում կուտակվող ջրածնի պայթյունավտանգության չեզոքացման համար պասսիվ ռեկոմբայներների մատակարարում և տեղադրում ՀԱԷԿ 2-րդ էներգաբլոկի հերմետիկ գոտում, </w:t>
      </w:r>
    </w:p>
    <w:p w14:paraId="696923A8" w14:textId="4A0614D9" w:rsidR="001749D8" w:rsidRPr="0077240F" w:rsidRDefault="001749D8" w:rsidP="00966308">
      <w:pPr>
        <w:pStyle w:val="ListParagraph"/>
        <w:widowControl w:val="0"/>
        <w:numPr>
          <w:ilvl w:val="0"/>
          <w:numId w:val="5"/>
        </w:numPr>
        <w:tabs>
          <w:tab w:val="left" w:pos="1134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7240F">
        <w:rPr>
          <w:rFonts w:ascii="GHEA Grapalat" w:hAnsi="GHEA Grapalat"/>
          <w:sz w:val="24"/>
          <w:szCs w:val="24"/>
          <w:lang w:val="hy-AM"/>
        </w:rPr>
        <w:t>հերմետիկ գոտու քփության բարձրացում։</w:t>
      </w:r>
    </w:p>
    <w:p w14:paraId="1D347AF4" w14:textId="10D0C158" w:rsidR="001749D8" w:rsidRDefault="001749D8" w:rsidP="00966308">
      <w:pPr>
        <w:widowControl w:val="0"/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 միջոցառումները կբարձրացնեն ՀԱԷԿ անվտանգությունը։</w:t>
      </w:r>
    </w:p>
    <w:p w14:paraId="78916FCA" w14:textId="068600BE" w:rsidR="001749D8" w:rsidRPr="0077240F" w:rsidRDefault="001749D8" w:rsidP="00966308">
      <w:pPr>
        <w:pStyle w:val="ListParagraph"/>
        <w:numPr>
          <w:ilvl w:val="1"/>
          <w:numId w:val="5"/>
        </w:numPr>
        <w:spacing w:after="0" w:line="276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1749D8">
        <w:rPr>
          <w:rFonts w:ascii="GHEA Grapalat" w:hAnsi="GHEA Grapalat"/>
          <w:sz w:val="24"/>
          <w:szCs w:val="24"/>
          <w:lang w:val="hy-AM"/>
        </w:rPr>
        <w:t>Աջակցությ</w:t>
      </w:r>
      <w:r w:rsidR="005D7308">
        <w:rPr>
          <w:rFonts w:ascii="GHEA Grapalat" w:hAnsi="GHEA Grapalat"/>
          <w:sz w:val="24"/>
          <w:szCs w:val="24"/>
          <w:lang w:val="hy-AM"/>
        </w:rPr>
        <w:t>ա</w:t>
      </w:r>
      <w:r w:rsidRPr="001749D8">
        <w:rPr>
          <w:rFonts w:ascii="GHEA Grapalat" w:hAnsi="GHEA Grapalat"/>
          <w:sz w:val="24"/>
          <w:szCs w:val="24"/>
          <w:lang w:val="hy-AM"/>
        </w:rPr>
        <w:t>ն տրամադր</w:t>
      </w:r>
      <w:r w:rsidR="005D7308">
        <w:rPr>
          <w:rFonts w:ascii="GHEA Grapalat" w:hAnsi="GHEA Grapalat"/>
          <w:sz w:val="24"/>
          <w:szCs w:val="24"/>
          <w:lang w:val="hy-AM"/>
        </w:rPr>
        <w:t>ում</w:t>
      </w:r>
      <w:r w:rsidRPr="001749D8">
        <w:rPr>
          <w:rFonts w:ascii="GHEA Grapalat" w:hAnsi="GHEA Grapalat"/>
          <w:sz w:val="24"/>
          <w:szCs w:val="24"/>
          <w:lang w:val="hy-AM"/>
        </w:rPr>
        <w:t xml:space="preserve"> Միջուկային ոլորտը կարգավորող հայաստանյան մարմնին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1749D8">
        <w:rPr>
          <w:rFonts w:ascii="GHEA Grapalat" w:hAnsi="GHEA Grapalat"/>
          <w:sz w:val="24"/>
          <w:szCs w:val="24"/>
          <w:lang w:val="hy-AM"/>
        </w:rPr>
        <w:t>ՀՀ  միջուկային անվտանգության կարգավորման կոմիտեին,  ՀԱԷԿ-ի անվտանգության պարբերական գնահատման հարցում։</w:t>
      </w:r>
    </w:p>
    <w:p w14:paraId="381C3854" w14:textId="3AB7570E" w:rsidR="001749D8" w:rsidRPr="00035915" w:rsidRDefault="00035915" w:rsidP="00966308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Կոմիտեի կարողությունների բարձրացումը հնարավորություն կտա</w:t>
      </w:r>
      <w:r w:rsidR="001749D8" w:rsidRPr="00035915">
        <w:rPr>
          <w:rFonts w:ascii="GHEA Grapalat" w:hAnsi="GHEA Grapalat"/>
          <w:sz w:val="24"/>
          <w:szCs w:val="24"/>
          <w:lang w:val="hy-AM"/>
        </w:rPr>
        <w:t xml:space="preserve"> </w:t>
      </w:r>
      <w:r w:rsidR="00025EDF">
        <w:rPr>
          <w:rFonts w:ascii="GHEA Grapalat" w:hAnsi="GHEA Grapalat"/>
          <w:sz w:val="24"/>
          <w:szCs w:val="24"/>
          <w:lang w:val="hy-AM"/>
        </w:rPr>
        <w:t>դիտարկել</w:t>
      </w:r>
      <w:r w:rsidR="00025EDF" w:rsidRPr="00035915">
        <w:rPr>
          <w:rFonts w:ascii="GHEA Grapalat" w:hAnsi="GHEA Grapalat"/>
          <w:sz w:val="24"/>
          <w:szCs w:val="24"/>
          <w:lang w:val="hy-AM"/>
        </w:rPr>
        <w:t xml:space="preserve"> </w:t>
      </w:r>
      <w:r w:rsidR="001749D8" w:rsidRPr="00035915">
        <w:rPr>
          <w:rFonts w:ascii="GHEA Grapalat" w:hAnsi="GHEA Grapalat"/>
          <w:sz w:val="24"/>
          <w:szCs w:val="24"/>
          <w:lang w:val="hy-AM"/>
        </w:rPr>
        <w:t xml:space="preserve">ՀԱԷԿ-ի կողմից ներկայացված Անվտանգության պարբերական հաշվետվությունը, գնահատելու ԱԷԿ-ի անվտանգության մակարդակի համապատասխանությունը անվտանգության </w:t>
      </w:r>
      <w:r w:rsidR="00025EDF">
        <w:rPr>
          <w:rFonts w:ascii="GHEA Grapalat" w:hAnsi="GHEA Grapalat"/>
          <w:sz w:val="24"/>
          <w:szCs w:val="24"/>
          <w:lang w:val="hy-AM"/>
        </w:rPr>
        <w:t xml:space="preserve">գործող </w:t>
      </w:r>
      <w:r w:rsidR="001749D8" w:rsidRPr="00035915">
        <w:rPr>
          <w:rFonts w:ascii="GHEA Grapalat" w:hAnsi="GHEA Grapalat"/>
          <w:sz w:val="24"/>
          <w:szCs w:val="24"/>
          <w:lang w:val="hy-AM"/>
        </w:rPr>
        <w:t xml:space="preserve">կանոնների և </w:t>
      </w:r>
      <w:r w:rsidR="00025EDF">
        <w:rPr>
          <w:rFonts w:ascii="GHEA Grapalat" w:hAnsi="GHEA Grapalat"/>
          <w:sz w:val="24"/>
          <w:szCs w:val="24"/>
          <w:lang w:val="hy-AM"/>
        </w:rPr>
        <w:t xml:space="preserve">նորմերի </w:t>
      </w:r>
      <w:r w:rsidR="001749D8" w:rsidRPr="00035915">
        <w:rPr>
          <w:rFonts w:ascii="GHEA Grapalat" w:hAnsi="GHEA Grapalat"/>
          <w:sz w:val="24"/>
          <w:szCs w:val="24"/>
          <w:lang w:val="hy-AM"/>
        </w:rPr>
        <w:t>պահանջներին, գնահատելու ՀԱԷԿ-ի սթրես-թեստի</w:t>
      </w:r>
      <w:r w:rsidR="0077240F" w:rsidRPr="00772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77240F" w:rsidRPr="000D33DC">
        <w:rPr>
          <w:rFonts w:ascii="GHEA Grapalat" w:hAnsi="GHEA Grapalat"/>
          <w:sz w:val="24"/>
          <w:szCs w:val="24"/>
          <w:lang w:val="hy-AM"/>
        </w:rPr>
        <w:t>ազգային պլանում</w:t>
      </w:r>
      <w:r w:rsidR="001749D8" w:rsidRPr="00035915">
        <w:rPr>
          <w:rFonts w:ascii="GHEA Grapalat" w:hAnsi="GHEA Grapalat"/>
          <w:sz w:val="24"/>
          <w:szCs w:val="24"/>
          <w:lang w:val="hy-AM"/>
        </w:rPr>
        <w:t xml:space="preserve"> և անվտանգության բարձրացման ծրագրում ներառված միջոցառումների իրականացումը, ինչպես նաև՝ դիտարկելու ՀԱԷԿ-ի շահագործումից հանելու և ռադիոակտիվ թափոնների և աշխատած միջուկային վառելիքի կառավարման պլանները։   </w:t>
      </w:r>
    </w:p>
    <w:p w14:paraId="7DEE980D" w14:textId="7167EABF" w:rsidR="00803723" w:rsidRPr="0077240F" w:rsidRDefault="00803723" w:rsidP="00966308">
      <w:pPr>
        <w:pStyle w:val="ListParagraph"/>
        <w:numPr>
          <w:ilvl w:val="1"/>
          <w:numId w:val="5"/>
        </w:numPr>
        <w:spacing w:after="0" w:line="276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77240F">
        <w:rPr>
          <w:rFonts w:ascii="GHEA Grapalat" w:hAnsi="GHEA Grapalat"/>
          <w:sz w:val="24"/>
          <w:szCs w:val="24"/>
          <w:lang w:val="hy-AM"/>
        </w:rPr>
        <w:t>աջակց</w:t>
      </w:r>
      <w:r w:rsidR="00966308">
        <w:rPr>
          <w:rFonts w:ascii="GHEA Grapalat" w:hAnsi="GHEA Grapalat"/>
          <w:sz w:val="24"/>
          <w:szCs w:val="24"/>
          <w:lang w:val="hy-AM"/>
        </w:rPr>
        <w:t xml:space="preserve">ություն </w:t>
      </w:r>
      <w:r w:rsidRPr="0077240F">
        <w:rPr>
          <w:rFonts w:ascii="GHEA Grapalat" w:hAnsi="GHEA Grapalat"/>
          <w:sz w:val="24"/>
          <w:szCs w:val="24"/>
          <w:lang w:val="hy-AM"/>
        </w:rPr>
        <w:t>Հայաստան</w:t>
      </w:r>
      <w:r w:rsidR="00025EDF" w:rsidRPr="0077240F">
        <w:rPr>
          <w:rFonts w:ascii="GHEA Grapalat" w:hAnsi="GHEA Grapalat"/>
          <w:sz w:val="24"/>
          <w:szCs w:val="24"/>
          <w:lang w:val="hy-AM"/>
        </w:rPr>
        <w:t xml:space="preserve">ում ռադիոքիմիական ռեֆերենսային </w:t>
      </w:r>
      <w:r w:rsidRPr="0077240F">
        <w:rPr>
          <w:rFonts w:ascii="GHEA Grapalat" w:hAnsi="GHEA Grapalat"/>
          <w:sz w:val="24"/>
          <w:szCs w:val="24"/>
          <w:lang w:val="hy-AM"/>
        </w:rPr>
        <w:t>լաբորատորիայի ստեղծմանը</w:t>
      </w:r>
      <w:r w:rsidR="00035915" w:rsidRPr="0077240F">
        <w:rPr>
          <w:rFonts w:ascii="GHEA Grapalat" w:hAnsi="GHEA Grapalat"/>
          <w:sz w:val="24"/>
          <w:szCs w:val="24"/>
          <w:lang w:val="hy-AM"/>
        </w:rPr>
        <w:t>, որը  կնպաստի ՀՀ-ում շրջակա միջավայրի ճառագայթային մոնիթորինգի ազգային ենթակառուցվածքի, ինչպես նաև վթարային հակազդման և ճառագայթման աղբյուրների ճառագայթային մոնիթորինգի համակարգերի բարելավմանը,</w:t>
      </w:r>
      <w:bookmarkStart w:id="0" w:name="_GoBack"/>
      <w:bookmarkEnd w:id="0"/>
      <w:r w:rsidR="00035915" w:rsidRPr="0077240F">
        <w:rPr>
          <w:rFonts w:ascii="GHEA Grapalat" w:hAnsi="GHEA Grapalat"/>
          <w:sz w:val="24"/>
          <w:szCs w:val="24"/>
          <w:lang w:val="hy-AM"/>
        </w:rPr>
        <w:t xml:space="preserve"> շրջակա </w:t>
      </w:r>
      <w:r w:rsidR="00035915" w:rsidRPr="0077240F">
        <w:rPr>
          <w:rFonts w:ascii="GHEA Grapalat" w:hAnsi="GHEA Grapalat"/>
          <w:sz w:val="24"/>
          <w:szCs w:val="24"/>
          <w:lang w:val="hy-AM"/>
        </w:rPr>
        <w:lastRenderedPageBreak/>
        <w:t>միջավայրի ճառագայթային մոնիթորինգի միջոցառումների</w:t>
      </w:r>
      <w:r w:rsidR="00035915" w:rsidRPr="00035915">
        <w:rPr>
          <w:lang w:val="hy-AM"/>
        </w:rPr>
        <w:t xml:space="preserve"> </w:t>
      </w:r>
      <w:r w:rsidR="00035915" w:rsidRPr="0077240F">
        <w:rPr>
          <w:rFonts w:ascii="GHEA Grapalat" w:hAnsi="GHEA Grapalat"/>
          <w:sz w:val="24"/>
          <w:szCs w:val="24"/>
          <w:lang w:val="hy-AM"/>
        </w:rPr>
        <w:t>իրականացման համար ժամանակակից միջազգային փորձի և գիտելիքների ձեռքբերմանը։</w:t>
      </w:r>
    </w:p>
    <w:p w14:paraId="6DDCE6EF" w14:textId="77777777" w:rsidR="00F31E37" w:rsidRDefault="00803723" w:rsidP="00F31E37">
      <w:pPr>
        <w:pStyle w:val="ListParagraph"/>
        <w:numPr>
          <w:ilvl w:val="1"/>
          <w:numId w:val="5"/>
        </w:numPr>
        <w:spacing w:after="0" w:line="276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77240F">
        <w:rPr>
          <w:rFonts w:ascii="GHEA Grapalat" w:hAnsi="GHEA Grapalat"/>
          <w:sz w:val="24"/>
          <w:szCs w:val="24"/>
          <w:lang w:val="hy-AM"/>
        </w:rPr>
        <w:t>ռադիոակտիվ թափոնների կառավարման ոլորտում  ռադիոակտիվ թափոնների պահման կոնտեյներների արտադրության անկախ ներուժի ձեւավոր</w:t>
      </w:r>
      <w:r w:rsidR="00025EDF">
        <w:rPr>
          <w:rFonts w:ascii="GHEA Grapalat" w:hAnsi="GHEA Grapalat"/>
          <w:sz w:val="24"/>
          <w:szCs w:val="24"/>
          <w:lang w:val="hy-AM"/>
        </w:rPr>
        <w:t>ում</w:t>
      </w:r>
      <w:r w:rsidRPr="0077240F">
        <w:rPr>
          <w:rFonts w:ascii="GHEA Grapalat" w:hAnsi="GHEA Grapalat"/>
          <w:sz w:val="24"/>
          <w:szCs w:val="24"/>
          <w:lang w:val="hy-AM"/>
        </w:rPr>
        <w:t>։</w:t>
      </w:r>
    </w:p>
    <w:p w14:paraId="52D72170" w14:textId="77777777" w:rsidR="00F31E37" w:rsidRDefault="00F31E37" w:rsidP="00F31E37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B89A96F" w14:textId="69EBBD13" w:rsidR="00F31E37" w:rsidRPr="00F31E37" w:rsidRDefault="00F31E37" w:rsidP="00F31E37">
      <w:pPr>
        <w:spacing w:after="0" w:line="276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31E37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</w:t>
      </w:r>
    </w:p>
    <w:p w14:paraId="2D3BB881" w14:textId="222AB5B5" w:rsidR="00F31E37" w:rsidRPr="00F31E37" w:rsidRDefault="00966308" w:rsidP="00F31E37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31E37">
        <w:rPr>
          <w:rFonts w:ascii="GHEA Grapalat" w:hAnsi="GHEA Grapalat"/>
          <w:sz w:val="24"/>
          <w:szCs w:val="24"/>
          <w:lang w:val="hy-AM"/>
        </w:rPr>
        <w:t xml:space="preserve">Համաձայնագիրը բխում է ՀՀ կառավարության 2021-2026թթ. ծրագրի «Էներգետիկա» բաժնի 5-րդ հանձնառության </w:t>
      </w:r>
      <w:r w:rsidR="00F31E37" w:rsidRPr="00F31E37">
        <w:rPr>
          <w:rFonts w:ascii="GHEA Grapalat" w:hAnsi="GHEA Grapalat"/>
          <w:sz w:val="24"/>
          <w:szCs w:val="24"/>
          <w:lang w:val="hy-AM"/>
        </w:rPr>
        <w:t>իրագործումից, այն է՝ «Հայկական ԱԷԿ-ի երկրորդ էներգաբլոկի շահագործման նախագծային ժամկետի երկարաձգման նպատակով ավարտին են հասցվելու արդիականացման աշխատանքները` ապահովելու Հայկական ԱԷԿ-ի անվտանգ աշխատանքը մինչև 2026 թվականը, որից հետո լրացուցիչ ներդրումներ են արվելու ատոմային էլեկտրակայանի երկրորդ էներգաբլոկի շահագործման ժամկետը ևս 10 տարով երկարաձգելու նպատակով</w:t>
      </w:r>
      <w:r w:rsidRPr="00F31E37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B01E9D4" w14:textId="588624B9" w:rsidR="00966308" w:rsidRPr="0077240F" w:rsidRDefault="00966308" w:rsidP="00966308">
      <w:pPr>
        <w:pStyle w:val="Bodytext20"/>
        <w:shd w:val="clear" w:color="auto" w:fill="auto"/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Համաձայնագիրը Հայաստանի Հանրապետության համար ֆինանսական պարտավորություններ չի նախատեսում:</w:t>
      </w:r>
    </w:p>
    <w:p w14:paraId="6B05FE07" w14:textId="0A3DA0F5" w:rsidR="00803723" w:rsidRPr="00F43CA8" w:rsidRDefault="00F43CA8" w:rsidP="00966308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43CA8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վերոգրյալը՝ </w:t>
      </w:r>
      <w:r w:rsidRPr="00E34A52">
        <w:rPr>
          <w:rFonts w:ascii="GHEA Grapalat" w:hAnsi="GHEA Grapalat"/>
          <w:sz w:val="24"/>
          <w:szCs w:val="24"/>
          <w:lang w:val="hy-AM"/>
        </w:rPr>
        <w:t xml:space="preserve">Եվրոպական հանձնաժողովի և Հայաստանի Հանրապետության միջև </w:t>
      </w:r>
      <w:r w:rsidRPr="00E34A52">
        <w:rPr>
          <w:rFonts w:ascii="GHEA Grapalat" w:hAnsi="GHEA Grapalat"/>
          <w:bCs/>
          <w:sz w:val="24"/>
          <w:szCs w:val="24"/>
          <w:lang w:val="hy-AM"/>
        </w:rPr>
        <w:t>ֆինանսավորման համաձայնագրի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66308">
        <w:rPr>
          <w:rFonts w:ascii="GHEA Grapalat" w:hAnsi="GHEA Grapalat"/>
          <w:bCs/>
          <w:sz w:val="24"/>
          <w:szCs w:val="24"/>
          <w:lang w:val="hy-AM"/>
        </w:rPr>
        <w:t>հաստատումը համարում ենք նպատակահարմար</w:t>
      </w:r>
      <w:r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67CB2933" w14:textId="67FCCE94" w:rsidR="00F44497" w:rsidRPr="00803723" w:rsidRDefault="00803723" w:rsidP="00966308">
      <w:pPr>
        <w:spacing w:after="0" w:line="276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03723">
        <w:rPr>
          <w:rFonts w:ascii="GHEA Grapalat" w:hAnsi="GHEA Grapalat"/>
          <w:lang w:val="hy-AM"/>
        </w:rPr>
        <w:t xml:space="preserve"> </w:t>
      </w:r>
    </w:p>
    <w:p w14:paraId="05F44FA3" w14:textId="77777777" w:rsidR="00F44497" w:rsidRPr="00F44497" w:rsidRDefault="00F44497" w:rsidP="00966308">
      <w:pPr>
        <w:spacing w:after="0" w:line="276" w:lineRule="auto"/>
        <w:jc w:val="both"/>
        <w:rPr>
          <w:lang w:val="hy-AM"/>
        </w:rPr>
      </w:pPr>
    </w:p>
    <w:sectPr w:rsidR="00F44497" w:rsidRPr="00F44497" w:rsidSect="00F31E37">
      <w:pgSz w:w="12240" w:h="15840"/>
      <w:pgMar w:top="568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6D30"/>
    <w:multiLevelType w:val="hybridMultilevel"/>
    <w:tmpl w:val="4B22CACC"/>
    <w:lvl w:ilvl="0" w:tplc="C13CC82E">
      <w:numFmt w:val="bullet"/>
      <w:lvlText w:val="-"/>
      <w:lvlJc w:val="left"/>
      <w:pPr>
        <w:ind w:left="4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29B35AE"/>
    <w:multiLevelType w:val="hybridMultilevel"/>
    <w:tmpl w:val="1B0E6E56"/>
    <w:lvl w:ilvl="0" w:tplc="C9544AC6">
      <w:numFmt w:val="bullet"/>
      <w:lvlText w:val="-"/>
      <w:lvlJc w:val="left"/>
      <w:pPr>
        <w:ind w:left="720" w:hanging="360"/>
      </w:pPr>
      <w:rPr>
        <w:rFonts w:ascii="Cambria Math" w:eastAsiaTheme="minorHAnsi" w:hAnsi="Cambria Math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69776E"/>
    <w:multiLevelType w:val="hybridMultilevel"/>
    <w:tmpl w:val="B6E0417E"/>
    <w:lvl w:ilvl="0" w:tplc="E550A920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F43D06"/>
    <w:multiLevelType w:val="hybridMultilevel"/>
    <w:tmpl w:val="F732F814"/>
    <w:lvl w:ilvl="0" w:tplc="08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 w15:restartNumberingAfterBreak="0">
    <w:nsid w:val="3E423B64"/>
    <w:multiLevelType w:val="hybridMultilevel"/>
    <w:tmpl w:val="555E7E0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F8C2F06"/>
    <w:multiLevelType w:val="hybridMultilevel"/>
    <w:tmpl w:val="DB8ACE96"/>
    <w:lvl w:ilvl="0" w:tplc="C13CC82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497"/>
    <w:rsid w:val="00025EDF"/>
    <w:rsid w:val="00035915"/>
    <w:rsid w:val="000E5E81"/>
    <w:rsid w:val="001749D8"/>
    <w:rsid w:val="005D7308"/>
    <w:rsid w:val="00664D8F"/>
    <w:rsid w:val="006B763D"/>
    <w:rsid w:val="0077240F"/>
    <w:rsid w:val="00803723"/>
    <w:rsid w:val="00966308"/>
    <w:rsid w:val="00F31E37"/>
    <w:rsid w:val="00F43CA8"/>
    <w:rsid w:val="00F4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803AD"/>
  <w15:chartTrackingRefBased/>
  <w15:docId w15:val="{C1D5620F-4358-466F-A62C-852A35E9F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sid w:val="0080372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03723"/>
    <w:pPr>
      <w:widowControl w:val="0"/>
      <w:shd w:val="clear" w:color="auto" w:fill="FFFFFF"/>
      <w:spacing w:after="100" w:line="240" w:lineRule="auto"/>
    </w:pPr>
    <w:rPr>
      <w:rFonts w:ascii="Times New Roman" w:eastAsia="Times New Roman" w:hAnsi="Times New Roman" w:cs="Times New Roman"/>
    </w:rPr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8037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0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Arshaluys Karmirmirukyan</dc:creator>
  <cp:keywords>https://mul2-minfin.gov.am/tasks/929904/oneclick?token=65efe563884324bc14373f5d15f34c12</cp:keywords>
  <dc:description/>
  <cp:lastModifiedBy>Kristine Grigoryan</cp:lastModifiedBy>
  <cp:revision>6</cp:revision>
  <dcterms:created xsi:type="dcterms:W3CDTF">2024-12-19T13:45:00Z</dcterms:created>
  <dcterms:modified xsi:type="dcterms:W3CDTF">2024-12-22T09:08:00Z</dcterms:modified>
</cp:coreProperties>
</file>