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7AA1DA6A" w:rsidR="0096379A" w:rsidRPr="0096379A" w:rsidRDefault="00CD4500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</w:t>
      </w:r>
      <w:r w:rsidR="0096379A" w:rsidRPr="0096379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 ՄԱՍԻՆ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5018"/>
      </w:tblGrid>
      <w:tr w:rsidR="00DF69B5" w:rsidRPr="00CD4500" w14:paraId="5F81090B" w14:textId="77777777" w:rsidTr="00DF69B5">
        <w:trPr>
          <w:trHeight w:val="582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288400B6" w:rsidR="00DF69B5" w:rsidRPr="009F737E" w:rsidRDefault="009F737E" w:rsidP="009F737E">
            <w:pPr>
              <w:spacing w:after="0" w:line="240" w:lineRule="auto"/>
              <w:ind w:left="195" w:right="180" w:firstLine="18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F737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B81E0E" w:rsidRPr="009F737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Կադաստրի կոմիտե 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37F15A8E" w:rsidR="00DF69B5" w:rsidRPr="009F737E" w:rsidRDefault="009F737E" w:rsidP="009F737E">
            <w:pPr>
              <w:spacing w:after="0" w:line="360" w:lineRule="auto"/>
              <w:ind w:left="195" w:firstLine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F737E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DF69B5"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DF69B5" w:rsidRPr="00CD4500" w14:paraId="661B80C1" w14:textId="77777777" w:rsidTr="00DF69B5">
        <w:trPr>
          <w:trHeight w:val="462"/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DF69B5" w:rsidRPr="009F737E" w:rsidRDefault="00DF69B5" w:rsidP="009F737E">
            <w:pPr>
              <w:spacing w:after="0" w:line="240" w:lineRule="auto"/>
              <w:ind w:left="195" w:right="180" w:firstLine="18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4269CCA5" w:rsidR="00DF69B5" w:rsidRPr="009F737E" w:rsidRDefault="00DF69B5" w:rsidP="009F737E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F737E" w:rsidRPr="009F737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N ՍԹ/21024-2024</w:t>
            </w:r>
          </w:p>
        </w:tc>
      </w:tr>
      <w:tr w:rsidR="00E247C6" w:rsidRPr="00AC3C5B" w14:paraId="5C7CE910" w14:textId="77777777" w:rsidTr="00DF69B5">
        <w:trPr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48707" w14:textId="0C0065D3" w:rsidR="00E247C6" w:rsidRPr="009F737E" w:rsidRDefault="00E247C6" w:rsidP="009F737E">
            <w:pPr>
              <w:spacing w:after="0" w:line="240" w:lineRule="auto"/>
              <w:ind w:left="195" w:right="180" w:firstLine="18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F737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 չունի</w:t>
            </w:r>
          </w:p>
        </w:tc>
      </w:tr>
      <w:tr w:rsidR="00CE78CF" w:rsidRPr="00AC3C5B" w14:paraId="217F2237" w14:textId="77777777" w:rsidTr="00280D59">
        <w:trPr>
          <w:trHeight w:val="300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2FF497D5" w:rsidR="00CE78CF" w:rsidRPr="009F737E" w:rsidRDefault="009F737E" w:rsidP="006E7E21">
            <w:pPr>
              <w:spacing w:after="0" w:line="240" w:lineRule="auto"/>
              <w:ind w:left="195" w:right="180" w:firstLine="18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F737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B81E0E" w:rsidRPr="00063E87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B81E0E" w:rsidRPr="009F737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81E0E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կրթության, գիտության, մշակույթի և սպորտի </w:t>
            </w:r>
            <w:r w:rsidR="00B81E0E" w:rsidRPr="009F737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66058725" w:rsidR="00CE78CF" w:rsidRPr="009F737E" w:rsidRDefault="00063E87" w:rsidP="00F95D21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63E87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CD4500" w:rsidRPr="00063E87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95D21" w:rsidRPr="009F737E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CD4500" w:rsidRPr="00063E87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9F737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CD4500" w:rsidRPr="00063E87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280D59">
        <w:trPr>
          <w:trHeight w:val="285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9F737E" w:rsidRDefault="00CE78CF" w:rsidP="009F737E">
            <w:pPr>
              <w:spacing w:after="0" w:line="240" w:lineRule="auto"/>
              <w:ind w:left="195" w:right="180" w:firstLine="18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56ADCC3" w14:textId="1466CD63" w:rsidR="00063E87" w:rsidRPr="00063E87" w:rsidRDefault="00F95D21" w:rsidP="00063E87">
            <w:pPr>
              <w:pStyle w:val="Header"/>
              <w:ind w:firstLine="720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063E87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63E87" w:rsidRPr="00063E87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N 01/20.1/38595-2024</w:t>
            </w:r>
          </w:p>
          <w:p w14:paraId="17C432A4" w14:textId="3FA3E61A" w:rsidR="00CE78CF" w:rsidRPr="009F737E" w:rsidRDefault="00CE78CF" w:rsidP="009F737E">
            <w:pPr>
              <w:spacing w:after="0" w:line="360" w:lineRule="auto"/>
              <w:ind w:left="195" w:firstLine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E78CF" w:rsidRPr="00E51AC6" w14:paraId="237B4130" w14:textId="77777777" w:rsidTr="00280D59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9B510A" w14:textId="77777777" w:rsidR="009F737E" w:rsidRPr="009F737E" w:rsidRDefault="009F737E" w:rsidP="009F73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F737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Հայաստանի Հանրապետության՝ Երևան, Կենտրոն Սուրբ Գրիգոր Լուսավորչի փողոց 5/3 և 5/4  հասցեներում գտնվող հողամասերն օտարելու վերաբերյալ հայտնում ենք, որ հողամասերը գտնվում են Երևանի բերդի զորանոցային համալիրի սահմաններում, որն իր տարածքով և ենթահուշարձաններով ընդգրկված է </w:t>
            </w:r>
            <w:r w:rsidRPr="009F737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Հայաստանի Հանրապետության կառավարության 2004 թվականի հոկտեմբերի 7-ի N 1616-Ն որոշմամբ հաստատված՝ Հայաստանի Հանրապետության Երևան քաղաքի պատմության և մշակույթի անշարժ հուշարձանների պետական ցուցակում (պետ. ցուցիչ՝ 1.6.76), որի մնացյալ հատվածն արդեն իսկ օտարվել է, անհրաժեշտ է դիտարկվող հասցեները օտարելու դեպքում ապահովել նույն պայմանները:</w:t>
            </w:r>
          </w:p>
          <w:p w14:paraId="4E80BF6E" w14:textId="77777777" w:rsidR="009F737E" w:rsidRPr="009F737E" w:rsidRDefault="009F737E" w:rsidP="009F73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F737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Միաժամանակ հայտնում եմ, որ «Պատմության և մշակույթի անշարժ հուշարձանների ու պատմական միջավայրի պահպանության և օգտագործման մասին» Հայաստանի Հանրապետության օրենքի դրույթներով և ոլորտի այլ իրավական ակտերով՝ հուշարձանների քանդումն արգելվում է, ուստի անհրաժեշտ է պահպանել տարածքում առկա հուշարձան-շենքերը, վերականգնել դրանք առանց ծավալատարածական փոփոխությունների, հուշարձանի փոփոխումը կատարվում է բացառիկ` նրա սկզբնական ու հարմարեցված գործառնական նշանակությամբ օգտագործելու անհնարինության և (կամ) </w:t>
            </w:r>
            <w:r w:rsidRPr="009F737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շահագործման նորմատիվային պահանջներին համապատասխանեցնելու դեպքերում, հուշարձանի փոփոխումը չի կարող զուգորդվել նրա պատմական, գիտական և գեղարվեստական արժեք հանդիսացող արտաքին ու ներքին ծավալների, դրանց առանձին տարրերի ու դրվագների անդարձելի խեղմամբ, աղճատմամբ կամ ոչնչացմամբ, դրանց փոփոխումը կատարվում է լիազոր մարմնի դրական եզրակացության հիման վրա:</w:t>
            </w:r>
          </w:p>
          <w:p w14:paraId="3C3CADC9" w14:textId="77777777" w:rsidR="009F737E" w:rsidRPr="009F737E" w:rsidRDefault="009F737E" w:rsidP="009F73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F737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Գնորդը պարտավոր է տրամադրել Գույքի պահպանական պարտավորագիրը և 1 օրինակը տրամադրել ՀՀ կրթության, գիտության, մշակույթի և սպորտի նախարարությանը:</w:t>
            </w:r>
          </w:p>
          <w:p w14:paraId="088EC418" w14:textId="19C4383A" w:rsidR="00CE78CF" w:rsidRPr="007E5761" w:rsidRDefault="00CE78CF" w:rsidP="009F73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6FFBBE" w14:textId="6C2737BB" w:rsidR="004E6F49" w:rsidRPr="004E6F49" w:rsidRDefault="004E6F49" w:rsidP="004E6F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E6F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14:paraId="6B512813" w14:textId="5679CE88" w:rsidR="00F46AF9" w:rsidRPr="00280D59" w:rsidRDefault="00E51AC6" w:rsidP="004E6F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51A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Նախագիծը լրամշակվել է </w:t>
            </w:r>
            <w:r w:rsidR="004E6F49" w:rsidRPr="004E6F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ախատեսվել է</w:t>
            </w:r>
            <w:r w:rsidR="004E6F49" w:rsidRPr="004E6F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նոր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4E6F49" w:rsidRPr="004E6F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-րդ կետի 3)-րդ ենթակետի </w:t>
            </w:r>
            <w:r w:rsidR="0012076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</w:t>
            </w:r>
            <w:r w:rsidR="004E6F49" w:rsidRPr="004E6F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</w:t>
            </w:r>
            <w:r w:rsidRPr="00E51AC6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4E6F49" w:rsidRPr="004E6F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պարբերություն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ները</w:t>
            </w:r>
            <w:r w:rsidR="004E6F49" w:rsidRPr="004E6F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՝ համաձայն որի պայմանագրով կսահմանվի դրույթ տրամադրված տեղեկատվության վերաբերյալ.</w:t>
            </w:r>
          </w:p>
        </w:tc>
      </w:tr>
      <w:tr w:rsidR="00AD70C3" w:rsidRPr="00525147" w14:paraId="29FD2CA4" w14:textId="77777777" w:rsidTr="00280D5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7F47241F" w:rsidR="00E6055B" w:rsidRPr="00E6055B" w:rsidRDefault="00AD70C3" w:rsidP="00E6055B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</w:t>
            </w:r>
            <w:r w:rsidR="00FF5C0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F69B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  <w:p w14:paraId="4A8091A6" w14:textId="1D88E3B0" w:rsidR="00AD70C3" w:rsidRPr="00E6055B" w:rsidRDefault="00AD70C3" w:rsidP="00E6055B">
            <w:pPr>
              <w:spacing w:after="0" w:line="240" w:lineRule="auto"/>
              <w:ind w:left="195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745DF684" w:rsidR="00AD70C3" w:rsidRPr="00457984" w:rsidRDefault="00457984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5798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16</w:t>
            </w:r>
            <w:r w:rsidRPr="00457984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5798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Pr="00457984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5798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457984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457984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D70C3" w:rsidRPr="00AC3C5B" w14:paraId="50AAF510" w14:textId="77777777" w:rsidTr="00280D59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3195F0C8" w:rsidR="00AD70C3" w:rsidRPr="00457984" w:rsidRDefault="00457984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5798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№ 01/11-4/26624-2024</w:t>
            </w:r>
          </w:p>
        </w:tc>
      </w:tr>
      <w:tr w:rsidR="00457984" w:rsidRPr="00457984" w14:paraId="221DF985" w14:textId="77777777" w:rsidTr="00457984">
        <w:trPr>
          <w:trHeight w:val="1155"/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78926DFF" w:rsidR="00457984" w:rsidRPr="00E6055B" w:rsidRDefault="00457984" w:rsidP="00457984">
            <w:pPr>
              <w:spacing w:line="360" w:lineRule="auto"/>
              <w:ind w:left="330" w:right="24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F737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457984">
      <w:pgSz w:w="15840" w:h="12240" w:orient="landscape"/>
      <w:pgMar w:top="1440" w:right="720" w:bottom="108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63E87"/>
    <w:rsid w:val="0007160D"/>
    <w:rsid w:val="00094EF6"/>
    <w:rsid w:val="000E1CF2"/>
    <w:rsid w:val="000F13B3"/>
    <w:rsid w:val="00120762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50C6"/>
    <w:rsid w:val="002B271A"/>
    <w:rsid w:val="002C1846"/>
    <w:rsid w:val="00302ECD"/>
    <w:rsid w:val="00307C09"/>
    <w:rsid w:val="00397697"/>
    <w:rsid w:val="003F3C15"/>
    <w:rsid w:val="0041050B"/>
    <w:rsid w:val="00433F4B"/>
    <w:rsid w:val="004524C5"/>
    <w:rsid w:val="00457984"/>
    <w:rsid w:val="0046295F"/>
    <w:rsid w:val="004A6DA6"/>
    <w:rsid w:val="004B36D6"/>
    <w:rsid w:val="004E6F49"/>
    <w:rsid w:val="004F1C17"/>
    <w:rsid w:val="00525147"/>
    <w:rsid w:val="00546804"/>
    <w:rsid w:val="0062182A"/>
    <w:rsid w:val="0067304A"/>
    <w:rsid w:val="00674192"/>
    <w:rsid w:val="006A513D"/>
    <w:rsid w:val="006B1DC7"/>
    <w:rsid w:val="006E3C19"/>
    <w:rsid w:val="00701267"/>
    <w:rsid w:val="00736474"/>
    <w:rsid w:val="00740209"/>
    <w:rsid w:val="007555A4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094F"/>
    <w:rsid w:val="009D3CC2"/>
    <w:rsid w:val="009F737E"/>
    <w:rsid w:val="00A80A23"/>
    <w:rsid w:val="00AD70C3"/>
    <w:rsid w:val="00AE0627"/>
    <w:rsid w:val="00B61D64"/>
    <w:rsid w:val="00B653EC"/>
    <w:rsid w:val="00B81E0E"/>
    <w:rsid w:val="00B87B0C"/>
    <w:rsid w:val="00B94FBE"/>
    <w:rsid w:val="00BD46EE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E3404"/>
    <w:rsid w:val="00DF5AD9"/>
    <w:rsid w:val="00DF69B5"/>
    <w:rsid w:val="00E247C6"/>
    <w:rsid w:val="00E51AC6"/>
    <w:rsid w:val="00E6055B"/>
    <w:rsid w:val="00EA7F5A"/>
    <w:rsid w:val="00EC3D65"/>
    <w:rsid w:val="00F25B5C"/>
    <w:rsid w:val="00F46AF9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063E87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qFormat/>
    <w:rsid w:val="00063E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Cs w:val="0"/>
      <w:i w:val="0"/>
      <w:sz w:val="20"/>
      <w:szCs w:val="20"/>
      <w:lang w:val="en-GB" w:eastAsia="ru-RU"/>
    </w:rPr>
  </w:style>
  <w:style w:type="character" w:customStyle="1" w:styleId="HeaderChar1">
    <w:name w:val="Header Char1"/>
    <w:basedOn w:val="DefaultParagraphFont"/>
    <w:uiPriority w:val="99"/>
    <w:semiHidden/>
    <w:rsid w:val="00063E87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348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https://mul2-spm.gov.am/tasks/446598/oneclick?token=91b5bf1bbc9155361f83d74ae87de488</cp:keywords>
  <dc:description/>
  <cp:lastModifiedBy>User</cp:lastModifiedBy>
  <cp:revision>12</cp:revision>
  <dcterms:created xsi:type="dcterms:W3CDTF">2024-12-16T08:19:00Z</dcterms:created>
  <dcterms:modified xsi:type="dcterms:W3CDTF">2024-12-18T07:41:00Z</dcterms:modified>
</cp:coreProperties>
</file>