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DD60C" w14:textId="77777777" w:rsidR="00587868" w:rsidRPr="00333B4B" w:rsidRDefault="00587868" w:rsidP="00870E39">
      <w:pPr>
        <w:spacing w:after="0" w:line="360" w:lineRule="auto"/>
        <w:ind w:firstLine="252"/>
        <w:jc w:val="center"/>
        <w:rPr>
          <w:rFonts w:ascii="GHEA Grapalat" w:hAnsi="GHEA Grapalat" w:cs="Sylfaen"/>
          <w:b/>
          <w:sz w:val="24"/>
          <w:szCs w:val="24"/>
          <w:lang w:val="en-GB"/>
        </w:rPr>
      </w:pPr>
      <w:r w:rsidRPr="00333B4B">
        <w:rPr>
          <w:rFonts w:ascii="GHEA Grapalat" w:hAnsi="GHEA Grapalat" w:cs="Sylfaen"/>
          <w:b/>
          <w:sz w:val="24"/>
          <w:szCs w:val="24"/>
          <w:lang w:val="en-GB"/>
        </w:rPr>
        <w:t>Ա Մ Փ Ո Փ Ա Թ Ե Ր Թ</w:t>
      </w:r>
    </w:p>
    <w:p w14:paraId="3EA964CC" w14:textId="77777777" w:rsidR="00587868" w:rsidRPr="00333B4B" w:rsidRDefault="00587868" w:rsidP="00870E39">
      <w:pPr>
        <w:tabs>
          <w:tab w:val="left" w:pos="630"/>
          <w:tab w:val="left" w:pos="990"/>
          <w:tab w:val="left" w:pos="3420"/>
        </w:tabs>
        <w:spacing w:after="0" w:line="360" w:lineRule="auto"/>
        <w:jc w:val="center"/>
        <w:rPr>
          <w:rFonts w:ascii="GHEA Grapalat" w:hAnsi="GHEA Grapalat" w:cs="Sylfaen"/>
          <w:b/>
          <w:bCs/>
          <w:noProof/>
          <w:sz w:val="24"/>
          <w:szCs w:val="24"/>
          <w:lang w:val="hy-AM" w:eastAsia="ru-RU"/>
        </w:rPr>
      </w:pPr>
      <w:bookmarkStart w:id="0" w:name="_Hlk169617978"/>
      <w:r w:rsidRPr="00333B4B">
        <w:rPr>
          <w:rFonts w:ascii="GHEA Grapalat" w:hAnsi="GHEA Grapalat" w:cs="Sylfaen"/>
          <w:b/>
          <w:bCs/>
          <w:noProof/>
          <w:sz w:val="24"/>
          <w:szCs w:val="24"/>
          <w:lang w:val="hy-AM" w:eastAsia="ru-RU"/>
        </w:rPr>
        <w:t>«ՀԱՅԱՍՏԱՆԻ ՀԱՆՐԱՊԵՏՈՒԹՅԱՆ 2024 ԹՎԱԿԱՆԻ ՊԵՏԱԿԱՆ ԲՅՈՒՋԵԻ ՄԱՍԻՆ</w:t>
      </w:r>
      <w:r>
        <w:rPr>
          <w:rFonts w:ascii="GHEA Grapalat" w:hAnsi="GHEA Grapalat" w:cs="Sylfaen"/>
          <w:b/>
          <w:bCs/>
          <w:noProof/>
          <w:sz w:val="24"/>
          <w:szCs w:val="24"/>
          <w:lang w:val="hy-AM" w:eastAsia="ru-RU"/>
        </w:rPr>
        <w:t>»</w:t>
      </w:r>
      <w:r w:rsidRPr="00333B4B">
        <w:rPr>
          <w:rFonts w:ascii="GHEA Grapalat" w:hAnsi="GHEA Grapalat" w:cs="Sylfaen"/>
          <w:b/>
          <w:bCs/>
          <w:noProof/>
          <w:sz w:val="24"/>
          <w:szCs w:val="24"/>
          <w:lang w:val="hy-AM" w:eastAsia="ru-RU"/>
        </w:rPr>
        <w:t xml:space="preserve"> ՕՐԵՆՔՈՒՄ ՎԵՐԱԲԱՇԽՈՒՄ ԵՎ ՓՈՓՈԽՈՒԹՅՈՒՆՆԵՐ, ՀԱՅԱՍՏԱՆԻ ՀԱՆՐԱՊԵՏՈՒԹՅԱՆ ԿԱՌԱՎԱՐՈՒԹՅԱՆ 2023 ԹՎԱԿԱՆԻ ԴԵԿՏԵՄԲԵՐԻ 28-Ի N 2323-Ն ՈՐՈՇՄԱՆ ՄԵՋ ՓՈՓՈԽՈՒԹՅՈՒՆՆԵՐ ԵՎ ԼՐԱՑՈՒՄՆԵՐ ԿԱՏԱՐԵԼՈՒ ԵՎ ՀԱՅԱՍՏԱՆԻ ՀԱՆՐԱՊԵՏՈՒԹՅԱՆ ՊԵՏԱԿԱՆ ԲՅՈՒՋԵԻՑ ԲՅՈՒՋԵՏԱՅԻՆ ՎԱՐԿ ՏՐԱՄԱԴՐԵԼՈՒ ՄԱՍԻՆ</w:t>
      </w:r>
    </w:p>
    <w:bookmarkEnd w:id="0"/>
    <w:p w14:paraId="038CC92B" w14:textId="77777777" w:rsidR="00587868" w:rsidRPr="00333B4B" w:rsidRDefault="00587868" w:rsidP="00587868">
      <w:pPr>
        <w:tabs>
          <w:tab w:val="left" w:pos="630"/>
          <w:tab w:val="left" w:pos="990"/>
          <w:tab w:val="left" w:pos="3420"/>
        </w:tabs>
        <w:spacing w:after="0" w:line="360" w:lineRule="auto"/>
        <w:jc w:val="center"/>
        <w:rPr>
          <w:rFonts w:ascii="GHEA Grapalat" w:hAnsi="GHEA Grapalat" w:cs="Sylfaen"/>
          <w:b/>
          <w:noProof/>
          <w:sz w:val="24"/>
          <w:szCs w:val="24"/>
          <w:lang w:val="hy-AM" w:eastAsia="ru-RU"/>
        </w:rPr>
      </w:pPr>
      <w:r w:rsidRPr="00333B4B">
        <w:rPr>
          <w:rFonts w:ascii="GHEA Grapalat" w:hAnsi="GHEA Grapalat" w:cs="Sylfaen"/>
          <w:b/>
          <w:bCs/>
          <w:noProof/>
          <w:sz w:val="24"/>
          <w:szCs w:val="24"/>
          <w:lang w:val="hy-AM" w:eastAsia="ru-RU"/>
        </w:rPr>
        <w:t xml:space="preserve">ԿԱՌԱՎԱՐՈՒԹՅԱՆ </w:t>
      </w:r>
      <w:r w:rsidRPr="00333B4B">
        <w:rPr>
          <w:rFonts w:ascii="GHEA Grapalat" w:hAnsi="GHEA Grapalat" w:cs="GHEA Grapalat"/>
          <w:b/>
          <w:color w:val="000000" w:themeColor="text1"/>
          <w:sz w:val="24"/>
          <w:szCs w:val="24"/>
          <w:lang w:val="hy-AM"/>
        </w:rPr>
        <w:t>ՈՐՈՇՄԱՆ ՆԱԽԱԳԾԻ</w:t>
      </w:r>
    </w:p>
    <w:tbl>
      <w:tblPr>
        <w:tblW w:w="148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6840"/>
      </w:tblGrid>
      <w:tr w:rsidR="00602CF5" w:rsidRPr="009953E9" w14:paraId="6EAA7503" w14:textId="77777777" w:rsidTr="007737B7">
        <w:trPr>
          <w:trHeight w:val="636"/>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00F5BD" w14:textId="77777777" w:rsidR="00602CF5" w:rsidRPr="009953E9" w:rsidRDefault="00602CF5" w:rsidP="009953E9">
            <w:pPr>
              <w:pStyle w:val="ListParagraph"/>
              <w:spacing w:after="0" w:line="360" w:lineRule="auto"/>
              <w:ind w:left="0"/>
              <w:jc w:val="center"/>
              <w:rPr>
                <w:rFonts w:ascii="GHEA Grapalat" w:hAnsi="GHEA Grapalat" w:cs="Calibri"/>
                <w:b/>
                <w:bCs/>
                <w:color w:val="000000" w:themeColor="text1"/>
                <w:sz w:val="24"/>
                <w:szCs w:val="24"/>
                <w:lang w:val="hy-AM"/>
              </w:rPr>
            </w:pPr>
            <w:bookmarkStart w:id="1" w:name="_Hlk181005678"/>
            <w:r w:rsidRPr="009953E9">
              <w:rPr>
                <w:rFonts w:ascii="GHEA Grapalat" w:hAnsi="GHEA Grapalat" w:cs="Calibri"/>
                <w:b/>
                <w:bCs/>
                <w:color w:val="000000" w:themeColor="text1"/>
                <w:sz w:val="24"/>
                <w:szCs w:val="24"/>
              </w:rPr>
              <w:t>1</w:t>
            </w:r>
            <w:r w:rsidRPr="009953E9">
              <w:rPr>
                <w:rFonts w:ascii="GHEA Grapalat" w:hAnsi="GHEA Grapalat" w:cs="Calibri"/>
                <w:b/>
                <w:bCs/>
                <w:color w:val="000000" w:themeColor="text1"/>
                <w:sz w:val="24"/>
                <w:szCs w:val="24"/>
                <w:lang w:val="hy-AM"/>
              </w:rPr>
              <w:t>. ՀՀ ֆինանսների նախարարություն</w:t>
            </w:r>
          </w:p>
        </w:tc>
        <w:tc>
          <w:tcPr>
            <w:tcW w:w="68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E01047" w14:textId="57D3F8FB" w:rsidR="00602CF5" w:rsidRPr="008E7461" w:rsidRDefault="004F45DB" w:rsidP="009953E9">
            <w:pPr>
              <w:spacing w:after="0" w:line="360" w:lineRule="auto"/>
              <w:jc w:val="center"/>
              <w:rPr>
                <w:rFonts w:ascii="GHEA Grapalat" w:hAnsi="GHEA Grapalat" w:cs="Calibri"/>
                <w:b/>
                <w:bCs/>
                <w:color w:val="000000" w:themeColor="text1"/>
                <w:sz w:val="24"/>
                <w:szCs w:val="24"/>
                <w:lang w:val="hy-AM"/>
              </w:rPr>
            </w:pPr>
            <w:r w:rsidRPr="008E7461">
              <w:rPr>
                <w:rFonts w:ascii="GHEA Grapalat" w:hAnsi="GHEA Grapalat" w:cs="Calibri"/>
                <w:b/>
                <w:bCs/>
                <w:color w:val="000000" w:themeColor="text1"/>
                <w:sz w:val="24"/>
                <w:szCs w:val="24"/>
                <w:lang w:val="hy-AM"/>
              </w:rPr>
              <w:t>1</w:t>
            </w:r>
            <w:r w:rsidR="00D93015" w:rsidRPr="008E7461">
              <w:rPr>
                <w:rFonts w:ascii="GHEA Grapalat" w:hAnsi="GHEA Grapalat" w:cs="Calibri"/>
                <w:b/>
                <w:bCs/>
                <w:color w:val="000000" w:themeColor="text1"/>
                <w:sz w:val="24"/>
                <w:szCs w:val="24"/>
                <w:lang w:val="hy-AM"/>
              </w:rPr>
              <w:t>9</w:t>
            </w:r>
            <w:r w:rsidR="00602CF5" w:rsidRPr="008E7461">
              <w:rPr>
                <w:rFonts w:ascii="GHEA Grapalat" w:hAnsi="GHEA Grapalat" w:cs="Calibri"/>
                <w:b/>
                <w:bCs/>
                <w:color w:val="000000" w:themeColor="text1"/>
                <w:sz w:val="24"/>
                <w:szCs w:val="24"/>
                <w:lang w:val="hy-AM"/>
              </w:rPr>
              <w:t>.</w:t>
            </w:r>
            <w:r w:rsidR="008A1CC6" w:rsidRPr="008E7461">
              <w:rPr>
                <w:rFonts w:ascii="GHEA Grapalat" w:hAnsi="GHEA Grapalat" w:cs="Calibri"/>
                <w:b/>
                <w:bCs/>
                <w:color w:val="000000" w:themeColor="text1"/>
                <w:sz w:val="24"/>
                <w:szCs w:val="24"/>
                <w:lang w:val="hy-AM"/>
              </w:rPr>
              <w:t>1</w:t>
            </w:r>
            <w:r w:rsidR="007E7F9A" w:rsidRPr="008E7461">
              <w:rPr>
                <w:rFonts w:ascii="GHEA Grapalat" w:hAnsi="GHEA Grapalat" w:cs="Calibri"/>
                <w:b/>
                <w:bCs/>
                <w:color w:val="000000" w:themeColor="text1"/>
                <w:sz w:val="24"/>
                <w:szCs w:val="24"/>
                <w:lang w:val="hy-AM"/>
              </w:rPr>
              <w:t>2</w:t>
            </w:r>
            <w:r w:rsidR="00602CF5" w:rsidRPr="008E7461">
              <w:rPr>
                <w:rFonts w:ascii="GHEA Grapalat" w:hAnsi="GHEA Grapalat" w:cs="Calibri"/>
                <w:b/>
                <w:bCs/>
                <w:color w:val="000000" w:themeColor="text1"/>
                <w:sz w:val="24"/>
                <w:szCs w:val="24"/>
                <w:lang w:val="hy-AM"/>
              </w:rPr>
              <w:t>.2024թ.</w:t>
            </w:r>
          </w:p>
          <w:p w14:paraId="32DD4B9C" w14:textId="31A2D2CB" w:rsidR="00602CF5" w:rsidRPr="008E7461" w:rsidRDefault="008E7461" w:rsidP="009953E9">
            <w:pPr>
              <w:spacing w:after="0" w:line="360" w:lineRule="auto"/>
              <w:jc w:val="center"/>
              <w:rPr>
                <w:rFonts w:ascii="GHEA Grapalat" w:hAnsi="GHEA Grapalat" w:cs="Calibri"/>
                <w:b/>
                <w:bCs/>
                <w:color w:val="000000" w:themeColor="text1"/>
                <w:sz w:val="24"/>
                <w:szCs w:val="24"/>
                <w:lang w:val="hy-AM"/>
              </w:rPr>
            </w:pPr>
            <w:r w:rsidRPr="008E7461">
              <w:rPr>
                <w:rFonts w:ascii="GHEA Grapalat" w:hAnsi="GHEA Grapalat" w:cs="Calibri"/>
                <w:b/>
                <w:bCs/>
                <w:color w:val="000000" w:themeColor="text1"/>
                <w:sz w:val="24"/>
                <w:szCs w:val="24"/>
                <w:lang w:val="hy-AM"/>
              </w:rPr>
              <w:t>01/34-2/27218-2024</w:t>
            </w:r>
          </w:p>
        </w:tc>
      </w:tr>
      <w:bookmarkEnd w:id="1"/>
      <w:tr w:rsidR="00602CF5" w:rsidRPr="00D93015" w14:paraId="230127A4" w14:textId="77777777" w:rsidTr="00A22C3C">
        <w:trPr>
          <w:trHeight w:val="115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21B31FC0" w14:textId="77777777" w:rsidR="00D93015" w:rsidRDefault="00D93015" w:rsidP="00A22C3C">
            <w:pPr>
              <w:spacing w:after="0" w:line="312" w:lineRule="auto"/>
              <w:ind w:left="150" w:right="75" w:firstLine="558"/>
              <w:jc w:val="both"/>
              <w:rPr>
                <w:rFonts w:ascii="GHEA Grapalat" w:eastAsia="Times New Roman" w:hAnsi="GHEA Grapalat" w:cs="Sylfaen"/>
                <w:sz w:val="24"/>
                <w:szCs w:val="24"/>
                <w:lang w:val="hy-AM" w:eastAsia="ru-RU"/>
              </w:rPr>
            </w:pPr>
            <w:r w:rsidRPr="00E82206">
              <w:rPr>
                <w:rFonts w:ascii="GHEA Grapalat" w:eastAsia="Times New Roman" w:hAnsi="GHEA Grapalat" w:cs="Sylfaen"/>
                <w:sz w:val="24"/>
                <w:szCs w:val="24"/>
                <w:lang w:val="hy-AM" w:eastAsia="ru-RU"/>
              </w:rPr>
              <w:t xml:space="preserve">Ուսումնասիրելով Ձեր </w:t>
            </w:r>
            <w:r>
              <w:rPr>
                <w:rFonts w:ascii="GHEA Grapalat" w:eastAsia="Times New Roman" w:hAnsi="GHEA Grapalat" w:cs="Sylfaen"/>
                <w:sz w:val="24"/>
                <w:szCs w:val="24"/>
                <w:lang w:val="hy-AM" w:eastAsia="ru-RU"/>
              </w:rPr>
              <w:t>17.12</w:t>
            </w:r>
            <w:r w:rsidRPr="00E82206">
              <w:rPr>
                <w:rFonts w:ascii="GHEA Grapalat" w:eastAsia="Times New Roman" w:hAnsi="GHEA Grapalat" w:cs="Sylfaen"/>
                <w:sz w:val="24"/>
                <w:szCs w:val="24"/>
                <w:lang w:val="hy-AM" w:eastAsia="ru-RU"/>
              </w:rPr>
              <w:t xml:space="preserve">.2024թ. N </w:t>
            </w:r>
            <w:r w:rsidRPr="00133D75">
              <w:rPr>
                <w:rFonts w:ascii="GHEA Grapalat" w:eastAsia="Times New Roman" w:hAnsi="GHEA Grapalat" w:cs="Sylfaen"/>
                <w:sz w:val="24"/>
                <w:szCs w:val="24"/>
                <w:lang w:val="hy-AM" w:eastAsia="ru-RU"/>
              </w:rPr>
              <w:t>ԱԱ/06.1/37814-2024</w:t>
            </w:r>
            <w:r>
              <w:rPr>
                <w:rFonts w:ascii="GHEA Grapalat" w:eastAsia="Times New Roman" w:hAnsi="GHEA Grapalat" w:cs="Sylfaen"/>
                <w:sz w:val="24"/>
                <w:szCs w:val="24"/>
                <w:lang w:val="hy-AM" w:eastAsia="ru-RU"/>
              </w:rPr>
              <w:t xml:space="preserve"> </w:t>
            </w:r>
            <w:r w:rsidRPr="00E82206">
              <w:rPr>
                <w:rFonts w:ascii="GHEA Grapalat" w:eastAsia="Times New Roman" w:hAnsi="GHEA Grapalat" w:cs="Sylfaen"/>
                <w:sz w:val="24"/>
                <w:szCs w:val="24"/>
                <w:lang w:val="hy-AM" w:eastAsia="ru-RU"/>
              </w:rPr>
              <w:t xml:space="preserve">գրությամբ ներկայացված </w:t>
            </w:r>
            <w:r w:rsidRPr="00492303">
              <w:rPr>
                <w:rFonts w:ascii="GHEA Grapalat" w:eastAsia="Times New Roman" w:hAnsi="GHEA Grapalat" w:cs="Sylfaen"/>
                <w:sz w:val="24"/>
                <w:szCs w:val="24"/>
                <w:lang w:val="hy-AM" w:eastAsia="ru-RU"/>
              </w:rPr>
              <w:t xml:space="preserve"> </w:t>
            </w:r>
            <w:r w:rsidRPr="00133D75">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Հ</w:t>
            </w:r>
            <w:r w:rsidRPr="00133D75">
              <w:rPr>
                <w:rFonts w:ascii="GHEA Grapalat" w:eastAsia="Times New Roman" w:hAnsi="GHEA Grapalat" w:cs="Sylfaen"/>
                <w:sz w:val="24"/>
                <w:szCs w:val="24"/>
                <w:lang w:val="hy-AM" w:eastAsia="ru-RU"/>
              </w:rPr>
              <w:t xml:space="preserve">այաստանի </w:t>
            </w:r>
            <w:r>
              <w:rPr>
                <w:rFonts w:ascii="GHEA Grapalat" w:eastAsia="Times New Roman" w:hAnsi="GHEA Grapalat" w:cs="Sylfaen"/>
                <w:sz w:val="24"/>
                <w:szCs w:val="24"/>
                <w:lang w:val="hy-AM" w:eastAsia="ru-RU"/>
              </w:rPr>
              <w:t>Հ</w:t>
            </w:r>
            <w:r w:rsidRPr="00133D75">
              <w:rPr>
                <w:rFonts w:ascii="GHEA Grapalat" w:eastAsia="Times New Roman" w:hAnsi="GHEA Grapalat" w:cs="Sylfaen"/>
                <w:sz w:val="24"/>
                <w:szCs w:val="24"/>
                <w:lang w:val="hy-AM" w:eastAsia="ru-RU"/>
              </w:rPr>
              <w:t xml:space="preserve">անրապետության 2024 թվականի պետական բյուջեի մասին օրենքում վերաբաշխում </w:t>
            </w:r>
            <w:r>
              <w:rPr>
                <w:rFonts w:ascii="GHEA Grapalat" w:eastAsia="Times New Roman" w:hAnsi="GHEA Grapalat" w:cs="Sylfaen"/>
                <w:sz w:val="24"/>
                <w:szCs w:val="24"/>
                <w:lang w:val="hy-AM" w:eastAsia="ru-RU"/>
              </w:rPr>
              <w:t>և</w:t>
            </w:r>
            <w:r w:rsidRPr="00133D75">
              <w:rPr>
                <w:rFonts w:ascii="GHEA Grapalat" w:eastAsia="Times New Roman" w:hAnsi="GHEA Grapalat" w:cs="Sylfaen"/>
                <w:sz w:val="24"/>
                <w:szCs w:val="24"/>
                <w:lang w:val="hy-AM" w:eastAsia="ru-RU"/>
              </w:rPr>
              <w:t xml:space="preserve"> փոփոխություններ, </w:t>
            </w:r>
            <w:r>
              <w:rPr>
                <w:rFonts w:ascii="GHEA Grapalat" w:eastAsia="Times New Roman" w:hAnsi="GHEA Grapalat" w:cs="Sylfaen"/>
                <w:sz w:val="24"/>
                <w:szCs w:val="24"/>
                <w:lang w:val="hy-AM" w:eastAsia="ru-RU"/>
              </w:rPr>
              <w:t>Հայաստանի Հ</w:t>
            </w:r>
            <w:r w:rsidRPr="00133D75">
              <w:rPr>
                <w:rFonts w:ascii="GHEA Grapalat" w:eastAsia="Times New Roman" w:hAnsi="GHEA Grapalat" w:cs="Sylfaen"/>
                <w:sz w:val="24"/>
                <w:szCs w:val="24"/>
                <w:lang w:val="hy-AM" w:eastAsia="ru-RU"/>
              </w:rPr>
              <w:t xml:space="preserve">անրապետության կառավարության 2023 թվականի դեկտեմբերի 28-ի </w:t>
            </w:r>
            <w:r>
              <w:rPr>
                <w:rFonts w:ascii="GHEA Grapalat" w:eastAsia="Times New Roman" w:hAnsi="GHEA Grapalat" w:cs="Sylfaen"/>
                <w:sz w:val="24"/>
                <w:szCs w:val="24"/>
                <w:lang w:val="hy-AM" w:eastAsia="ru-RU"/>
              </w:rPr>
              <w:t>N</w:t>
            </w:r>
            <w:r w:rsidRPr="00133D75">
              <w:rPr>
                <w:rFonts w:ascii="GHEA Grapalat" w:eastAsia="Times New Roman" w:hAnsi="GHEA Grapalat" w:cs="Sylfaen"/>
                <w:sz w:val="24"/>
                <w:szCs w:val="24"/>
                <w:lang w:val="hy-AM" w:eastAsia="ru-RU"/>
              </w:rPr>
              <w:t xml:space="preserve"> 2323-</w:t>
            </w:r>
            <w:r>
              <w:rPr>
                <w:rFonts w:ascii="GHEA Grapalat" w:eastAsia="Times New Roman" w:hAnsi="GHEA Grapalat" w:cs="Sylfaen"/>
                <w:sz w:val="24"/>
                <w:szCs w:val="24"/>
                <w:lang w:val="hy-AM" w:eastAsia="ru-RU"/>
              </w:rPr>
              <w:t>Ն</w:t>
            </w:r>
            <w:r w:rsidRPr="00133D75">
              <w:rPr>
                <w:rFonts w:ascii="GHEA Grapalat" w:eastAsia="Times New Roman" w:hAnsi="GHEA Grapalat" w:cs="Sylfaen"/>
                <w:sz w:val="24"/>
                <w:szCs w:val="24"/>
                <w:lang w:val="hy-AM" w:eastAsia="ru-RU"/>
              </w:rPr>
              <w:t xml:space="preserve"> որոշման մեջ փոփոխություններ </w:t>
            </w:r>
            <w:r>
              <w:rPr>
                <w:rFonts w:ascii="GHEA Grapalat" w:eastAsia="Times New Roman" w:hAnsi="GHEA Grapalat" w:cs="Sylfaen"/>
                <w:sz w:val="24"/>
                <w:szCs w:val="24"/>
                <w:lang w:val="hy-AM" w:eastAsia="ru-RU"/>
              </w:rPr>
              <w:t xml:space="preserve">և </w:t>
            </w:r>
            <w:r w:rsidRPr="00133D75">
              <w:rPr>
                <w:rFonts w:ascii="GHEA Grapalat" w:eastAsia="Times New Roman" w:hAnsi="GHEA Grapalat" w:cs="Sylfaen"/>
                <w:sz w:val="24"/>
                <w:szCs w:val="24"/>
                <w:lang w:val="hy-AM" w:eastAsia="ru-RU"/>
              </w:rPr>
              <w:t xml:space="preserve">լրացումներ կատարելու </w:t>
            </w:r>
            <w:r>
              <w:rPr>
                <w:rFonts w:ascii="GHEA Grapalat" w:eastAsia="Times New Roman" w:hAnsi="GHEA Grapalat" w:cs="Sylfaen"/>
                <w:sz w:val="24"/>
                <w:szCs w:val="24"/>
                <w:lang w:val="hy-AM" w:eastAsia="ru-RU"/>
              </w:rPr>
              <w:t>և</w:t>
            </w:r>
            <w:r w:rsidRPr="00133D75">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Հ</w:t>
            </w:r>
            <w:r w:rsidRPr="00133D75">
              <w:rPr>
                <w:rFonts w:ascii="GHEA Grapalat" w:eastAsia="Times New Roman" w:hAnsi="GHEA Grapalat" w:cs="Sylfaen"/>
                <w:sz w:val="24"/>
                <w:szCs w:val="24"/>
                <w:lang w:val="hy-AM" w:eastAsia="ru-RU"/>
              </w:rPr>
              <w:t xml:space="preserve">այաստանի </w:t>
            </w:r>
            <w:r>
              <w:rPr>
                <w:rFonts w:ascii="GHEA Grapalat" w:eastAsia="Times New Roman" w:hAnsi="GHEA Grapalat" w:cs="Sylfaen"/>
                <w:sz w:val="24"/>
                <w:szCs w:val="24"/>
                <w:lang w:val="hy-AM" w:eastAsia="ru-RU"/>
              </w:rPr>
              <w:t>Հ</w:t>
            </w:r>
            <w:r w:rsidRPr="00133D75">
              <w:rPr>
                <w:rFonts w:ascii="GHEA Grapalat" w:eastAsia="Times New Roman" w:hAnsi="GHEA Grapalat" w:cs="Sylfaen"/>
                <w:sz w:val="24"/>
                <w:szCs w:val="24"/>
                <w:lang w:val="hy-AM" w:eastAsia="ru-RU"/>
              </w:rPr>
              <w:t>անրապետության պետական բյուջեից բյուջետային վարկ տրամադրելու մասին»</w:t>
            </w:r>
            <w:r w:rsidRPr="00E82206">
              <w:rPr>
                <w:rFonts w:ascii="GHEA Grapalat" w:eastAsia="Times New Roman" w:hAnsi="GHEA Grapalat" w:cs="Sylfaen"/>
                <w:sz w:val="24"/>
                <w:szCs w:val="24"/>
                <w:lang w:val="hy-AM" w:eastAsia="ru-RU"/>
              </w:rPr>
              <w:t xml:space="preserve"> ՀՀ կառավարության որոշման նախագիծը (այսուհետ՝ Նախագիծ)</w:t>
            </w:r>
            <w:r>
              <w:rPr>
                <w:rFonts w:ascii="GHEA Grapalat" w:eastAsia="Times New Roman" w:hAnsi="GHEA Grapalat" w:cs="Sylfaen"/>
                <w:sz w:val="24"/>
                <w:szCs w:val="24"/>
                <w:lang w:val="hy-AM" w:eastAsia="ru-RU"/>
              </w:rPr>
              <w:t xml:space="preserve">, որով առաջարկվում է ՀՀ 2024թ. պետական բյուջեի «Առողջապահություն» բաժնի մի շարք միջոցառումների միջև կատարել 743.0 մլն դրամի </w:t>
            </w:r>
            <w:r w:rsidRPr="00E82206">
              <w:rPr>
                <w:rFonts w:ascii="GHEA Grapalat" w:eastAsia="Times New Roman" w:hAnsi="GHEA Grapalat" w:cs="Sylfaen"/>
                <w:sz w:val="24"/>
                <w:szCs w:val="24"/>
                <w:lang w:val="hy-AM" w:eastAsia="ru-RU"/>
              </w:rPr>
              <w:t>վերաբաշխում</w:t>
            </w:r>
            <w:r>
              <w:rPr>
                <w:rFonts w:ascii="GHEA Grapalat" w:eastAsia="Times New Roman" w:hAnsi="GHEA Grapalat" w:cs="Sylfaen"/>
                <w:sz w:val="24"/>
                <w:szCs w:val="24"/>
                <w:lang w:val="hy-AM" w:eastAsia="ru-RU"/>
              </w:rPr>
              <w:t>՝</w:t>
            </w:r>
            <w:r w:rsidRPr="00E82206">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օֆերտայի ներդրմամբ և դիմելիության աճով պայմանավորված որոշ միջոցառումների գծով գերակատարումները ֆինանսավորելու համար, ինչպես նաև ՀՀ պետական բյուջեից</w:t>
            </w:r>
            <w:r w:rsidRPr="00133D75">
              <w:rPr>
                <w:rFonts w:ascii="GHEA Grapalat" w:eastAsia="Times New Roman" w:hAnsi="GHEA Grapalat" w:cs="Sylfaen"/>
                <w:sz w:val="24"/>
                <w:szCs w:val="24"/>
                <w:lang w:val="hy-AM" w:eastAsia="ru-RU"/>
              </w:rPr>
              <w:t xml:space="preserve"> «Արտաշատի ԲԿ» </w:t>
            </w:r>
            <w:r>
              <w:rPr>
                <w:rFonts w:ascii="GHEA Grapalat" w:eastAsia="Times New Roman" w:hAnsi="GHEA Grapalat" w:cs="Sylfaen"/>
                <w:sz w:val="24"/>
                <w:szCs w:val="24"/>
                <w:lang w:val="hy-AM" w:eastAsia="ru-RU"/>
              </w:rPr>
              <w:t>ՓԲԸ-ին</w:t>
            </w:r>
            <w:r w:rsidRPr="00133D75">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(այսուհետ՝ ՓԲԸ) տրամադրել 250.0 մլն դրամ</w:t>
            </w:r>
            <w:r w:rsidRPr="00133D75">
              <w:rPr>
                <w:rFonts w:ascii="GHEA Grapalat" w:eastAsia="Times New Roman" w:hAnsi="GHEA Grapalat" w:cs="Sylfaen"/>
                <w:sz w:val="24"/>
                <w:szCs w:val="24"/>
                <w:lang w:val="hy-AM" w:eastAsia="ru-RU"/>
              </w:rPr>
              <w:t xml:space="preserve"> բյուջետային վարկ</w:t>
            </w:r>
            <w:r>
              <w:rPr>
                <w:rFonts w:ascii="GHEA Grapalat" w:eastAsia="Times New Roman" w:hAnsi="GHEA Grapalat" w:cs="Sylfaen"/>
                <w:sz w:val="24"/>
                <w:szCs w:val="24"/>
                <w:lang w:val="hy-AM" w:eastAsia="ru-RU"/>
              </w:rPr>
              <w:t>՝</w:t>
            </w:r>
            <w:r w:rsidRPr="00133D75">
              <w:rPr>
                <w:rFonts w:ascii="GHEA Grapalat" w:eastAsia="Times New Roman" w:hAnsi="GHEA Grapalat" w:cs="Sylfaen"/>
                <w:sz w:val="24"/>
                <w:szCs w:val="24"/>
                <w:lang w:val="hy-AM" w:eastAsia="ru-RU"/>
              </w:rPr>
              <w:t xml:space="preserve"> ընթացիկ պարտավորությունների մարման նպատակով</w:t>
            </w:r>
            <w:r>
              <w:rPr>
                <w:rFonts w:ascii="GHEA Grapalat" w:eastAsia="Times New Roman" w:hAnsi="GHEA Grapalat" w:cs="Sylfaen"/>
                <w:sz w:val="24"/>
                <w:szCs w:val="24"/>
                <w:lang w:val="hy-AM" w:eastAsia="ru-RU"/>
              </w:rPr>
              <w:t>, հայտնում ենք հետևյալը.</w:t>
            </w:r>
          </w:p>
          <w:p w14:paraId="6FD5C224" w14:textId="77777777" w:rsidR="00D93015" w:rsidRPr="005C6A40" w:rsidRDefault="00D93015" w:rsidP="00A22C3C">
            <w:pPr>
              <w:spacing w:after="0" w:line="312" w:lineRule="auto"/>
              <w:ind w:left="150" w:right="75" w:firstLine="558"/>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1</w:t>
            </w:r>
            <w:r w:rsidRPr="005C6A40">
              <w:rPr>
                <w:rFonts w:ascii="GHEA Grapalat" w:eastAsia="Times New Roman" w:hAnsi="GHEA Grapalat" w:cs="Sylfaen"/>
                <w:sz w:val="24"/>
                <w:szCs w:val="24"/>
                <w:lang w:val="hy-AM" w:eastAsia="ru-RU"/>
              </w:rPr>
              <w:t>. Վերաբաշխվող գումարներից 743.0 մլն դրամը նախատեսվում է ուղղել 1142 ծրագրի «11001. Դատաբժշկական փորձաքննություններ» միջոցառման (27.0 մլն</w:t>
            </w:r>
            <w:r w:rsidRPr="005C6A40">
              <w:rPr>
                <w:rFonts w:ascii="Cambria Math" w:eastAsia="Times New Roman" w:hAnsi="Cambria Math" w:cs="Cambria Math"/>
                <w:sz w:val="24"/>
                <w:szCs w:val="24"/>
                <w:lang w:val="hy-AM" w:eastAsia="ru-RU"/>
              </w:rPr>
              <w:t>․</w:t>
            </w:r>
            <w:r w:rsidRPr="005C6A40">
              <w:rPr>
                <w:rFonts w:ascii="GHEA Grapalat" w:eastAsia="Times New Roman" w:hAnsi="GHEA Grapalat" w:cs="Sylfaen"/>
                <w:sz w:val="24"/>
                <w:szCs w:val="24"/>
                <w:lang w:val="hy-AM" w:eastAsia="ru-RU"/>
              </w:rPr>
              <w:t xml:space="preserve"> </w:t>
            </w:r>
            <w:r w:rsidRPr="005C6A40">
              <w:rPr>
                <w:rFonts w:ascii="GHEA Grapalat" w:eastAsia="Times New Roman" w:hAnsi="GHEA Grapalat" w:cs="GHEA Grapalat"/>
                <w:sz w:val="24"/>
                <w:szCs w:val="24"/>
                <w:lang w:val="hy-AM" w:eastAsia="ru-RU"/>
              </w:rPr>
              <w:t>դրամ)</w:t>
            </w:r>
            <w:r w:rsidRPr="005C6A40">
              <w:rPr>
                <w:rFonts w:ascii="GHEA Grapalat" w:eastAsia="Times New Roman" w:hAnsi="GHEA Grapalat" w:cs="Sylfaen"/>
                <w:sz w:val="24"/>
                <w:szCs w:val="24"/>
                <w:lang w:val="hy-AM" w:eastAsia="ru-RU"/>
              </w:rPr>
              <w:t xml:space="preserve">, 1202. ծրագրի «Հեմոդիալիզի և պերիտոնիալ դիալիզի անցկացման ծառայություններ» (105.0 մլն դրամ), «11002. Անհետաձգելի բժշկական օգնության ծառայություններ» (70.0 մլն դրամ), «11004. Ուռուցքաբանական և արյունաբանական հիվանդությունների բժշկական օգնության ծառայություններ» (200.0 մլն դրամ) միջոցառումների, 1207. ծրագրի «11001. Սոցիալապես անապահով և հատուկ խմբերում ընդգրկվածներին բժշկական օգնության ծառայություններ» (275.0 մլն դրամ) և «11007. Փոխպատվաստման ծառայություններ» (56.0 մլն դրամ) միջոցառումների, ինչպես նաև 1208. Ծրագրի «11001. ՄԻԱՎ/ՁԻԱՀ-ի կանխարգելման և բուժօգնության ծառայություններ» (10.0 մլն դրամ) միջոցառումների ավելացմանը՝ օֆերտայի ներդրմամբ և դիմելիության աճով պայմանավորված գերակատարումները ֆինանսավորելու նպատակով: </w:t>
            </w:r>
          </w:p>
          <w:p w14:paraId="7685E486" w14:textId="77777777" w:rsidR="00D93015" w:rsidRPr="005C6A40" w:rsidRDefault="00D93015" w:rsidP="00A22C3C">
            <w:pPr>
              <w:spacing w:after="0" w:line="312" w:lineRule="auto"/>
              <w:ind w:left="150" w:right="75" w:firstLine="558"/>
              <w:jc w:val="both"/>
              <w:rPr>
                <w:rFonts w:ascii="GHEA Grapalat" w:eastAsia="Times New Roman" w:hAnsi="GHEA Grapalat" w:cs="Sylfaen"/>
                <w:sz w:val="24"/>
                <w:szCs w:val="24"/>
                <w:lang w:val="hy-AM" w:eastAsia="ru-RU"/>
              </w:rPr>
            </w:pPr>
            <w:r w:rsidRPr="005C6A40">
              <w:rPr>
                <w:rFonts w:ascii="GHEA Grapalat" w:eastAsia="Times New Roman" w:hAnsi="GHEA Grapalat" w:cs="Sylfaen"/>
                <w:sz w:val="24"/>
                <w:szCs w:val="24"/>
                <w:lang w:val="hy-AM" w:eastAsia="ru-RU"/>
              </w:rPr>
              <w:t>Ընդհանուր առմամբ, օֆերտայի գծով պարտավորությունների մարման նպատակով ծախսերի վերաբաշխման վերաբերյալ առարկություն չունենք, սակայն նախագծին կից ներկայացված չեն պահանջվող գումարների հաշվարկ-հիմնավորումները: Հետևաբար, նախագծով առաջարկվող վերաբաշխման վերաբերյալ դիրքորոշում կարող ենք ներկայացնել ՀՀ կառավարության 25.02.2021թ.-ի «Կառավարության աշխատակարգը հաստատելու մասին» N 252-Լ որոշմամբ հաստատված հավելվածի 20-րդ կետի համաձայն՝ նշված միջոցառումների մասով պահանջվող գումարների հաշվարկ հիմնավորումների առկայության պարագայում:</w:t>
            </w:r>
          </w:p>
          <w:p w14:paraId="099CD5DB" w14:textId="77777777" w:rsidR="00D93015" w:rsidRPr="00A42E0F" w:rsidRDefault="00D93015" w:rsidP="00A22C3C">
            <w:pPr>
              <w:pStyle w:val="NormalWeb"/>
              <w:spacing w:before="0" w:beforeAutospacing="0" w:after="0" w:afterAutospacing="0" w:line="312" w:lineRule="auto"/>
              <w:ind w:left="150" w:right="75" w:firstLine="558"/>
              <w:jc w:val="both"/>
              <w:rPr>
                <w:rFonts w:ascii="GHEA Grapalat" w:hAnsi="GHEA Grapalat"/>
                <w:lang w:val="hy-AM" w:eastAsia="ar-SA"/>
              </w:rPr>
            </w:pPr>
            <w:r>
              <w:rPr>
                <w:rFonts w:ascii="GHEA Grapalat" w:hAnsi="GHEA Grapalat" w:cs="Sylfaen"/>
                <w:color w:val="00000A"/>
                <w:lang w:val="hy-AM" w:eastAsia="ru-RU"/>
              </w:rPr>
              <w:lastRenderedPageBreak/>
              <w:t xml:space="preserve">2. </w:t>
            </w:r>
            <w:r w:rsidRPr="00923BB7">
              <w:rPr>
                <w:rFonts w:ascii="GHEA Grapalat" w:hAnsi="GHEA Grapalat" w:cs="Sylfaen"/>
                <w:color w:val="00000A"/>
                <w:lang w:val="hy-AM" w:eastAsia="ru-RU"/>
              </w:rPr>
              <w:t xml:space="preserve">Նախագծով նախատեսվում է նաև </w:t>
            </w:r>
            <w:r w:rsidRPr="00A42E0F">
              <w:rPr>
                <w:rFonts w:ascii="GHEA Grapalat" w:hAnsi="GHEA Grapalat" w:cs="GHEA Grapalat"/>
                <w:noProof/>
                <w:lang w:val="hy-AM" w:eastAsia="ru-RU"/>
              </w:rPr>
              <w:t>«Արտաշատի բժշկական կենտրոն» փակ բաժնետիրական ընկերությանը (այսուհետ՝ Ընկերություն) 2024</w:t>
            </w:r>
            <w:r>
              <w:rPr>
                <w:rFonts w:ascii="GHEA Grapalat" w:hAnsi="GHEA Grapalat" w:cs="GHEA Grapalat"/>
                <w:noProof/>
                <w:lang w:val="hy-AM" w:eastAsia="ru-RU"/>
              </w:rPr>
              <w:t>թ.</w:t>
            </w:r>
            <w:r w:rsidRPr="00A42E0F">
              <w:rPr>
                <w:rFonts w:ascii="GHEA Grapalat" w:hAnsi="GHEA Grapalat" w:cs="GHEA Grapalat"/>
                <w:noProof/>
                <w:lang w:val="hy-AM" w:eastAsia="ru-RU"/>
              </w:rPr>
              <w:t xml:space="preserve"> պետական բյուջեից (տարեսկզբի ազատ մնացորդի միջոցներից) բյուջետային ծախսերի տնտեսագիտական դասակարգման «Վարկերի և փոխատվությունների </w:t>
            </w:r>
            <w:r w:rsidRPr="00A42E0F">
              <w:rPr>
                <w:rFonts w:ascii="GHEA Grapalat" w:hAnsi="GHEA Grapalat"/>
                <w:lang w:val="hy-AM" w:eastAsia="ar-SA"/>
              </w:rPr>
              <w:t xml:space="preserve">տրամադրում» հոդվածով տրամադրել 250,000,000 ՀՀ դրամ բյուջետային վարկ ընթացիկ ֆինանսական վիճակի բարելավման, մասնավորապես, </w:t>
            </w:r>
            <w:r w:rsidRPr="00A42E0F">
              <w:rPr>
                <w:rFonts w:ascii="GHEA Grapalat" w:hAnsi="GHEA Grapalat"/>
                <w:bCs/>
                <w:color w:val="000000"/>
                <w:shd w:val="clear" w:color="auto" w:fill="FFFFFF"/>
                <w:lang w:val="hy-AM"/>
              </w:rPr>
              <w:t>2024 թվականի հոկտեմբեր, նոյեմբեր ամիսների աշխատավարձի (ներառյալ հարկային պարտավորություններ և պարտադիր վճարներ) գծով առաջացած պարտավորություների մարման նպատակով</w:t>
            </w:r>
            <w:r w:rsidRPr="00A42E0F">
              <w:rPr>
                <w:rFonts w:ascii="GHEA Grapalat" w:hAnsi="GHEA Grapalat"/>
                <w:lang w:val="hy-AM" w:eastAsia="ar-SA"/>
              </w:rPr>
              <w:t>:</w:t>
            </w:r>
          </w:p>
          <w:p w14:paraId="60C4D8B2" w14:textId="77777777" w:rsidR="00D93015" w:rsidRPr="00A42E0F" w:rsidRDefault="00D93015" w:rsidP="00A22C3C">
            <w:pPr>
              <w:spacing w:after="0" w:line="312" w:lineRule="auto"/>
              <w:ind w:left="150" w:right="75" w:firstLine="558"/>
              <w:jc w:val="both"/>
              <w:rPr>
                <w:rFonts w:ascii="GHEA Grapalat" w:eastAsia="Times New Roman" w:hAnsi="GHEA Grapalat"/>
                <w:sz w:val="24"/>
                <w:szCs w:val="24"/>
                <w:lang w:val="hy-AM"/>
              </w:rPr>
            </w:pPr>
            <w:r w:rsidRPr="00A42E0F">
              <w:rPr>
                <w:rFonts w:ascii="GHEA Grapalat" w:eastAsia="Times New Roman" w:hAnsi="GHEA Grapalat"/>
                <w:sz w:val="24"/>
                <w:szCs w:val="24"/>
                <w:lang w:val="hy-AM"/>
              </w:rPr>
              <w:t xml:space="preserve">Համաձայն Նախագծի՝ </w:t>
            </w:r>
            <w:r w:rsidRPr="00A42E0F">
              <w:rPr>
                <w:rFonts w:ascii="GHEA Grapalat" w:eastAsia="Times New Roman" w:hAnsi="GHEA Grapalat"/>
                <w:sz w:val="24"/>
                <w:szCs w:val="24"/>
                <w:lang w:val="hy-AM" w:eastAsia="ru-RU"/>
              </w:rPr>
              <w:t>Ընկերության հետ կնքվելիք վարկային պայմանագրով առաջարկվում է՝</w:t>
            </w:r>
          </w:p>
          <w:p w14:paraId="7ABA0FF5" w14:textId="77777777" w:rsidR="00D93015" w:rsidRPr="00A42E0F" w:rsidRDefault="00D93015" w:rsidP="00A22C3C">
            <w:pPr>
              <w:numPr>
                <w:ilvl w:val="0"/>
                <w:numId w:val="33"/>
              </w:numPr>
              <w:spacing w:after="0" w:line="312" w:lineRule="auto"/>
              <w:ind w:left="150" w:right="75" w:firstLine="558"/>
              <w:jc w:val="both"/>
              <w:rPr>
                <w:rFonts w:ascii="GHEA Grapalat" w:eastAsia="Times New Roman" w:hAnsi="GHEA Grapalat"/>
                <w:sz w:val="24"/>
                <w:szCs w:val="24"/>
                <w:lang w:val="hy-AM"/>
              </w:rPr>
            </w:pPr>
            <w:r w:rsidRPr="00A42E0F">
              <w:rPr>
                <w:rFonts w:ascii="GHEA Grapalat" w:eastAsia="Times New Roman" w:hAnsi="GHEA Grapalat"/>
                <w:sz w:val="24"/>
                <w:szCs w:val="24"/>
                <w:lang w:val="hy-AM"/>
              </w:rPr>
              <w:t>տրամադրվող բյուջետային վարկի տոկոսադրույքը սահմանել տարեկան 0.01 տոկոս,</w:t>
            </w:r>
          </w:p>
          <w:p w14:paraId="4F032E67" w14:textId="77777777" w:rsidR="00D93015" w:rsidRPr="00A42E0F" w:rsidRDefault="00D93015" w:rsidP="00A22C3C">
            <w:pPr>
              <w:numPr>
                <w:ilvl w:val="0"/>
                <w:numId w:val="33"/>
              </w:numPr>
              <w:spacing w:after="0" w:line="312" w:lineRule="auto"/>
              <w:ind w:left="150" w:right="75" w:firstLine="558"/>
              <w:jc w:val="both"/>
              <w:rPr>
                <w:rFonts w:ascii="GHEA Grapalat" w:eastAsia="Times New Roman" w:hAnsi="GHEA Grapalat"/>
                <w:sz w:val="24"/>
                <w:szCs w:val="24"/>
                <w:lang w:val="hy-AM"/>
              </w:rPr>
            </w:pPr>
            <w:r w:rsidRPr="00A42E0F">
              <w:rPr>
                <w:rFonts w:ascii="GHEA Grapalat" w:eastAsia="Times New Roman" w:hAnsi="GHEA Grapalat"/>
                <w:sz w:val="24"/>
                <w:szCs w:val="24"/>
                <w:lang w:val="hy-AM"/>
              </w:rPr>
              <w:t xml:space="preserve"> տրամադրվող բյուջետային վարկի հիմնական գումարի և հաշվարկվող տոկոսագումարների մարումը իրականացնել 2026 թվականի հունվարի 1-ից սկսած՝ ամսական կտրվածքով, </w:t>
            </w:r>
          </w:p>
          <w:p w14:paraId="4817FDC2" w14:textId="77777777" w:rsidR="00D93015" w:rsidRPr="00A42E0F" w:rsidRDefault="00D93015" w:rsidP="00A22C3C">
            <w:pPr>
              <w:numPr>
                <w:ilvl w:val="0"/>
                <w:numId w:val="33"/>
              </w:numPr>
              <w:spacing w:after="0" w:line="312" w:lineRule="auto"/>
              <w:ind w:left="150" w:right="75" w:firstLine="558"/>
              <w:jc w:val="both"/>
              <w:rPr>
                <w:rFonts w:ascii="GHEA Grapalat" w:eastAsia="Times New Roman" w:hAnsi="GHEA Grapalat"/>
                <w:sz w:val="24"/>
                <w:szCs w:val="24"/>
                <w:lang w:val="hy-AM"/>
              </w:rPr>
            </w:pPr>
            <w:r w:rsidRPr="00A42E0F">
              <w:rPr>
                <w:rFonts w:ascii="GHEA Grapalat" w:eastAsia="Times New Roman" w:hAnsi="GHEA Grapalat"/>
                <w:sz w:val="24"/>
                <w:szCs w:val="24"/>
                <w:lang w:val="hy-AM"/>
              </w:rPr>
              <w:t>3 տարի մարման ժամկետով:</w:t>
            </w:r>
          </w:p>
          <w:p w14:paraId="5B6EDB3C" w14:textId="77777777" w:rsidR="00D93015" w:rsidRPr="00A42E0F" w:rsidRDefault="00D93015" w:rsidP="00A22C3C">
            <w:pPr>
              <w:spacing w:after="0" w:line="312" w:lineRule="auto"/>
              <w:ind w:left="150" w:right="75" w:firstLine="558"/>
              <w:jc w:val="both"/>
              <w:rPr>
                <w:rFonts w:ascii="GHEA Grapalat" w:eastAsia="Times New Roman" w:hAnsi="GHEA Grapalat"/>
                <w:sz w:val="24"/>
                <w:szCs w:val="24"/>
                <w:lang w:val="hy-AM"/>
              </w:rPr>
            </w:pPr>
            <w:r w:rsidRPr="00A42E0F">
              <w:rPr>
                <w:rFonts w:ascii="GHEA Grapalat" w:eastAsia="Times New Roman" w:hAnsi="GHEA Grapalat"/>
                <w:sz w:val="24"/>
                <w:szCs w:val="24"/>
                <w:lang w:val="hy-AM"/>
              </w:rPr>
              <w:t xml:space="preserve">Հիմք ընդունելով վերոգրյալը՝ բյուջետային վարկի տրամադրման կապակցությամբ կից ներկայացնում ենք </w:t>
            </w:r>
            <w:r w:rsidRPr="00A42E0F">
              <w:rPr>
                <w:rFonts w:ascii="GHEA Grapalat" w:eastAsia="Times New Roman" w:hAnsi="GHEA Grapalat" w:cs="Sylfaen"/>
                <w:sz w:val="24"/>
                <w:szCs w:val="24"/>
                <w:lang w:val="hy-AM"/>
              </w:rPr>
              <w:t xml:space="preserve">«Հայաստանի Հանրապետության պետական բյուջեից վարկերի տրամադրման դեպքում իրականացվող վերլուծությունների արդյունքում տրամադրվող եզրակացության բովանդակության և կառուցվածքի վերաբերյալ» ՀՀ ֆինանսների նախարարի թիվ 149-Ա  հրամանի (այսուհետ՝ Հրաման) Ձև 1 ձևաչափով սահմանվող Եզրակացությունը՝ միաժամանակ նշելով, որ այս պահին առկա տեղեկատվությունը բավարար չէ բյուջետային վարկի տրամադրման </w:t>
            </w:r>
            <w:r w:rsidRPr="00A42E0F">
              <w:rPr>
                <w:rFonts w:ascii="GHEA Grapalat" w:eastAsia="Times New Roman" w:hAnsi="GHEA Grapalat" w:cs="Sylfaen"/>
                <w:sz w:val="24"/>
                <w:szCs w:val="24"/>
                <w:lang w:val="hy-AM"/>
              </w:rPr>
              <w:lastRenderedPageBreak/>
              <w:t>նպատակահարմարության տեսանկյունից վերջնական դիրքորոշում ներկայացնելու համար՝ առավել ևս Ընկերության առկա խնդրահարույց իրացվելիության և վարկի վերադարձելիության ապահովման հիմքերի բացակայության պայմաններում։</w:t>
            </w:r>
          </w:p>
          <w:p w14:paraId="46DD6BE1" w14:textId="77777777" w:rsidR="00D93015" w:rsidRDefault="00D93015" w:rsidP="00A22C3C">
            <w:pPr>
              <w:spacing w:after="0" w:line="312" w:lineRule="auto"/>
              <w:ind w:left="150" w:right="75" w:firstLine="558"/>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Բացի այդ հարկ է նշել նաև, </w:t>
            </w:r>
            <w:r w:rsidRPr="00594099">
              <w:rPr>
                <w:rFonts w:ascii="GHEA Grapalat" w:eastAsia="Times New Roman" w:hAnsi="GHEA Grapalat" w:cs="Sylfaen"/>
                <w:sz w:val="24"/>
                <w:szCs w:val="24"/>
                <w:lang w:val="hy-AM" w:eastAsia="ru-RU"/>
              </w:rPr>
              <w:t xml:space="preserve">որ 2024թ. տարեվերջի համար </w:t>
            </w:r>
            <w:r>
              <w:rPr>
                <w:rFonts w:ascii="GHEA Grapalat" w:eastAsia="Times New Roman" w:hAnsi="GHEA Grapalat" w:cs="Sylfaen"/>
                <w:sz w:val="24"/>
                <w:szCs w:val="24"/>
                <w:lang w:val="hy-AM" w:eastAsia="ru-RU"/>
              </w:rPr>
              <w:t xml:space="preserve">ՀՀ </w:t>
            </w:r>
            <w:r w:rsidRPr="00594099">
              <w:rPr>
                <w:rFonts w:ascii="GHEA Grapalat" w:eastAsia="Times New Roman" w:hAnsi="GHEA Grapalat" w:cs="Sylfaen"/>
                <w:sz w:val="24"/>
                <w:szCs w:val="24"/>
                <w:lang w:val="hy-AM" w:eastAsia="ru-RU"/>
              </w:rPr>
              <w:t>պետական բյուջեի մնացորդի կանխատեսումը այս պահին բացասական է, ուստի նոր ելքեր նախատեսելու համար 2024թ. պետ</w:t>
            </w:r>
            <w:r>
              <w:rPr>
                <w:rFonts w:ascii="GHEA Grapalat" w:eastAsia="Times New Roman" w:hAnsi="GHEA Grapalat" w:cs="Sylfaen"/>
                <w:sz w:val="24"/>
                <w:szCs w:val="24"/>
                <w:lang w:val="hy-AM" w:eastAsia="ru-RU"/>
              </w:rPr>
              <w:t xml:space="preserve">ական </w:t>
            </w:r>
            <w:r w:rsidRPr="00594099">
              <w:rPr>
                <w:rFonts w:ascii="GHEA Grapalat" w:eastAsia="Times New Roman" w:hAnsi="GHEA Grapalat" w:cs="Sylfaen"/>
                <w:sz w:val="24"/>
                <w:szCs w:val="24"/>
                <w:lang w:val="hy-AM" w:eastAsia="ru-RU"/>
              </w:rPr>
              <w:t xml:space="preserve">բյուջեում ռեսուրսներ առկա չեն, </w:t>
            </w:r>
            <w:r>
              <w:rPr>
                <w:rFonts w:ascii="GHEA Grapalat" w:eastAsia="Times New Roman" w:hAnsi="GHEA Grapalat" w:cs="Sylfaen"/>
                <w:sz w:val="24"/>
                <w:szCs w:val="24"/>
                <w:lang w:val="hy-AM" w:eastAsia="ru-RU"/>
              </w:rPr>
              <w:t xml:space="preserve">բացի այդ, նոր վարկի տրամադրմամբ </w:t>
            </w:r>
            <w:r w:rsidRPr="00594099">
              <w:rPr>
                <w:rFonts w:ascii="GHEA Grapalat" w:eastAsia="Times New Roman" w:hAnsi="GHEA Grapalat" w:cs="Sylfaen"/>
                <w:sz w:val="24"/>
                <w:szCs w:val="24"/>
                <w:lang w:val="hy-AM" w:eastAsia="ru-RU"/>
              </w:rPr>
              <w:t>կխախտվի ԱՄՀ-ի նկատմամբ ստանձնված՝ ներքին վարկերի տրամադրման քանակական թիրախը` 10.5</w:t>
            </w:r>
            <w:r>
              <w:rPr>
                <w:rFonts w:ascii="GHEA Grapalat" w:eastAsia="Times New Roman" w:hAnsi="GHEA Grapalat" w:cs="Sylfaen"/>
                <w:sz w:val="24"/>
                <w:szCs w:val="24"/>
                <w:lang w:val="hy-AM" w:eastAsia="ru-RU"/>
              </w:rPr>
              <w:t xml:space="preserve"> </w:t>
            </w:r>
            <w:r w:rsidRPr="00594099">
              <w:rPr>
                <w:rFonts w:ascii="GHEA Grapalat" w:eastAsia="Times New Roman" w:hAnsi="GHEA Grapalat" w:cs="Sylfaen"/>
                <w:sz w:val="24"/>
                <w:szCs w:val="24"/>
                <w:lang w:val="hy-AM" w:eastAsia="ru-RU"/>
              </w:rPr>
              <w:t>մլրդ դրամ:</w:t>
            </w:r>
          </w:p>
          <w:p w14:paraId="378083D6" w14:textId="77777777" w:rsidR="00D93015" w:rsidRDefault="00D93015" w:rsidP="00A22C3C">
            <w:pPr>
              <w:spacing w:after="0" w:line="312" w:lineRule="auto"/>
              <w:ind w:left="150" w:right="75" w:firstLine="558"/>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Միաժամանակ, Նախագիծը նման բովանդակությամբ ՀՀ կառավարության կողմից ընդունելի համարվելու դեպքում Նախագիծն անհրաժեշտ է խմբագրել՝ հաշվի առնելով ստորև ներկայացված դիտարկումները.</w:t>
            </w:r>
          </w:p>
          <w:p w14:paraId="584E6E33" w14:textId="77777777" w:rsidR="00D93015" w:rsidRPr="005C6A40" w:rsidRDefault="00D93015" w:rsidP="00A22C3C">
            <w:pPr>
              <w:spacing w:after="0" w:line="312" w:lineRule="auto"/>
              <w:ind w:left="150" w:right="75" w:firstLine="558"/>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w:t>
            </w:r>
            <w:r w:rsidRPr="005C6A40">
              <w:rPr>
                <w:rFonts w:ascii="GHEA Grapalat" w:eastAsia="Times New Roman" w:hAnsi="GHEA Grapalat" w:cs="Sylfaen"/>
                <w:sz w:val="24"/>
                <w:szCs w:val="24"/>
                <w:lang w:val="hy-AM" w:eastAsia="ru-RU"/>
              </w:rPr>
              <w:t xml:space="preserve"> Որպես նախագծի ընդունման հիմք՝ նշված է նաև Հայաստանի Հանրապետության կառավարության 1998 թվականի մարտի 9-ի N 168 որոշումը, հաշվի առնելով, որ Նախագծի ընդունման պարագայում վարկային գործընթացն իրականացվելու է արդեն իսկ ընդունված որոշման շրջանակներում՝ առաջարկում ենք Նախագծի նախաբանից հանել է Հայաստանի Հանրապետության կառավարության 1998 թվականի մարտի 9-ի N 168 որոշմանը կատարված հղումը:</w:t>
            </w:r>
          </w:p>
          <w:p w14:paraId="53E682FA" w14:textId="77777777" w:rsidR="00D93015" w:rsidRPr="00923BB7" w:rsidRDefault="00D93015" w:rsidP="00A22C3C">
            <w:pPr>
              <w:spacing w:after="0" w:line="312" w:lineRule="auto"/>
              <w:ind w:left="150" w:right="75" w:firstLine="558"/>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w:t>
            </w:r>
            <w:r w:rsidRPr="00923BB7">
              <w:rPr>
                <w:rFonts w:ascii="GHEA Grapalat" w:eastAsia="Times New Roman" w:hAnsi="GHEA Grapalat" w:cs="Sylfaen"/>
                <w:sz w:val="24"/>
                <w:szCs w:val="24"/>
                <w:lang w:val="hy-AM" w:eastAsia="ru-RU"/>
              </w:rPr>
              <w:t xml:space="preserve"> Առաջարկում ենք քննարկել Նախագծի 1-ին կետով տրամադրվող բյուջետային վարկի՝ որպես պարտավորության ապահովման միջոց նախատեսելու հնարավորությունը (գրավ, երաշխիք): </w:t>
            </w:r>
          </w:p>
          <w:p w14:paraId="4D3B929A" w14:textId="77777777" w:rsidR="00D93015" w:rsidRPr="00923BB7" w:rsidRDefault="00D93015" w:rsidP="00A22C3C">
            <w:pPr>
              <w:spacing w:after="0" w:line="312" w:lineRule="auto"/>
              <w:ind w:left="150" w:right="75" w:firstLine="558"/>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w:t>
            </w:r>
            <w:r w:rsidRPr="00923BB7">
              <w:rPr>
                <w:rFonts w:ascii="GHEA Grapalat" w:eastAsia="Times New Roman" w:hAnsi="GHEA Grapalat" w:cs="Sylfaen"/>
                <w:sz w:val="24"/>
                <w:szCs w:val="24"/>
                <w:lang w:val="hy-AM" w:eastAsia="ru-RU"/>
              </w:rPr>
              <w:t xml:space="preserve"> Նախագծի 3-րդ կետում անհրաժեշտ է «2026 թվականի հունվարի 1-ից սկսած ամսական կտրվածքով» բառերը փոխարինել </w:t>
            </w:r>
            <w:r w:rsidRPr="00923BB7">
              <w:rPr>
                <w:rFonts w:ascii="GHEA Grapalat" w:eastAsia="Times New Roman" w:hAnsi="GHEA Grapalat" w:cs="Sylfaen"/>
                <w:sz w:val="24"/>
                <w:szCs w:val="24"/>
                <w:lang w:val="hy-AM" w:eastAsia="ru-RU"/>
              </w:rPr>
              <w:lastRenderedPageBreak/>
              <w:t>«2026 թվականի հունվարի 7-ից սկսած հավասարաչափ մարումներով, ընդ որում, վարկի հիմնական գումարի և դրա նկատմամբ մինչև 2026 թվականի հունվարի 7-ը հաշվարկված տոկոսների վճարումը կատարել միանվագ</w:t>
            </w:r>
            <w:r>
              <w:rPr>
                <w:rFonts w:ascii="GHEA Grapalat" w:eastAsia="Times New Roman" w:hAnsi="GHEA Grapalat" w:cs="Sylfaen"/>
                <w:sz w:val="24"/>
                <w:szCs w:val="24"/>
                <w:lang w:val="hy-AM" w:eastAsia="ru-RU"/>
              </w:rPr>
              <w:t>՝</w:t>
            </w:r>
            <w:r w:rsidRPr="00923BB7">
              <w:rPr>
                <w:rFonts w:ascii="GHEA Grapalat" w:eastAsia="Times New Roman" w:hAnsi="GHEA Grapalat" w:cs="Sylfaen"/>
                <w:sz w:val="24"/>
                <w:szCs w:val="24"/>
                <w:lang w:val="hy-AM" w:eastAsia="ru-RU"/>
              </w:rPr>
              <w:t xml:space="preserve"> 2026 թվակա</w:t>
            </w:r>
            <w:r>
              <w:rPr>
                <w:rFonts w:ascii="GHEA Grapalat" w:eastAsia="Times New Roman" w:hAnsi="GHEA Grapalat" w:cs="Sylfaen"/>
                <w:sz w:val="24"/>
                <w:szCs w:val="24"/>
                <w:lang w:val="hy-AM" w:eastAsia="ru-RU"/>
              </w:rPr>
              <w:t>ն</w:t>
            </w:r>
            <w:r w:rsidRPr="00923BB7">
              <w:rPr>
                <w:rFonts w:ascii="GHEA Grapalat" w:eastAsia="Times New Roman" w:hAnsi="GHEA Grapalat" w:cs="Sylfaen"/>
                <w:sz w:val="24"/>
                <w:szCs w:val="24"/>
                <w:lang w:val="hy-AM" w:eastAsia="ru-RU"/>
              </w:rPr>
              <w:t>ի հունվարի 7-ին»:</w:t>
            </w:r>
          </w:p>
          <w:p w14:paraId="23C2366A" w14:textId="77777777" w:rsidR="00602CF5" w:rsidRDefault="00D93015" w:rsidP="00A22C3C">
            <w:pPr>
              <w:spacing w:after="0" w:line="312" w:lineRule="auto"/>
              <w:ind w:left="150" w:right="75" w:firstLine="558"/>
              <w:jc w:val="both"/>
              <w:rPr>
                <w:rFonts w:ascii="GHEA Grapalat" w:eastAsia="Times New Roman" w:hAnsi="GHEA Grapalat" w:cs="Sylfaen"/>
                <w:sz w:val="24"/>
                <w:szCs w:val="24"/>
                <w:lang w:val="hy-AM" w:eastAsia="ru-RU"/>
              </w:rPr>
            </w:pPr>
            <w:r w:rsidRPr="00923BB7">
              <w:rPr>
                <w:rFonts w:ascii="GHEA Grapalat" w:eastAsia="Times New Roman" w:hAnsi="GHEA Grapalat" w:cs="Sylfaen"/>
                <w:sz w:val="24"/>
                <w:szCs w:val="24"/>
                <w:lang w:val="hy-AM" w:eastAsia="ru-RU"/>
              </w:rPr>
              <w:t>Բացի այդ, ուշադրություն ենք հրավիրում այն հանգամանքին, որ Նախագծի նախաբանում հղում է կատարված «Հայաստանի Հանրապետության բյուջետային համակարգի մասին» Հայաստանի Հանրապետության օրենքի 19-րդ հոդվածի 3-րդ մասին, որի համաձայն՝ Պահուստային ֆոնդից հատկացումները կատարվում են կառավարության որոշումների հիման վրա, սակայն Նախագծի 1-ին կետում կարգավորումն այլ է:</w:t>
            </w:r>
          </w:p>
          <w:p w14:paraId="748B3F81" w14:textId="77777777" w:rsidR="00D93015" w:rsidRDefault="00D93015" w:rsidP="00A22C3C">
            <w:pPr>
              <w:spacing w:after="0" w:line="312" w:lineRule="auto"/>
              <w:ind w:left="150" w:right="75" w:firstLine="558"/>
              <w:jc w:val="both"/>
              <w:rPr>
                <w:rFonts w:ascii="GHEA Grapalat" w:eastAsia="Times New Roman" w:hAnsi="GHEA Grapalat" w:cs="Sylfaen"/>
                <w:sz w:val="24"/>
                <w:szCs w:val="24"/>
                <w:lang w:val="hy-AM" w:eastAsia="ru-RU"/>
              </w:rPr>
            </w:pPr>
          </w:p>
          <w:p w14:paraId="1312AC9D" w14:textId="77777777" w:rsidR="00D93015" w:rsidRPr="000F19A5" w:rsidRDefault="00D93015" w:rsidP="00A22C3C">
            <w:pPr>
              <w:pStyle w:val="ListParagraph"/>
              <w:ind w:left="150" w:right="75" w:firstLine="558"/>
              <w:rPr>
                <w:rFonts w:ascii="GHEA Grapalat" w:hAnsi="GHEA Grapalat"/>
                <w:b/>
                <w:sz w:val="24"/>
                <w:szCs w:val="24"/>
                <w:lang w:val="hy-AM"/>
              </w:rPr>
            </w:pPr>
            <w:r w:rsidRPr="000F19A5">
              <w:rPr>
                <w:rFonts w:ascii="GHEA Grapalat" w:hAnsi="GHEA Grapalat"/>
                <w:b/>
                <w:sz w:val="28"/>
                <w:szCs w:val="24"/>
                <w:lang w:val="hy-AM"/>
              </w:rPr>
              <w:t>ԵԶՐԱԿԱՑՈՒԹՅՈՒՆ</w:t>
            </w:r>
          </w:p>
          <w:p w14:paraId="4E74C738" w14:textId="77777777" w:rsidR="00D93015" w:rsidRPr="00C47123" w:rsidRDefault="00D93015" w:rsidP="00A22C3C">
            <w:pPr>
              <w:pStyle w:val="ListParagraph"/>
              <w:numPr>
                <w:ilvl w:val="0"/>
                <w:numId w:val="34"/>
              </w:numPr>
              <w:suppressAutoHyphens/>
              <w:spacing w:after="0" w:line="360" w:lineRule="auto"/>
              <w:ind w:left="150" w:right="75" w:firstLine="558"/>
              <w:rPr>
                <w:rFonts w:ascii="GHEA Grapalat" w:hAnsi="GHEA Grapalat"/>
                <w:b/>
                <w:i/>
                <w:lang w:val="hy-AM"/>
              </w:rPr>
            </w:pPr>
            <w:r w:rsidRPr="00C47123">
              <w:rPr>
                <w:rFonts w:ascii="GHEA Grapalat" w:hAnsi="GHEA Grapalat"/>
                <w:b/>
                <w:i/>
                <w:sz w:val="24"/>
                <w:szCs w:val="24"/>
                <w:lang w:val="hy-AM"/>
              </w:rPr>
              <w:t xml:space="preserve">Բյուջետային վարկի նպատակն ու հիմնավորվածությունը </w:t>
            </w:r>
          </w:p>
          <w:p w14:paraId="710B946B" w14:textId="77777777" w:rsidR="00D93015" w:rsidRPr="007C2B0D" w:rsidRDefault="00D93015" w:rsidP="00A22C3C">
            <w:pPr>
              <w:pStyle w:val="ListParagraph"/>
              <w:ind w:left="150" w:right="75" w:firstLine="558"/>
              <w:rPr>
                <w:rFonts w:ascii="GHEA Grapalat" w:hAnsi="GHEA Grapalat"/>
                <w:b/>
                <w:i/>
                <w:sz w:val="24"/>
                <w:szCs w:val="24"/>
                <w:u w:val="single"/>
                <w:lang w:val="hy-AM"/>
              </w:rPr>
            </w:pPr>
            <w:r w:rsidRPr="007C2B0D">
              <w:rPr>
                <w:rFonts w:ascii="GHEA Grapalat" w:hAnsi="GHEA Grapalat"/>
                <w:b/>
                <w:i/>
                <w:sz w:val="24"/>
                <w:szCs w:val="24"/>
                <w:u w:val="single"/>
                <w:lang w:val="hy-AM"/>
              </w:rPr>
              <w:t>Նպատակը.</w:t>
            </w:r>
          </w:p>
          <w:p w14:paraId="6449CE58" w14:textId="77777777" w:rsidR="00D93015" w:rsidRDefault="00D93015" w:rsidP="00A22C3C">
            <w:pPr>
              <w:pStyle w:val="NormalWeb"/>
              <w:spacing w:before="0" w:beforeAutospacing="0" w:after="0" w:afterAutospacing="0" w:line="360" w:lineRule="auto"/>
              <w:ind w:left="150" w:right="75" w:firstLine="558"/>
              <w:jc w:val="both"/>
              <w:rPr>
                <w:rFonts w:ascii="GHEA Grapalat" w:hAnsi="GHEA Grapalat"/>
                <w:i/>
                <w:u w:val="single"/>
                <w:lang w:val="hy-AM"/>
              </w:rPr>
            </w:pPr>
            <w:r w:rsidRPr="00E754FB">
              <w:rPr>
                <w:rFonts w:ascii="GHEA Grapalat" w:hAnsi="GHEA Grapalat"/>
                <w:bCs/>
                <w:color w:val="000000"/>
                <w:shd w:val="clear" w:color="auto" w:fill="FFFFFF"/>
                <w:lang w:val="hy-AM"/>
              </w:rPr>
              <w:t xml:space="preserve"> «Արտաշատի ԲԿ» ՓԲԸ-ի</w:t>
            </w:r>
            <w:r>
              <w:rPr>
                <w:rFonts w:ascii="GHEA Grapalat" w:hAnsi="GHEA Grapalat"/>
                <w:bCs/>
                <w:color w:val="000000"/>
                <w:shd w:val="clear" w:color="auto" w:fill="FFFFFF"/>
                <w:lang w:val="hy-AM"/>
              </w:rPr>
              <w:t xml:space="preserve"> </w:t>
            </w:r>
            <w:r w:rsidRPr="00095D11">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այսուհետ՝ Ընկերություն</w:t>
            </w:r>
            <w:r w:rsidRPr="00095D11">
              <w:rPr>
                <w:rFonts w:ascii="GHEA Grapalat" w:hAnsi="GHEA Grapalat"/>
                <w:bCs/>
                <w:color w:val="000000"/>
                <w:shd w:val="clear" w:color="auto" w:fill="FFFFFF"/>
                <w:lang w:val="hy-AM"/>
              </w:rPr>
              <w:t xml:space="preserve">) </w:t>
            </w:r>
            <w:r w:rsidRPr="00E754FB">
              <w:rPr>
                <w:rFonts w:ascii="GHEA Grapalat" w:hAnsi="GHEA Grapalat"/>
                <w:bCs/>
                <w:color w:val="000000"/>
                <w:shd w:val="clear" w:color="auto" w:fill="FFFFFF"/>
                <w:lang w:val="hy-AM"/>
              </w:rPr>
              <w:t>ընթացիկ ֆինանսական վիճակի բարելավ</w:t>
            </w:r>
            <w:r>
              <w:rPr>
                <w:rFonts w:ascii="GHEA Grapalat" w:hAnsi="GHEA Grapalat"/>
                <w:bCs/>
                <w:color w:val="000000"/>
                <w:shd w:val="clear" w:color="auto" w:fill="FFFFFF"/>
                <w:lang w:val="hy-AM"/>
              </w:rPr>
              <w:t xml:space="preserve">ում, մասնավորապես, </w:t>
            </w:r>
            <w:r w:rsidRPr="00E754FB">
              <w:rPr>
                <w:rFonts w:ascii="GHEA Grapalat" w:hAnsi="GHEA Grapalat"/>
                <w:bCs/>
                <w:color w:val="000000"/>
                <w:shd w:val="clear" w:color="auto" w:fill="FFFFFF"/>
                <w:lang w:val="hy-AM"/>
              </w:rPr>
              <w:t xml:space="preserve"> 2024 թվականի հոկտեմբեր, նոյեմբեր ամիսների աշխատավարձի (ներառյալ հարկային պարտավորություններ և պարտադիր վճարներ) գծով առ</w:t>
            </w:r>
            <w:r>
              <w:rPr>
                <w:rFonts w:ascii="GHEA Grapalat" w:hAnsi="GHEA Grapalat"/>
                <w:bCs/>
                <w:color w:val="000000"/>
                <w:shd w:val="clear" w:color="auto" w:fill="FFFFFF"/>
                <w:lang w:val="hy-AM"/>
              </w:rPr>
              <w:t>աջացած պարտավորություների մարում:</w:t>
            </w:r>
          </w:p>
          <w:p w14:paraId="7E7E015F" w14:textId="77777777" w:rsidR="00D93015" w:rsidRDefault="00D93015" w:rsidP="00A22C3C">
            <w:pPr>
              <w:pStyle w:val="NormalWeb"/>
              <w:spacing w:before="0" w:beforeAutospacing="0" w:after="0" w:afterAutospacing="0" w:line="360" w:lineRule="auto"/>
              <w:ind w:left="150" w:right="75" w:firstLine="558"/>
              <w:jc w:val="both"/>
              <w:rPr>
                <w:rFonts w:ascii="GHEA Grapalat" w:hAnsi="GHEA Grapalat"/>
                <w:lang w:val="hy-AM"/>
              </w:rPr>
            </w:pPr>
            <w:r>
              <w:rPr>
                <w:rFonts w:ascii="GHEA Grapalat" w:hAnsi="GHEA Grapalat"/>
                <w:i/>
                <w:u w:val="single"/>
                <w:lang w:val="hy-AM"/>
              </w:rPr>
              <w:t>Ֆինանսավորման չափը.</w:t>
            </w:r>
          </w:p>
          <w:p w14:paraId="43079FEF" w14:textId="77777777" w:rsidR="00D93015" w:rsidRDefault="00D93015" w:rsidP="00A22C3C">
            <w:pPr>
              <w:pStyle w:val="NormalWeb"/>
              <w:spacing w:before="0" w:beforeAutospacing="0" w:after="0" w:afterAutospacing="0" w:line="360" w:lineRule="auto"/>
              <w:ind w:left="150" w:right="75" w:firstLine="558"/>
              <w:jc w:val="both"/>
              <w:rPr>
                <w:rFonts w:ascii="GHEA Grapalat" w:hAnsi="GHEA Grapalat"/>
                <w:color w:val="000000"/>
                <w:lang w:val="hy-AM"/>
              </w:rPr>
            </w:pPr>
            <w:r w:rsidRPr="000675A2">
              <w:rPr>
                <w:rFonts w:ascii="GHEA Grapalat" w:hAnsi="GHEA Grapalat"/>
                <w:lang w:val="hy-AM" w:eastAsia="ar-SA"/>
              </w:rPr>
              <w:t>250,000</w:t>
            </w:r>
            <w:r>
              <w:rPr>
                <w:rFonts w:ascii="GHEA Grapalat" w:hAnsi="GHEA Grapalat"/>
                <w:lang w:val="hy-AM" w:eastAsia="ar-SA"/>
              </w:rPr>
              <w:t xml:space="preserve">,000 ՀՀ </w:t>
            </w:r>
            <w:r w:rsidRPr="000675A2">
              <w:rPr>
                <w:rFonts w:ascii="GHEA Grapalat" w:hAnsi="GHEA Grapalat"/>
                <w:lang w:val="hy-AM" w:eastAsia="ar-SA"/>
              </w:rPr>
              <w:t>դրամ</w:t>
            </w:r>
            <w:r>
              <w:rPr>
                <w:rFonts w:ascii="GHEA Grapalat" w:hAnsi="GHEA Grapalat"/>
                <w:lang w:val="hy-AM" w:eastAsia="ar-SA"/>
              </w:rPr>
              <w:t xml:space="preserve">՝ </w:t>
            </w:r>
            <w:r w:rsidRPr="000675A2">
              <w:rPr>
                <w:rFonts w:ascii="GHEA Grapalat" w:hAnsi="GHEA Grapalat" w:cs="GHEA Grapalat"/>
                <w:noProof/>
                <w:lang w:val="hy-AM"/>
              </w:rPr>
              <w:t>202</w:t>
            </w:r>
            <w:r>
              <w:rPr>
                <w:rFonts w:ascii="GHEA Grapalat" w:hAnsi="GHEA Grapalat" w:cs="GHEA Grapalat"/>
                <w:noProof/>
                <w:lang w:val="hy-AM"/>
              </w:rPr>
              <w:t>4</w:t>
            </w:r>
            <w:r w:rsidRPr="000675A2">
              <w:rPr>
                <w:rFonts w:ascii="GHEA Grapalat" w:hAnsi="GHEA Grapalat" w:cs="GHEA Grapalat"/>
                <w:noProof/>
                <w:lang w:val="hy-AM"/>
              </w:rPr>
              <w:t xml:space="preserve"> թվականի պետական բյուջեից (տար</w:t>
            </w:r>
            <w:r>
              <w:rPr>
                <w:rFonts w:ascii="GHEA Grapalat" w:hAnsi="GHEA Grapalat" w:cs="GHEA Grapalat"/>
                <w:noProof/>
                <w:lang w:val="hy-AM"/>
              </w:rPr>
              <w:t>եսկզբի ազատ մնացորդի միջոցներից</w:t>
            </w:r>
            <w:r w:rsidRPr="008E4723">
              <w:rPr>
                <w:rFonts w:ascii="GHEA Grapalat" w:hAnsi="GHEA Grapalat" w:cs="GHEA Grapalat"/>
                <w:noProof/>
                <w:lang w:val="hy-AM"/>
              </w:rPr>
              <w:t>)</w:t>
            </w:r>
            <w:r>
              <w:rPr>
                <w:rFonts w:ascii="GHEA Grapalat" w:hAnsi="GHEA Grapalat" w:cs="GHEA Grapalat"/>
                <w:noProof/>
                <w:lang w:val="hy-AM"/>
              </w:rPr>
              <w:t xml:space="preserve">, </w:t>
            </w:r>
            <w:r w:rsidRPr="000675A2">
              <w:rPr>
                <w:rFonts w:ascii="GHEA Grapalat" w:hAnsi="GHEA Grapalat" w:cs="GHEA Grapalat"/>
                <w:noProof/>
                <w:lang w:val="hy-AM"/>
              </w:rPr>
              <w:t xml:space="preserve">բյուջետային ծախսերի </w:t>
            </w:r>
            <w:r w:rsidRPr="000675A2">
              <w:rPr>
                <w:rFonts w:ascii="GHEA Grapalat" w:hAnsi="GHEA Grapalat" w:cs="GHEA Grapalat"/>
                <w:noProof/>
                <w:lang w:val="hy-AM"/>
              </w:rPr>
              <w:lastRenderedPageBreak/>
              <w:t xml:space="preserve">տնտեսագիտական դասակարգման «Վարկերի և փոխատվությունների </w:t>
            </w:r>
            <w:r>
              <w:rPr>
                <w:rFonts w:ascii="GHEA Grapalat" w:hAnsi="GHEA Grapalat"/>
                <w:lang w:val="hy-AM" w:eastAsia="ar-SA"/>
              </w:rPr>
              <w:t xml:space="preserve">տրամադրում» հոդվածով: </w:t>
            </w:r>
          </w:p>
          <w:p w14:paraId="168F6892" w14:textId="77777777" w:rsidR="00D93015" w:rsidRPr="007C2B0D" w:rsidRDefault="00D93015" w:rsidP="00A22C3C">
            <w:pPr>
              <w:pStyle w:val="NormalWeb"/>
              <w:spacing w:before="0" w:beforeAutospacing="0" w:after="0" w:afterAutospacing="0" w:line="360" w:lineRule="auto"/>
              <w:ind w:left="150" w:right="75" w:firstLine="558"/>
              <w:jc w:val="both"/>
              <w:rPr>
                <w:rFonts w:ascii="GHEA Grapalat" w:hAnsi="GHEA Grapalat"/>
                <w:b/>
                <w:i/>
                <w:color w:val="000000"/>
                <w:u w:val="single"/>
                <w:lang w:val="hy-AM"/>
              </w:rPr>
            </w:pPr>
            <w:r w:rsidRPr="007C2B0D">
              <w:rPr>
                <w:rFonts w:ascii="GHEA Grapalat" w:hAnsi="GHEA Grapalat"/>
                <w:b/>
                <w:i/>
                <w:color w:val="000000"/>
                <w:u w:val="single"/>
                <w:lang w:val="hy-AM"/>
              </w:rPr>
              <w:t>Հիմնավորվածությունը.</w:t>
            </w:r>
          </w:p>
          <w:p w14:paraId="16AB6D3A" w14:textId="77777777" w:rsidR="00D93015" w:rsidRDefault="00D93015" w:rsidP="00A22C3C">
            <w:pPr>
              <w:ind w:left="150" w:right="75" w:firstLine="558"/>
              <w:jc w:val="both"/>
              <w:rPr>
                <w:rFonts w:ascii="GHEA Grapalat" w:eastAsia="Times New Roman" w:hAnsi="GHEA Grapalat"/>
                <w:color w:val="000000"/>
                <w:sz w:val="24"/>
                <w:szCs w:val="24"/>
                <w:lang w:val="hy-AM" w:eastAsia="ru-RU"/>
              </w:rPr>
            </w:pPr>
            <w:r w:rsidRPr="005823AB">
              <w:rPr>
                <w:rFonts w:ascii="GHEA Grapalat" w:eastAsia="Times New Roman" w:hAnsi="GHEA Grapalat"/>
                <w:color w:val="000000"/>
                <w:sz w:val="24"/>
                <w:szCs w:val="24"/>
                <w:lang w:val="hy-AM" w:eastAsia="ru-RU"/>
              </w:rPr>
              <w:t xml:space="preserve">Ներկայացված </w:t>
            </w:r>
            <w:r>
              <w:rPr>
                <w:rFonts w:ascii="GHEA Grapalat" w:eastAsia="Times New Roman" w:hAnsi="GHEA Grapalat"/>
                <w:color w:val="000000"/>
                <w:sz w:val="24"/>
                <w:szCs w:val="24"/>
                <w:lang w:val="hy-AM" w:eastAsia="ru-RU"/>
              </w:rPr>
              <w:t xml:space="preserve">հիմնավորման մեջ բացակայում է նշյալ ամիսներին աշխատողների աշխատավարձերի չտրամադրման հիմքերը. միգուցե վերջինս ոչ պատշաճ կառավարման հետևա՞նք է: </w:t>
            </w:r>
          </w:p>
          <w:p w14:paraId="498A08C9" w14:textId="77777777" w:rsidR="00D93015" w:rsidRDefault="00D93015" w:rsidP="00A22C3C">
            <w:pPr>
              <w:ind w:left="150" w:right="75" w:firstLine="558"/>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Միաժամանակ</w:t>
            </w:r>
            <w:r w:rsidRPr="00255FF2">
              <w:rPr>
                <w:rFonts w:ascii="GHEA Grapalat" w:eastAsia="Times New Roman" w:hAnsi="GHEA Grapalat"/>
                <w:color w:val="000000"/>
                <w:sz w:val="24"/>
                <w:szCs w:val="24"/>
                <w:lang w:val="af-ZA" w:eastAsia="ru-RU"/>
              </w:rPr>
              <w:t>,</w:t>
            </w:r>
            <w:r>
              <w:rPr>
                <w:rFonts w:ascii="GHEA Grapalat" w:eastAsia="Times New Roman" w:hAnsi="GHEA Grapalat"/>
                <w:color w:val="000000"/>
                <w:sz w:val="24"/>
                <w:szCs w:val="24"/>
                <w:lang w:val="hy-AM" w:eastAsia="ru-RU"/>
              </w:rPr>
              <w:t xml:space="preserve"> մանրամասն մեկնաբանման կարիք ունի այն, թե ինչով է հիմնավորվում, որ 2026 թվականին Ընկերությունը կունենա բավարար ֆինանսական կայունություն բյուջետային վարկի վերադարձելիության ապահովման համար: Վերջինիս հիմնավորման նպատակով անհրաժեշտ է ներկայացնել Ընկերության ֆինանսական ցուցանիշների ապագա կանխատեսումները:</w:t>
            </w:r>
          </w:p>
          <w:p w14:paraId="4F7FE222" w14:textId="77777777" w:rsidR="00D93015" w:rsidRPr="00AD0FAB" w:rsidRDefault="00D93015" w:rsidP="00A22C3C">
            <w:pPr>
              <w:pStyle w:val="ListParagraph"/>
              <w:numPr>
                <w:ilvl w:val="0"/>
                <w:numId w:val="34"/>
              </w:numPr>
              <w:suppressAutoHyphens/>
              <w:spacing w:after="0" w:line="360" w:lineRule="auto"/>
              <w:ind w:left="150" w:right="75" w:firstLine="558"/>
              <w:rPr>
                <w:rFonts w:ascii="GHEA Grapalat" w:hAnsi="GHEA Grapalat"/>
                <w:b/>
                <w:i/>
                <w:lang w:val="hy-AM"/>
              </w:rPr>
            </w:pPr>
            <w:r w:rsidRPr="00AD0FAB">
              <w:rPr>
                <w:rFonts w:ascii="GHEA Grapalat" w:hAnsi="GHEA Grapalat"/>
                <w:b/>
                <w:i/>
                <w:sz w:val="24"/>
                <w:szCs w:val="24"/>
                <w:lang w:val="hy-AM"/>
              </w:rPr>
              <w:t>Բյուջետային վարկի առաջարկվող պայմանների դեպքում պետության կրած վնասը կամ օգուտը</w:t>
            </w:r>
          </w:p>
          <w:p w14:paraId="78130764" w14:textId="77777777" w:rsidR="00D93015" w:rsidRPr="001756F6" w:rsidRDefault="00D93015" w:rsidP="00A22C3C">
            <w:pPr>
              <w:ind w:left="150" w:right="75" w:firstLine="558"/>
              <w:jc w:val="both"/>
              <w:rPr>
                <w:rFonts w:ascii="GHEA Grapalat" w:eastAsia="Times New Roman" w:hAnsi="GHEA Grapalat"/>
                <w:color w:val="000000"/>
                <w:sz w:val="24"/>
                <w:szCs w:val="24"/>
                <w:lang w:val="hy-AM" w:eastAsia="ru-RU"/>
              </w:rPr>
            </w:pPr>
            <w:r w:rsidRPr="001756F6">
              <w:rPr>
                <w:rFonts w:ascii="GHEA Grapalat" w:eastAsia="Times New Roman" w:hAnsi="GHEA Grapalat"/>
                <w:color w:val="000000"/>
                <w:sz w:val="24"/>
                <w:szCs w:val="24"/>
                <w:lang w:val="hy-AM" w:eastAsia="ru-RU"/>
              </w:rPr>
              <w:t>Բյուջետային վարկի</w:t>
            </w:r>
            <w:r w:rsidRPr="00AD0FAB">
              <w:rPr>
                <w:rFonts w:ascii="GHEA Grapalat" w:eastAsia="Times New Roman" w:hAnsi="GHEA Grapalat"/>
                <w:color w:val="000000"/>
                <w:sz w:val="24"/>
                <w:szCs w:val="24"/>
                <w:lang w:val="hy-AM" w:eastAsia="ru-RU"/>
              </w:rPr>
              <w:t xml:space="preserve"> </w:t>
            </w:r>
            <w:r w:rsidRPr="001756F6">
              <w:rPr>
                <w:rFonts w:ascii="GHEA Grapalat" w:eastAsia="Times New Roman" w:hAnsi="GHEA Grapalat"/>
                <w:color w:val="000000"/>
                <w:sz w:val="24"/>
                <w:szCs w:val="24"/>
                <w:lang w:val="hy-AM" w:eastAsia="ru-RU"/>
              </w:rPr>
              <w:t xml:space="preserve"> տրամադրման</w:t>
            </w:r>
            <w:r>
              <w:rPr>
                <w:rFonts w:ascii="GHEA Grapalat" w:eastAsia="Times New Roman" w:hAnsi="GHEA Grapalat"/>
                <w:color w:val="000000"/>
                <w:sz w:val="24"/>
                <w:szCs w:val="24"/>
                <w:lang w:val="hy-AM" w:eastAsia="ru-RU"/>
              </w:rPr>
              <w:t xml:space="preserve"> առաջարկվող </w:t>
            </w:r>
            <w:r w:rsidRPr="001756F6">
              <w:rPr>
                <w:rFonts w:ascii="GHEA Grapalat" w:eastAsia="Times New Roman" w:hAnsi="GHEA Grapalat"/>
                <w:color w:val="000000"/>
                <w:sz w:val="24"/>
                <w:szCs w:val="24"/>
                <w:lang w:val="hy-AM" w:eastAsia="ru-RU"/>
              </w:rPr>
              <w:t xml:space="preserve"> պայմանների </w:t>
            </w:r>
            <w:r>
              <w:rPr>
                <w:rFonts w:ascii="GHEA Grapalat" w:eastAsia="Times New Roman" w:hAnsi="GHEA Grapalat"/>
                <w:color w:val="000000"/>
                <w:sz w:val="24"/>
                <w:szCs w:val="24"/>
                <w:lang w:val="hy-AM" w:eastAsia="ru-RU"/>
              </w:rPr>
              <w:t>դեպքում պետության կրած վնասը կազմում է 52,568,907 ՀՀ դրամ:</w:t>
            </w:r>
          </w:p>
          <w:p w14:paraId="0D0F8DC1" w14:textId="77777777" w:rsidR="00D93015" w:rsidRPr="00C47123" w:rsidRDefault="00D93015" w:rsidP="00A22C3C">
            <w:pPr>
              <w:pStyle w:val="ListParagraph"/>
              <w:numPr>
                <w:ilvl w:val="0"/>
                <w:numId w:val="34"/>
              </w:numPr>
              <w:suppressAutoHyphens/>
              <w:spacing w:after="0" w:line="360" w:lineRule="auto"/>
              <w:ind w:left="150" w:right="75" w:firstLine="558"/>
              <w:rPr>
                <w:rFonts w:ascii="GHEA Grapalat" w:hAnsi="GHEA Grapalat"/>
                <w:b/>
                <w:i/>
                <w:lang w:val="hy-AM"/>
              </w:rPr>
            </w:pPr>
            <w:r w:rsidRPr="00C47123">
              <w:rPr>
                <w:rFonts w:ascii="GHEA Grapalat" w:hAnsi="GHEA Grapalat"/>
                <w:b/>
                <w:i/>
                <w:sz w:val="24"/>
                <w:szCs w:val="24"/>
                <w:lang w:val="hy-AM"/>
              </w:rPr>
              <w:t>Հայտատուի Ֆինանսական վիճակի վերլուծության արդյունքները</w:t>
            </w:r>
            <w:r>
              <w:rPr>
                <w:rFonts w:ascii="GHEA Grapalat" w:hAnsi="GHEA Grapalat"/>
                <w:b/>
                <w:i/>
                <w:sz w:val="24"/>
                <w:szCs w:val="24"/>
                <w:lang w:val="hy-AM"/>
              </w:rPr>
              <w:t>:</w:t>
            </w:r>
          </w:p>
          <w:p w14:paraId="28BDD37F" w14:textId="77777777" w:rsidR="00D93015" w:rsidRPr="007138E4" w:rsidRDefault="00D93015" w:rsidP="00A22C3C">
            <w:pPr>
              <w:ind w:left="150" w:right="75" w:firstLine="558"/>
              <w:jc w:val="both"/>
              <w:rPr>
                <w:rFonts w:ascii="GHEA Grapalat" w:hAnsi="GHEA Grapalat"/>
                <w:sz w:val="24"/>
                <w:szCs w:val="24"/>
                <w:lang w:val="hy-AM"/>
              </w:rPr>
            </w:pPr>
            <w:r>
              <w:rPr>
                <w:rFonts w:ascii="GHEA Grapalat" w:hAnsi="GHEA Grapalat"/>
                <w:sz w:val="24"/>
                <w:szCs w:val="24"/>
                <w:lang w:val="hy-AM"/>
              </w:rPr>
              <w:t xml:space="preserve">Ընկերությունը հանդիսանում է </w:t>
            </w:r>
            <w:r w:rsidRPr="007138E4">
              <w:rPr>
                <w:rFonts w:ascii="GHEA Grapalat" w:hAnsi="GHEA Grapalat"/>
                <w:sz w:val="24"/>
                <w:szCs w:val="24"/>
                <w:lang w:val="hy-AM"/>
              </w:rPr>
              <w:t>100% պետական</w:t>
            </w:r>
            <w:r>
              <w:rPr>
                <w:rFonts w:ascii="GHEA Grapalat" w:hAnsi="GHEA Grapalat"/>
                <w:sz w:val="24"/>
                <w:szCs w:val="24"/>
                <w:lang w:val="hy-AM"/>
              </w:rPr>
              <w:t xml:space="preserve"> </w:t>
            </w:r>
            <w:r w:rsidRPr="007138E4">
              <w:rPr>
                <w:rFonts w:ascii="GHEA Grapalat" w:hAnsi="GHEA Grapalat"/>
                <w:sz w:val="24"/>
                <w:szCs w:val="24"/>
                <w:lang w:val="hy-AM"/>
              </w:rPr>
              <w:t>մասնակցությամբ ընկերություն:</w:t>
            </w:r>
          </w:p>
          <w:p w14:paraId="15677353" w14:textId="77777777" w:rsidR="00D93015" w:rsidRDefault="00D93015" w:rsidP="00A22C3C">
            <w:pPr>
              <w:ind w:left="150" w:right="75" w:firstLine="558"/>
              <w:jc w:val="both"/>
              <w:rPr>
                <w:rFonts w:ascii="GHEA Grapalat" w:hAnsi="GHEA Grapalat"/>
                <w:sz w:val="24"/>
                <w:szCs w:val="24"/>
                <w:lang w:val="hy-AM"/>
              </w:rPr>
            </w:pPr>
            <w:r>
              <w:rPr>
                <w:rFonts w:ascii="GHEA Grapalat" w:hAnsi="GHEA Grapalat"/>
                <w:sz w:val="24"/>
                <w:szCs w:val="24"/>
                <w:lang w:val="hy-AM"/>
              </w:rPr>
              <w:t xml:space="preserve">Ընկերության նկատմամբ՝ որպես պետական մասնակությամբ ընկերության, իրականացվել է ֆինասնական վիճակի գնահատում՝ Արժույթի միջազգային հիմնադրամի </w:t>
            </w:r>
            <w:r w:rsidRPr="00E9406F">
              <w:rPr>
                <w:rFonts w:ascii="GHEA Grapalat" w:hAnsi="GHEA Grapalat"/>
                <w:sz w:val="24"/>
                <w:szCs w:val="24"/>
                <w:lang w:val="hy-AM"/>
              </w:rPr>
              <w:t xml:space="preserve">“STATE-OWNED ENTERPRISE HEALTH CHECK TOOL” </w:t>
            </w:r>
            <w:r>
              <w:rPr>
                <w:rFonts w:ascii="GHEA Grapalat" w:hAnsi="GHEA Grapalat"/>
                <w:sz w:val="24"/>
                <w:szCs w:val="24"/>
                <w:lang w:val="hy-AM"/>
              </w:rPr>
              <w:t>մոդելի կիրառմամբ</w:t>
            </w:r>
            <w:r>
              <w:rPr>
                <w:rStyle w:val="FootnoteReference"/>
                <w:rFonts w:ascii="GHEA Grapalat" w:hAnsi="GHEA Grapalat"/>
                <w:sz w:val="24"/>
                <w:szCs w:val="24"/>
                <w:lang w:val="hy-AM"/>
              </w:rPr>
              <w:footnoteReference w:id="1"/>
            </w:r>
            <w:r>
              <w:rPr>
                <w:rFonts w:ascii="GHEA Grapalat" w:hAnsi="GHEA Grapalat"/>
                <w:sz w:val="24"/>
                <w:szCs w:val="24"/>
                <w:lang w:val="hy-AM"/>
              </w:rPr>
              <w:t xml:space="preserve">: Համաձայն գործիքի կիրառման արդյունքում ստացված գնահատականների՝ Ընկերությունը գտնվում է միջին ռիսկայնության մակարդակում (3-րդ կատեգորիա, </w:t>
            </w:r>
            <w:r>
              <w:rPr>
                <w:rFonts w:ascii="GHEA Grapalat" w:hAnsi="GHEA Grapalat"/>
                <w:sz w:val="24"/>
                <w:szCs w:val="24"/>
                <w:lang w:val="hy-AM"/>
              </w:rPr>
              <w:lastRenderedPageBreak/>
              <w:t>2023 թվականի դրությամբ</w:t>
            </w:r>
            <w:r w:rsidRPr="001D22B2">
              <w:rPr>
                <w:rFonts w:ascii="GHEA Grapalat" w:hAnsi="GHEA Grapalat"/>
                <w:sz w:val="24"/>
                <w:szCs w:val="24"/>
                <w:lang w:val="hy-AM"/>
              </w:rPr>
              <w:t>)</w:t>
            </w:r>
            <w:r>
              <w:rPr>
                <w:rFonts w:ascii="GHEA Grapalat" w:hAnsi="GHEA Grapalat"/>
                <w:sz w:val="24"/>
                <w:szCs w:val="24"/>
                <w:lang w:val="hy-AM"/>
              </w:rPr>
              <w:t>՝ ընդ որում վերջին 3 տարվա ընթացքում միայն 2021 թվականին է Ընկերությունը գտնվել միջինից ցածր ռիսկայնության գոտում (2-րդ կատեգորիա</w:t>
            </w:r>
            <w:r w:rsidRPr="001D22B2">
              <w:rPr>
                <w:rFonts w:ascii="GHEA Grapalat" w:hAnsi="GHEA Grapalat"/>
                <w:sz w:val="24"/>
                <w:szCs w:val="24"/>
                <w:lang w:val="hy-AM"/>
              </w:rPr>
              <w:t>)</w:t>
            </w:r>
            <w:r>
              <w:rPr>
                <w:rFonts w:ascii="GHEA Grapalat" w:hAnsi="GHEA Grapalat"/>
                <w:sz w:val="24"/>
                <w:szCs w:val="24"/>
                <w:lang w:val="hy-AM"/>
              </w:rPr>
              <w:t xml:space="preserve">: 2023 թվականի միջին ռիսկայնության գոտում գտնվելու </w:t>
            </w:r>
            <w:r w:rsidRPr="007429F7">
              <w:rPr>
                <w:rFonts w:ascii="GHEA Grapalat" w:hAnsi="GHEA Grapalat"/>
                <w:sz w:val="24"/>
                <w:szCs w:val="24"/>
                <w:lang w:val="hy-AM"/>
              </w:rPr>
              <w:t>հիմնական պատճառ են հանդիսացել ընթացիկ և արագ իրացվելիության գործակիցների՝ ընթացիկ պարտավորությունների մեծ լինելու արդյունքում, բավականին ցածր և ռիսկային շեմերը</w:t>
            </w:r>
            <w:r w:rsidRPr="00D52E87">
              <w:rPr>
                <w:rFonts w:ascii="GHEA Grapalat" w:hAnsi="GHEA Grapalat"/>
                <w:sz w:val="24"/>
                <w:szCs w:val="24"/>
                <w:lang w:val="hy-AM"/>
              </w:rPr>
              <w:t xml:space="preserve"> (</w:t>
            </w:r>
            <w:r>
              <w:rPr>
                <w:rFonts w:ascii="GHEA Grapalat" w:hAnsi="GHEA Grapalat"/>
                <w:sz w:val="24"/>
                <w:szCs w:val="24"/>
                <w:lang w:val="hy-AM"/>
              </w:rPr>
              <w:t>կատեգորիա 5, հատկանշական է, որ 2023 թվականին 2022 թվականի նկատմամբ ընթացիկ պարտավորությունները աճել են 125</w:t>
            </w:r>
            <w:r w:rsidRPr="00CB31CD">
              <w:rPr>
                <w:rFonts w:ascii="GHEA Grapalat" w:hAnsi="GHEA Grapalat"/>
                <w:sz w:val="24"/>
                <w:szCs w:val="24"/>
                <w:lang w:val="hy-AM"/>
              </w:rPr>
              <w:t>%</w:t>
            </w:r>
            <w:r>
              <w:rPr>
                <w:rFonts w:ascii="GHEA Grapalat" w:hAnsi="GHEA Grapalat"/>
                <w:sz w:val="24"/>
                <w:szCs w:val="24"/>
                <w:lang w:val="hy-AM"/>
              </w:rPr>
              <w:t>-ով, իսկ ոչ ընթացիկը՝ նվազել 98</w:t>
            </w:r>
            <w:r w:rsidRPr="00CB31CD">
              <w:rPr>
                <w:rFonts w:ascii="GHEA Grapalat" w:hAnsi="GHEA Grapalat"/>
                <w:sz w:val="24"/>
                <w:szCs w:val="24"/>
                <w:lang w:val="hy-AM"/>
              </w:rPr>
              <w:t>%</w:t>
            </w:r>
            <w:r w:rsidRPr="00E93ABC">
              <w:rPr>
                <w:rFonts w:ascii="GHEA Grapalat" w:hAnsi="GHEA Grapalat"/>
                <w:sz w:val="24"/>
                <w:szCs w:val="24"/>
                <w:lang w:val="hy-AM"/>
              </w:rPr>
              <w:t>-</w:t>
            </w:r>
            <w:r>
              <w:rPr>
                <w:rFonts w:ascii="GHEA Grapalat" w:hAnsi="GHEA Grapalat"/>
                <w:sz w:val="24"/>
                <w:szCs w:val="24"/>
                <w:lang w:val="hy-AM"/>
              </w:rPr>
              <w:t>ով</w:t>
            </w:r>
            <w:r w:rsidRPr="00CB31CD">
              <w:rPr>
                <w:rFonts w:ascii="GHEA Grapalat" w:hAnsi="GHEA Grapalat"/>
                <w:sz w:val="24"/>
                <w:szCs w:val="24"/>
                <w:lang w:val="hy-AM"/>
              </w:rPr>
              <w:t>)</w:t>
            </w:r>
            <w:r>
              <w:rPr>
                <w:rFonts w:ascii="GHEA Grapalat" w:hAnsi="GHEA Grapalat"/>
                <w:sz w:val="24"/>
                <w:szCs w:val="24"/>
                <w:lang w:val="hy-AM"/>
              </w:rPr>
              <w:t xml:space="preserve">: Ի հավելումն վերջինիս հատկանշական է, որ </w:t>
            </w:r>
            <w:r w:rsidRPr="007429F7">
              <w:rPr>
                <w:rFonts w:ascii="GHEA Grapalat" w:hAnsi="GHEA Grapalat"/>
                <w:sz w:val="24"/>
                <w:szCs w:val="24"/>
                <w:lang w:val="hy-AM"/>
              </w:rPr>
              <w:t xml:space="preserve">հաշվետվությամբ ներկայացված փաստացի տվյալների </w:t>
            </w:r>
            <w:r>
              <w:rPr>
                <w:rFonts w:ascii="GHEA Grapalat" w:hAnsi="GHEA Grapalat"/>
                <w:sz w:val="24"/>
                <w:szCs w:val="24"/>
                <w:lang w:val="hy-AM"/>
              </w:rPr>
              <w:t>կիրառմամբ՝</w:t>
            </w:r>
            <w:r w:rsidRPr="007429F7">
              <w:rPr>
                <w:rFonts w:ascii="GHEA Grapalat" w:hAnsi="GHEA Grapalat"/>
                <w:sz w:val="24"/>
                <w:szCs w:val="24"/>
                <w:lang w:val="hy-AM"/>
              </w:rPr>
              <w:t xml:space="preserve"> Ընկերության շահութաբերության </w:t>
            </w:r>
            <w:r>
              <w:rPr>
                <w:rFonts w:ascii="GHEA Grapalat" w:hAnsi="GHEA Grapalat"/>
                <w:sz w:val="24"/>
                <w:szCs w:val="24"/>
                <w:lang w:val="hy-AM"/>
              </w:rPr>
              <w:t>ցուցանիշների մակարդակները,</w:t>
            </w:r>
            <w:r w:rsidRPr="00D96554">
              <w:rPr>
                <w:rFonts w:ascii="GHEA Grapalat" w:hAnsi="GHEA Grapalat"/>
                <w:sz w:val="24"/>
                <w:szCs w:val="24"/>
                <w:lang w:val="hy-AM"/>
              </w:rPr>
              <w:t xml:space="preserve"> </w:t>
            </w:r>
            <w:r>
              <w:rPr>
                <w:rFonts w:ascii="GHEA Grapalat" w:hAnsi="GHEA Grapalat"/>
                <w:sz w:val="24"/>
                <w:szCs w:val="24"/>
                <w:lang w:val="hy-AM"/>
              </w:rPr>
              <w:t xml:space="preserve">բացառությամբ </w:t>
            </w:r>
            <w:r w:rsidRPr="00D96554">
              <w:rPr>
                <w:rFonts w:ascii="GHEA Grapalat" w:hAnsi="GHEA Grapalat"/>
                <w:i/>
                <w:sz w:val="24"/>
                <w:szCs w:val="24"/>
                <w:lang w:val="hy-AM"/>
              </w:rPr>
              <w:t>ծախսերի վերականգնման</w:t>
            </w:r>
            <w:r>
              <w:rPr>
                <w:rFonts w:ascii="GHEA Grapalat" w:hAnsi="GHEA Grapalat"/>
                <w:sz w:val="24"/>
                <w:szCs w:val="24"/>
                <w:lang w:val="hy-AM"/>
              </w:rPr>
              <w:t xml:space="preserve"> ցուցանիշի, դիտարկվող 3 տարիներին գտնվել են միջին ռիսկայնության գոտում </w:t>
            </w:r>
            <w:r w:rsidRPr="004334A9">
              <w:rPr>
                <w:rFonts w:ascii="GHEA Grapalat" w:hAnsi="GHEA Grapalat"/>
                <w:sz w:val="24"/>
                <w:szCs w:val="24"/>
                <w:lang w:val="hy-AM"/>
              </w:rPr>
              <w:t xml:space="preserve">( </w:t>
            </w:r>
            <w:r>
              <w:rPr>
                <w:rFonts w:ascii="GHEA Grapalat" w:hAnsi="GHEA Grapalat"/>
                <w:sz w:val="24"/>
                <w:szCs w:val="24"/>
                <w:lang w:val="hy-AM"/>
              </w:rPr>
              <w:t>կատեգորիա 3</w:t>
            </w:r>
            <w:r w:rsidRPr="004334A9">
              <w:rPr>
                <w:rFonts w:ascii="GHEA Grapalat" w:hAnsi="GHEA Grapalat"/>
                <w:sz w:val="24"/>
                <w:szCs w:val="24"/>
                <w:lang w:val="hy-AM"/>
              </w:rPr>
              <w:t>)</w:t>
            </w:r>
            <w:r>
              <w:rPr>
                <w:rFonts w:ascii="GHEA Grapalat" w:hAnsi="GHEA Grapalat"/>
                <w:sz w:val="24"/>
                <w:szCs w:val="24"/>
                <w:lang w:val="hy-AM"/>
              </w:rPr>
              <w:t xml:space="preserve">, իսկ  </w:t>
            </w:r>
            <w:r w:rsidRPr="00D96554">
              <w:rPr>
                <w:rFonts w:ascii="GHEA Grapalat" w:hAnsi="GHEA Grapalat"/>
                <w:i/>
                <w:sz w:val="24"/>
                <w:szCs w:val="24"/>
                <w:lang w:val="hy-AM"/>
              </w:rPr>
              <w:t>ծախսերի վերականգնման</w:t>
            </w:r>
            <w:r>
              <w:rPr>
                <w:rFonts w:ascii="GHEA Grapalat" w:hAnsi="GHEA Grapalat"/>
                <w:sz w:val="24"/>
                <w:szCs w:val="24"/>
                <w:lang w:val="hy-AM"/>
              </w:rPr>
              <w:t xml:space="preserve"> ցուցանիշը ամենաբարձր ռիսկայնության գոտում</w:t>
            </w:r>
            <w:r w:rsidRPr="004334A9">
              <w:rPr>
                <w:rFonts w:ascii="GHEA Grapalat" w:hAnsi="GHEA Grapalat"/>
                <w:sz w:val="24"/>
                <w:szCs w:val="24"/>
                <w:lang w:val="hy-AM"/>
              </w:rPr>
              <w:t xml:space="preserve"> (</w:t>
            </w:r>
            <w:r>
              <w:rPr>
                <w:rFonts w:ascii="GHEA Grapalat" w:hAnsi="GHEA Grapalat"/>
                <w:sz w:val="24"/>
                <w:szCs w:val="24"/>
                <w:lang w:val="hy-AM"/>
              </w:rPr>
              <w:t>կատեգորիա 5</w:t>
            </w:r>
            <w:r w:rsidRPr="004334A9">
              <w:rPr>
                <w:rFonts w:ascii="GHEA Grapalat" w:hAnsi="GHEA Grapalat"/>
                <w:sz w:val="24"/>
                <w:szCs w:val="24"/>
                <w:lang w:val="hy-AM"/>
              </w:rPr>
              <w:t>)</w:t>
            </w:r>
            <w:r>
              <w:rPr>
                <w:rFonts w:ascii="GHEA Grapalat" w:hAnsi="GHEA Grapalat"/>
                <w:sz w:val="24"/>
                <w:szCs w:val="24"/>
                <w:lang w:val="hy-AM"/>
              </w:rPr>
              <w:t xml:space="preserve">: </w:t>
            </w:r>
          </w:p>
          <w:p w14:paraId="3CBFF5DE" w14:textId="77777777" w:rsidR="00D93015" w:rsidRDefault="00D93015" w:rsidP="00A22C3C">
            <w:pPr>
              <w:ind w:left="150" w:right="75" w:firstLine="558"/>
              <w:jc w:val="both"/>
              <w:rPr>
                <w:rFonts w:ascii="GHEA Grapalat" w:hAnsi="GHEA Grapalat"/>
                <w:sz w:val="24"/>
                <w:szCs w:val="24"/>
                <w:lang w:val="hy-AM"/>
              </w:rPr>
            </w:pPr>
            <w:r>
              <w:rPr>
                <w:rFonts w:ascii="GHEA Grapalat" w:hAnsi="GHEA Grapalat"/>
                <w:sz w:val="24"/>
                <w:szCs w:val="24"/>
                <w:lang w:val="hy-AM"/>
              </w:rPr>
              <w:t>Ներկայացված ֆինանսական վիճակի հիմքերի վերաբերյալ մանրամասն ուսումնասիրություն և վերլուծություն իրականացնելու նպատակով անհրաժեշտ  է ներկայացնել Ընկերության առնավազն 5 տարիների ֆինանսական հաշվետվությունները՝ կից ծանոթագություններով:</w:t>
            </w:r>
          </w:p>
          <w:p w14:paraId="2B4820C3" w14:textId="77777777" w:rsidR="00D93015" w:rsidRPr="004334A9" w:rsidRDefault="00D93015" w:rsidP="00A22C3C">
            <w:pPr>
              <w:ind w:left="150" w:right="75" w:firstLine="558"/>
              <w:jc w:val="both"/>
              <w:rPr>
                <w:rFonts w:ascii="GHEA Grapalat" w:hAnsi="GHEA Grapalat"/>
                <w:sz w:val="24"/>
                <w:szCs w:val="24"/>
                <w:lang w:val="hy-AM"/>
              </w:rPr>
            </w:pPr>
            <w:r>
              <w:rPr>
                <w:rFonts w:ascii="GHEA Grapalat" w:hAnsi="GHEA Grapalat"/>
                <w:sz w:val="24"/>
                <w:szCs w:val="24"/>
                <w:lang w:val="hy-AM"/>
              </w:rPr>
              <w:t xml:space="preserve"> </w:t>
            </w:r>
          </w:p>
          <w:p w14:paraId="091DADE3" w14:textId="77777777" w:rsidR="00D93015" w:rsidRPr="000F19A5" w:rsidRDefault="00D93015" w:rsidP="00A22C3C">
            <w:pPr>
              <w:ind w:left="150" w:right="75" w:firstLine="558"/>
              <w:rPr>
                <w:rFonts w:ascii="GHEA Grapalat" w:hAnsi="GHEA Grapalat"/>
                <w:lang w:val="hy-AM"/>
              </w:rPr>
            </w:pPr>
          </w:p>
          <w:p w14:paraId="52A49729" w14:textId="77777777" w:rsidR="00D93015" w:rsidRPr="00C47123" w:rsidRDefault="00D93015" w:rsidP="00A22C3C">
            <w:pPr>
              <w:pStyle w:val="ListParagraph"/>
              <w:numPr>
                <w:ilvl w:val="0"/>
                <w:numId w:val="34"/>
              </w:numPr>
              <w:suppressAutoHyphens/>
              <w:spacing w:after="0" w:line="360" w:lineRule="auto"/>
              <w:ind w:left="150" w:right="75" w:firstLine="558"/>
              <w:rPr>
                <w:rFonts w:ascii="GHEA Grapalat" w:hAnsi="GHEA Grapalat"/>
                <w:b/>
                <w:i/>
                <w:lang w:val="hy-AM"/>
              </w:rPr>
            </w:pPr>
            <w:r w:rsidRPr="00C47123">
              <w:rPr>
                <w:rFonts w:ascii="GHEA Grapalat" w:hAnsi="GHEA Grapalat"/>
                <w:b/>
                <w:i/>
                <w:sz w:val="24"/>
                <w:szCs w:val="24"/>
                <w:lang w:val="hy-AM"/>
              </w:rPr>
              <w:t>Ներկայացված Ֆինանսական մոդելի վրա կատարված սթրես թեստերի արդյունքները</w:t>
            </w:r>
          </w:p>
          <w:p w14:paraId="0F47D47E" w14:textId="77777777" w:rsidR="00D93015" w:rsidRPr="00C535AE" w:rsidRDefault="00D93015" w:rsidP="00A22C3C">
            <w:pPr>
              <w:ind w:left="150" w:right="75" w:firstLine="558"/>
              <w:jc w:val="both"/>
              <w:rPr>
                <w:rFonts w:ascii="GHEA Grapalat" w:hAnsi="GHEA Grapalat"/>
                <w:sz w:val="24"/>
                <w:szCs w:val="24"/>
                <w:lang w:val="hy-AM"/>
              </w:rPr>
            </w:pPr>
            <w:r w:rsidRPr="00C535AE">
              <w:rPr>
                <w:rFonts w:ascii="GHEA Grapalat" w:hAnsi="GHEA Grapalat"/>
                <w:sz w:val="24"/>
                <w:szCs w:val="24"/>
                <w:lang w:val="hy-AM"/>
              </w:rPr>
              <w:t>Ընկերության ֆինանսական մոդելի</w:t>
            </w:r>
            <w:r>
              <w:rPr>
                <w:rFonts w:ascii="GHEA Grapalat" w:hAnsi="GHEA Grapalat"/>
                <w:sz w:val="24"/>
                <w:szCs w:val="24"/>
                <w:lang w:val="hy-AM"/>
              </w:rPr>
              <w:t xml:space="preserve"> հետևաբար նաև ֆինանսական ցուցանիշների ապագա կանխատեսումների</w:t>
            </w:r>
            <w:r w:rsidRPr="00C535AE">
              <w:rPr>
                <w:rFonts w:ascii="GHEA Grapalat" w:hAnsi="GHEA Grapalat"/>
                <w:sz w:val="24"/>
                <w:szCs w:val="24"/>
                <w:lang w:val="hy-AM"/>
              </w:rPr>
              <w:t xml:space="preserve"> վերաբերյալ տեղեկատվությունը բացակայում է:</w:t>
            </w:r>
            <w:r>
              <w:rPr>
                <w:rFonts w:ascii="GHEA Grapalat" w:hAnsi="GHEA Grapalat"/>
                <w:sz w:val="24"/>
                <w:szCs w:val="24"/>
                <w:lang w:val="hy-AM"/>
              </w:rPr>
              <w:t xml:space="preserve"> </w:t>
            </w:r>
          </w:p>
          <w:p w14:paraId="51AF9C05" w14:textId="77777777" w:rsidR="00D93015" w:rsidRPr="00C47123" w:rsidRDefault="00D93015" w:rsidP="00A22C3C">
            <w:pPr>
              <w:ind w:left="150" w:right="75" w:firstLine="558"/>
              <w:rPr>
                <w:rFonts w:ascii="GHEA Grapalat" w:hAnsi="GHEA Grapalat"/>
                <w:b/>
                <w:i/>
                <w:lang w:val="hy-AM"/>
              </w:rPr>
            </w:pPr>
          </w:p>
          <w:p w14:paraId="59015923" w14:textId="77777777" w:rsidR="00D93015" w:rsidRPr="00C47123" w:rsidRDefault="00D93015" w:rsidP="00A22C3C">
            <w:pPr>
              <w:pStyle w:val="ListParagraph"/>
              <w:numPr>
                <w:ilvl w:val="0"/>
                <w:numId w:val="34"/>
              </w:numPr>
              <w:suppressAutoHyphens/>
              <w:spacing w:after="0" w:line="360" w:lineRule="auto"/>
              <w:ind w:left="150" w:right="75" w:firstLine="558"/>
              <w:rPr>
                <w:rFonts w:ascii="GHEA Grapalat" w:hAnsi="GHEA Grapalat"/>
                <w:b/>
                <w:i/>
              </w:rPr>
            </w:pPr>
            <w:r w:rsidRPr="00C47123">
              <w:rPr>
                <w:rFonts w:ascii="GHEA Grapalat" w:hAnsi="GHEA Grapalat"/>
                <w:b/>
                <w:i/>
                <w:sz w:val="24"/>
                <w:szCs w:val="24"/>
                <w:lang w:val="hy-AM"/>
              </w:rPr>
              <w:lastRenderedPageBreak/>
              <w:t xml:space="preserve">Վարկի ապահովվածությունը </w:t>
            </w:r>
          </w:p>
          <w:p w14:paraId="65D36EF8" w14:textId="77F41677" w:rsidR="00D93015" w:rsidRPr="00A22C3C" w:rsidRDefault="00D93015" w:rsidP="00A22C3C">
            <w:pPr>
              <w:pStyle w:val="ListParagraph"/>
              <w:ind w:left="150" w:right="75" w:firstLine="558"/>
              <w:jc w:val="both"/>
              <w:rPr>
                <w:rFonts w:ascii="GHEA Grapalat" w:hAnsi="GHEA Grapalat"/>
                <w:sz w:val="24"/>
                <w:szCs w:val="24"/>
                <w:lang w:val="hy-AM"/>
              </w:rPr>
            </w:pPr>
            <w:r>
              <w:rPr>
                <w:rFonts w:ascii="GHEA Grapalat" w:hAnsi="GHEA Grapalat"/>
                <w:sz w:val="24"/>
                <w:szCs w:val="24"/>
                <w:lang w:val="hy-AM"/>
              </w:rPr>
              <w:t>Ներկայացված նախագծով բյուջետային վարկի տրամադրման համար ապահովման միջոց առկա չէ:</w:t>
            </w:r>
          </w:p>
        </w:tc>
        <w:tc>
          <w:tcPr>
            <w:tcW w:w="6840" w:type="dxa"/>
            <w:tcBorders>
              <w:top w:val="outset" w:sz="6" w:space="0" w:color="auto"/>
              <w:left w:val="outset" w:sz="6" w:space="0" w:color="auto"/>
              <w:bottom w:val="outset" w:sz="6" w:space="0" w:color="auto"/>
              <w:right w:val="outset" w:sz="6" w:space="0" w:color="auto"/>
            </w:tcBorders>
            <w:shd w:val="clear" w:color="auto" w:fill="auto"/>
          </w:tcPr>
          <w:p w14:paraId="5166D8A8" w14:textId="77777777" w:rsidR="00A701B5" w:rsidRPr="009953E9" w:rsidRDefault="00A701B5" w:rsidP="009953E9">
            <w:pPr>
              <w:spacing w:after="0" w:line="360" w:lineRule="auto"/>
              <w:ind w:left="255" w:right="360"/>
              <w:jc w:val="both"/>
              <w:rPr>
                <w:rFonts w:ascii="GHEA Grapalat" w:eastAsia="Times New Roman" w:hAnsi="GHEA Grapalat" w:cs="Sylfaen"/>
                <w:sz w:val="24"/>
                <w:szCs w:val="24"/>
                <w:lang w:val="hy-AM" w:eastAsia="ru-RU"/>
              </w:rPr>
            </w:pPr>
          </w:p>
          <w:p w14:paraId="1DE02E41"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100E6DFF"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20D678AC"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5A48208C"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0177E2AE"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02F176B7"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0AC1F54E"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7E90F004"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66DFABB9"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7B911B7C"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6E0F79A6"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3524C7F9"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44568473"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71830DB2"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6C310EEA"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34D4EF06"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7A431794"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0B6D5ECD" w14:textId="77777777" w:rsidR="000C7AD0" w:rsidRDefault="000C7AD0" w:rsidP="009953E9">
            <w:pPr>
              <w:spacing w:after="0" w:line="360" w:lineRule="auto"/>
              <w:ind w:left="255" w:right="360"/>
              <w:jc w:val="both"/>
              <w:rPr>
                <w:rFonts w:ascii="GHEA Grapalat" w:eastAsia="Times New Roman" w:hAnsi="GHEA Grapalat" w:cs="Sylfaen"/>
                <w:sz w:val="24"/>
                <w:szCs w:val="24"/>
                <w:lang w:val="hy-AM" w:eastAsia="ru-RU"/>
              </w:rPr>
            </w:pPr>
          </w:p>
          <w:p w14:paraId="42CAE3B8" w14:textId="77777777" w:rsidR="000C7AD0" w:rsidRDefault="000C7AD0" w:rsidP="009953E9">
            <w:pPr>
              <w:spacing w:after="0" w:line="360" w:lineRule="auto"/>
              <w:ind w:left="255" w:right="360"/>
              <w:jc w:val="both"/>
              <w:rPr>
                <w:rFonts w:ascii="GHEA Grapalat" w:eastAsia="Times New Roman" w:hAnsi="GHEA Grapalat" w:cs="Sylfaen"/>
                <w:sz w:val="24"/>
                <w:szCs w:val="24"/>
                <w:lang w:val="hy-AM" w:eastAsia="ru-RU"/>
              </w:rPr>
            </w:pPr>
          </w:p>
          <w:p w14:paraId="597ADDCA" w14:textId="36F00873" w:rsidR="000C7AD0" w:rsidRDefault="007737B7" w:rsidP="004F45DB">
            <w:pPr>
              <w:spacing w:after="0" w:line="360" w:lineRule="auto"/>
              <w:ind w:left="255" w:right="360"/>
              <w:jc w:val="both"/>
              <w:rPr>
                <w:rFonts w:ascii="GHEA Grapalat" w:eastAsia="Times New Roman" w:hAnsi="GHEA Grapalat" w:cs="Sylfaen"/>
                <w:sz w:val="24"/>
                <w:szCs w:val="24"/>
                <w:lang w:val="hy-AM" w:eastAsia="ru-RU"/>
              </w:rPr>
            </w:pPr>
            <w:r w:rsidRPr="009953E9">
              <w:rPr>
                <w:rFonts w:ascii="GHEA Grapalat" w:eastAsia="Times New Roman" w:hAnsi="GHEA Grapalat" w:cs="Sylfaen"/>
                <w:sz w:val="24"/>
                <w:szCs w:val="24"/>
                <w:lang w:val="hy-AM" w:eastAsia="ru-RU"/>
              </w:rPr>
              <w:t xml:space="preserve"> </w:t>
            </w:r>
          </w:p>
          <w:p w14:paraId="2498B567" w14:textId="77777777" w:rsidR="000C7AD0" w:rsidRDefault="000C7AD0" w:rsidP="009953E9">
            <w:pPr>
              <w:spacing w:after="0" w:line="360" w:lineRule="auto"/>
              <w:ind w:left="255" w:right="360"/>
              <w:jc w:val="both"/>
              <w:rPr>
                <w:rFonts w:ascii="GHEA Grapalat" w:eastAsia="Times New Roman" w:hAnsi="GHEA Grapalat" w:cs="Sylfaen"/>
                <w:sz w:val="24"/>
                <w:szCs w:val="24"/>
                <w:lang w:val="hy-AM" w:eastAsia="ru-RU"/>
              </w:rPr>
            </w:pPr>
          </w:p>
          <w:p w14:paraId="2603397A" w14:textId="77777777" w:rsidR="000C7AD0" w:rsidRDefault="000C7AD0" w:rsidP="009953E9">
            <w:pPr>
              <w:spacing w:after="0" w:line="360" w:lineRule="auto"/>
              <w:ind w:left="255" w:right="360"/>
              <w:jc w:val="both"/>
              <w:rPr>
                <w:rFonts w:ascii="GHEA Grapalat" w:eastAsia="Times New Roman" w:hAnsi="GHEA Grapalat" w:cs="Sylfaen"/>
                <w:sz w:val="24"/>
                <w:szCs w:val="24"/>
                <w:lang w:val="hy-AM" w:eastAsia="ru-RU"/>
              </w:rPr>
            </w:pPr>
          </w:p>
          <w:p w14:paraId="531F87AE" w14:textId="77777777" w:rsidR="000C7AD0" w:rsidRDefault="000C7AD0" w:rsidP="009953E9">
            <w:pPr>
              <w:spacing w:after="0" w:line="360" w:lineRule="auto"/>
              <w:ind w:left="255" w:right="360"/>
              <w:jc w:val="both"/>
              <w:rPr>
                <w:rFonts w:ascii="GHEA Grapalat" w:eastAsia="Times New Roman" w:hAnsi="GHEA Grapalat" w:cs="Sylfaen"/>
                <w:sz w:val="24"/>
                <w:szCs w:val="24"/>
                <w:lang w:val="hy-AM" w:eastAsia="ru-RU"/>
              </w:rPr>
            </w:pPr>
          </w:p>
          <w:p w14:paraId="2CAC4F9A" w14:textId="77777777" w:rsidR="007737B7" w:rsidRPr="009953E9"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7D23B6F9" w14:textId="77777777" w:rsidR="007737B7" w:rsidRDefault="007737B7" w:rsidP="009953E9">
            <w:pPr>
              <w:spacing w:after="0" w:line="360" w:lineRule="auto"/>
              <w:ind w:left="255" w:right="360"/>
              <w:jc w:val="both"/>
              <w:rPr>
                <w:rFonts w:ascii="GHEA Grapalat" w:eastAsia="Times New Roman" w:hAnsi="GHEA Grapalat" w:cs="Sylfaen"/>
                <w:sz w:val="24"/>
                <w:szCs w:val="24"/>
                <w:lang w:val="hy-AM" w:eastAsia="ru-RU"/>
              </w:rPr>
            </w:pPr>
          </w:p>
          <w:p w14:paraId="593A033B"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4CB6B7EF"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5F3355D5"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3293C243"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6231FF9D"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25092D6E"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3C7464EE"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305315F9"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60D6F974"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7937CBB6"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46502696"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71B6194A"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61B54743"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5DE54A6A"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73FB2CE0"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3905CFEC"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251670DC"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0445E87E"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370938B4"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2EB0A564"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41EF9FE2"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368A1BDD"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3B9F608A"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07D1AB23"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1DE4DC2A"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59FC10A2"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5AF2323C"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34DDDE37"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03E5F823"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7BD07896"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642D743C"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74B0F299"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18189892"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15B3C42B"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4927BC8E"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116D8004"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6D792722"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1C04D4CE"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30908E16"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1F28F99B"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4EB938E6"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5AB7E698"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5A68A080"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5115A492"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1ED5DB46"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647E947B" w14:textId="45189FAE"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5CB2AA5B" w14:textId="4D3E3E39" w:rsidR="00A22C3C" w:rsidRDefault="00A22C3C" w:rsidP="009953E9">
            <w:pPr>
              <w:spacing w:after="0" w:line="360" w:lineRule="auto"/>
              <w:ind w:left="255" w:right="360"/>
              <w:jc w:val="both"/>
              <w:rPr>
                <w:rFonts w:ascii="GHEA Grapalat" w:eastAsia="Times New Roman" w:hAnsi="GHEA Grapalat" w:cs="Sylfaen"/>
                <w:sz w:val="24"/>
                <w:szCs w:val="24"/>
                <w:lang w:val="hy-AM" w:eastAsia="ru-RU"/>
              </w:rPr>
            </w:pPr>
          </w:p>
          <w:p w14:paraId="67E5F063" w14:textId="77777777" w:rsidR="00A22C3C" w:rsidRDefault="00A22C3C" w:rsidP="009953E9">
            <w:pPr>
              <w:spacing w:after="0" w:line="360" w:lineRule="auto"/>
              <w:ind w:left="255" w:right="360"/>
              <w:jc w:val="both"/>
              <w:rPr>
                <w:rFonts w:ascii="GHEA Grapalat" w:eastAsia="Times New Roman" w:hAnsi="GHEA Grapalat" w:cs="Sylfaen"/>
                <w:sz w:val="24"/>
                <w:szCs w:val="24"/>
                <w:lang w:val="hy-AM" w:eastAsia="ru-RU"/>
              </w:rPr>
            </w:pPr>
          </w:p>
          <w:p w14:paraId="5FF146E0"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-Ընդունվել է</w:t>
            </w:r>
          </w:p>
          <w:p w14:paraId="68F3E5A4"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Նախագծից հանվել է</w:t>
            </w:r>
          </w:p>
          <w:p w14:paraId="5964B5AE"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53E5FC76"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301EC69C" w14:textId="64F0DD9B"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2BE76FCB"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-Չի ընդունվել</w:t>
            </w:r>
          </w:p>
          <w:p w14:paraId="19109D0A"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Հաշվի առնելով, Կազմակերպության ներկայիս ֆինանսական վիճակը նպատակահարմար չէ նախատեսել գրավ կամ երաշխիք:</w:t>
            </w:r>
          </w:p>
          <w:p w14:paraId="17B80667"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Ընդունվել է Մասնակի</w:t>
            </w:r>
          </w:p>
          <w:p w14:paraId="3CBCB2AB" w14:textId="77777777" w:rsidR="00D93015" w:rsidRDefault="00D93015" w:rsidP="009953E9">
            <w:pPr>
              <w:spacing w:after="0" w:line="360" w:lineRule="auto"/>
              <w:ind w:left="255" w:right="36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Վ</w:t>
            </w:r>
            <w:r w:rsidRPr="00923BB7">
              <w:rPr>
                <w:rFonts w:ascii="GHEA Grapalat" w:eastAsia="Times New Roman" w:hAnsi="GHEA Grapalat" w:cs="Sylfaen"/>
                <w:sz w:val="24"/>
                <w:szCs w:val="24"/>
                <w:lang w:val="hy-AM" w:eastAsia="ru-RU"/>
              </w:rPr>
              <w:t>արկի հիմնական գումարի և դրա նկատմամբ մինչև 2026 թվականի հունվարի 7-ը հաշվարկված տոկոսների վճարումը կատարել միանվագ</w:t>
            </w:r>
            <w:r>
              <w:rPr>
                <w:rFonts w:ascii="GHEA Grapalat" w:eastAsia="Times New Roman" w:hAnsi="GHEA Grapalat" w:cs="Sylfaen"/>
                <w:sz w:val="24"/>
                <w:szCs w:val="24"/>
                <w:lang w:val="hy-AM" w:eastAsia="ru-RU"/>
              </w:rPr>
              <w:t>՝</w:t>
            </w:r>
            <w:r w:rsidRPr="00923BB7">
              <w:rPr>
                <w:rFonts w:ascii="GHEA Grapalat" w:eastAsia="Times New Roman" w:hAnsi="GHEA Grapalat" w:cs="Sylfaen"/>
                <w:sz w:val="24"/>
                <w:szCs w:val="24"/>
                <w:lang w:val="hy-AM" w:eastAsia="ru-RU"/>
              </w:rPr>
              <w:t xml:space="preserve"> 2026 թվակա</w:t>
            </w:r>
            <w:r>
              <w:rPr>
                <w:rFonts w:ascii="GHEA Grapalat" w:eastAsia="Times New Roman" w:hAnsi="GHEA Grapalat" w:cs="Sylfaen"/>
                <w:sz w:val="24"/>
                <w:szCs w:val="24"/>
                <w:lang w:val="hy-AM" w:eastAsia="ru-RU"/>
              </w:rPr>
              <w:t>ն</w:t>
            </w:r>
            <w:r w:rsidRPr="00923BB7">
              <w:rPr>
                <w:rFonts w:ascii="GHEA Grapalat" w:eastAsia="Times New Roman" w:hAnsi="GHEA Grapalat" w:cs="Sylfaen"/>
                <w:sz w:val="24"/>
                <w:szCs w:val="24"/>
                <w:lang w:val="hy-AM" w:eastAsia="ru-RU"/>
              </w:rPr>
              <w:t>ի հունվարի 7-ին</w:t>
            </w:r>
            <w:r>
              <w:rPr>
                <w:rFonts w:ascii="GHEA Grapalat" w:eastAsia="Times New Roman" w:hAnsi="GHEA Grapalat" w:cs="Sylfaen"/>
                <w:sz w:val="24"/>
                <w:szCs w:val="24"/>
                <w:lang w:val="hy-AM" w:eastAsia="ru-RU"/>
              </w:rPr>
              <w:t xml:space="preserve"> մասը չի ընդունվել, քանի որ հաշվի առնելով Կազմկերպության ֆինանսական վիճակը չի նախատեսվում տոկոսների վճարում 2026 թվականի հունվարի 7-ից: </w:t>
            </w:r>
          </w:p>
          <w:p w14:paraId="714AE8F2" w14:textId="77777777" w:rsidR="00D93015" w:rsidRDefault="00D93015" w:rsidP="00D93015">
            <w:pPr>
              <w:spacing w:after="0" w:line="360" w:lineRule="auto"/>
              <w:ind w:left="255" w:right="36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-Ընդունվել է</w:t>
            </w:r>
          </w:p>
          <w:p w14:paraId="61D77244" w14:textId="77777777" w:rsidR="00D93015" w:rsidRDefault="00D93015" w:rsidP="00D93015">
            <w:pPr>
              <w:spacing w:after="0" w:line="360" w:lineRule="auto"/>
              <w:ind w:left="255" w:right="36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Նախագծից հանվել է</w:t>
            </w:r>
          </w:p>
          <w:p w14:paraId="21477957" w14:textId="77777777" w:rsidR="00D93015" w:rsidRDefault="00D93015" w:rsidP="00D93015">
            <w:pPr>
              <w:spacing w:after="0" w:line="360" w:lineRule="auto"/>
              <w:ind w:left="255" w:right="360"/>
              <w:jc w:val="both"/>
              <w:rPr>
                <w:rFonts w:ascii="GHEA Grapalat" w:eastAsia="Times New Roman" w:hAnsi="GHEA Grapalat" w:cs="Sylfaen"/>
                <w:sz w:val="24"/>
                <w:szCs w:val="24"/>
                <w:lang w:val="hy-AM" w:eastAsia="ru-RU"/>
              </w:rPr>
            </w:pPr>
          </w:p>
          <w:p w14:paraId="4A11AC05" w14:textId="09CDF1AA" w:rsidR="00D93015" w:rsidRPr="009953E9" w:rsidRDefault="00D93015" w:rsidP="009953E9">
            <w:pPr>
              <w:spacing w:after="0" w:line="360" w:lineRule="auto"/>
              <w:ind w:left="255" w:right="360"/>
              <w:jc w:val="both"/>
              <w:rPr>
                <w:rFonts w:ascii="GHEA Grapalat" w:eastAsia="Times New Roman" w:hAnsi="GHEA Grapalat" w:cs="Sylfaen"/>
                <w:sz w:val="24"/>
                <w:szCs w:val="24"/>
                <w:lang w:val="hy-AM" w:eastAsia="ru-RU"/>
              </w:rPr>
            </w:pPr>
          </w:p>
        </w:tc>
      </w:tr>
      <w:tr w:rsidR="006E62F7" w:rsidRPr="009953E9" w14:paraId="696DA324" w14:textId="77777777" w:rsidTr="007737B7">
        <w:trPr>
          <w:trHeight w:val="636"/>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0AC2ED" w14:textId="48D21DC7" w:rsidR="006E62F7" w:rsidRPr="009953E9" w:rsidRDefault="00E50037" w:rsidP="009953E9">
            <w:pPr>
              <w:pStyle w:val="ListParagraph"/>
              <w:spacing w:after="0" w:line="360" w:lineRule="auto"/>
              <w:ind w:left="161" w:right="258" w:firstLine="562"/>
              <w:jc w:val="center"/>
              <w:rPr>
                <w:rFonts w:ascii="GHEA Grapalat" w:hAnsi="GHEA Grapalat" w:cs="Calibri"/>
                <w:b/>
                <w:bCs/>
                <w:color w:val="000000" w:themeColor="text1"/>
                <w:sz w:val="24"/>
                <w:szCs w:val="24"/>
                <w:lang w:val="hy-AM"/>
              </w:rPr>
            </w:pPr>
            <w:r w:rsidRPr="009953E9">
              <w:rPr>
                <w:rFonts w:ascii="GHEA Grapalat" w:hAnsi="GHEA Grapalat" w:cs="Calibri"/>
                <w:b/>
                <w:bCs/>
                <w:color w:val="000000" w:themeColor="text1"/>
                <w:sz w:val="24"/>
                <w:szCs w:val="24"/>
              </w:rPr>
              <w:lastRenderedPageBreak/>
              <w:t>2</w:t>
            </w:r>
            <w:r w:rsidR="006E62F7" w:rsidRPr="009953E9">
              <w:rPr>
                <w:rFonts w:ascii="GHEA Grapalat" w:hAnsi="GHEA Grapalat" w:cs="Calibri"/>
                <w:b/>
                <w:bCs/>
                <w:color w:val="000000" w:themeColor="text1"/>
                <w:sz w:val="24"/>
                <w:szCs w:val="24"/>
                <w:lang w:val="hy-AM"/>
              </w:rPr>
              <w:t xml:space="preserve">. </w:t>
            </w:r>
            <w:r w:rsidR="004F45DB">
              <w:rPr>
                <w:rFonts w:ascii="GHEA Grapalat" w:hAnsi="GHEA Grapalat" w:cs="Calibri"/>
                <w:b/>
                <w:bCs/>
                <w:color w:val="000000" w:themeColor="text1"/>
                <w:sz w:val="24"/>
                <w:szCs w:val="24"/>
                <w:lang w:val="hy-AM"/>
              </w:rPr>
              <w:t>ՀՀ արդարադատության նախարարություն</w:t>
            </w:r>
          </w:p>
        </w:tc>
        <w:tc>
          <w:tcPr>
            <w:tcW w:w="68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AE4C2CE" w14:textId="36CD7167" w:rsidR="006E62F7" w:rsidRPr="009953E9" w:rsidRDefault="004F45DB" w:rsidP="009953E9">
            <w:pPr>
              <w:spacing w:after="0" w:line="360" w:lineRule="auto"/>
              <w:jc w:val="center"/>
              <w:rPr>
                <w:rFonts w:ascii="GHEA Grapalat" w:hAnsi="GHEA Grapalat" w:cs="Calibri"/>
                <w:b/>
                <w:bCs/>
                <w:sz w:val="24"/>
                <w:szCs w:val="24"/>
                <w:lang w:val="hy-AM"/>
              </w:rPr>
            </w:pPr>
            <w:r>
              <w:rPr>
                <w:rFonts w:ascii="GHEA Grapalat" w:hAnsi="GHEA Grapalat" w:cs="Calibri"/>
                <w:b/>
                <w:bCs/>
                <w:sz w:val="24"/>
                <w:szCs w:val="24"/>
                <w:lang w:val="hy-AM"/>
              </w:rPr>
              <w:t>18</w:t>
            </w:r>
            <w:r w:rsidR="006E62F7" w:rsidRPr="009953E9">
              <w:rPr>
                <w:rFonts w:ascii="GHEA Grapalat" w:hAnsi="GHEA Grapalat" w:cs="Calibri"/>
                <w:b/>
                <w:bCs/>
                <w:sz w:val="24"/>
                <w:szCs w:val="24"/>
                <w:lang w:val="hy-AM"/>
              </w:rPr>
              <w:t>.</w:t>
            </w:r>
            <w:r w:rsidR="007E7F9A" w:rsidRPr="009953E9">
              <w:rPr>
                <w:rFonts w:ascii="GHEA Grapalat" w:hAnsi="GHEA Grapalat" w:cs="Calibri"/>
                <w:b/>
                <w:bCs/>
                <w:sz w:val="24"/>
                <w:szCs w:val="24"/>
                <w:lang w:val="hy-AM"/>
              </w:rPr>
              <w:t>1</w:t>
            </w:r>
            <w:r>
              <w:rPr>
                <w:rFonts w:ascii="GHEA Grapalat" w:hAnsi="GHEA Grapalat" w:cs="Calibri"/>
                <w:b/>
                <w:bCs/>
                <w:sz w:val="24"/>
                <w:szCs w:val="24"/>
                <w:lang w:val="hy-AM"/>
              </w:rPr>
              <w:t>2</w:t>
            </w:r>
            <w:r w:rsidR="006E62F7" w:rsidRPr="009953E9">
              <w:rPr>
                <w:rFonts w:ascii="GHEA Grapalat" w:hAnsi="GHEA Grapalat" w:cs="Calibri"/>
                <w:b/>
                <w:bCs/>
                <w:sz w:val="24"/>
                <w:szCs w:val="24"/>
                <w:lang w:val="hy-AM"/>
              </w:rPr>
              <w:t>.2024թ.</w:t>
            </w:r>
          </w:p>
          <w:p w14:paraId="45124854" w14:textId="2857DBC9" w:rsidR="006E62F7" w:rsidRPr="009953E9" w:rsidRDefault="004F45DB" w:rsidP="009953E9">
            <w:pPr>
              <w:spacing w:after="0" w:line="360" w:lineRule="auto"/>
              <w:jc w:val="center"/>
              <w:rPr>
                <w:rFonts w:ascii="GHEA Grapalat" w:hAnsi="GHEA Grapalat" w:cs="Calibri"/>
                <w:b/>
                <w:bCs/>
                <w:sz w:val="24"/>
                <w:szCs w:val="24"/>
                <w:lang w:val="hy-AM"/>
              </w:rPr>
            </w:pPr>
            <w:r>
              <w:rPr>
                <w:rFonts w:ascii="GHEA Grapalat" w:hAnsi="GHEA Grapalat" w:cs="Calibri"/>
                <w:b/>
                <w:bCs/>
                <w:sz w:val="24"/>
                <w:szCs w:val="24"/>
              </w:rPr>
              <w:t>N/27.1/51772-2024</w:t>
            </w:r>
          </w:p>
        </w:tc>
      </w:tr>
      <w:tr w:rsidR="006E62F7" w:rsidRPr="00A22C3C" w14:paraId="26701594" w14:textId="77777777" w:rsidTr="007737B7">
        <w:trPr>
          <w:trHeight w:val="970"/>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599C0E18" w14:textId="77777777" w:rsidR="00E9209C" w:rsidRDefault="00E9209C" w:rsidP="00E9209C">
            <w:pPr>
              <w:tabs>
                <w:tab w:val="left" w:pos="810"/>
              </w:tabs>
              <w:spacing w:after="0" w:line="240" w:lineRule="auto"/>
              <w:jc w:val="center"/>
              <w:rPr>
                <w:rFonts w:ascii="GHEA Grapalat" w:hAnsi="GHEA Grapalat"/>
                <w:b/>
                <w:color w:val="000000"/>
                <w:sz w:val="24"/>
                <w:szCs w:val="24"/>
                <w:shd w:val="clear" w:color="auto" w:fill="FFFFFF"/>
                <w:lang w:val="hy-AM"/>
              </w:rPr>
            </w:pPr>
            <w:r w:rsidRPr="00182D00">
              <w:rPr>
                <w:rFonts w:ascii="GHEA Grapalat" w:hAnsi="GHEA Grapalat"/>
                <w:b/>
                <w:color w:val="000000"/>
                <w:sz w:val="24"/>
                <w:szCs w:val="24"/>
                <w:shd w:val="clear" w:color="auto" w:fill="FFFFFF"/>
                <w:lang w:val="hy-AM"/>
              </w:rPr>
              <w:t xml:space="preserve">«Հայաստանի Հանրապետության 2024 թվականի պետական բյուջեի մասին օրենքում վերաբաշխում և փոփոխություններ, Հայաստանի Հանրապետության կառավարության 2023 թվականի դեկտեմբերի 28-ի N 2323-Ն որոշման մեջ փոփոխություններ և լրացումներ կատարելու և Հայաստանի Հանրապետության պետական բյուջեից բյուջետային վարկ տրամադրելու մասին» </w:t>
            </w:r>
            <w:r w:rsidRPr="00E94338">
              <w:rPr>
                <w:rFonts w:ascii="GHEA Grapalat" w:hAnsi="GHEA Grapalat"/>
                <w:b/>
                <w:color w:val="000000"/>
                <w:sz w:val="24"/>
                <w:szCs w:val="24"/>
                <w:shd w:val="clear" w:color="auto" w:fill="FFFFFF"/>
                <w:lang w:val="hy-AM"/>
              </w:rPr>
              <w:t xml:space="preserve"> Հայաստանի Հանրապետության կառավարության որոշման</w:t>
            </w:r>
            <w:r>
              <w:rPr>
                <w:rFonts w:ascii="GHEA Grapalat" w:hAnsi="GHEA Grapalat" w:cs="Sylfaen"/>
                <w:sz w:val="24"/>
                <w:szCs w:val="24"/>
                <w:lang w:val="hy-AM"/>
              </w:rPr>
              <w:t xml:space="preserve"> </w:t>
            </w:r>
            <w:r w:rsidRPr="00880E87">
              <w:rPr>
                <w:rFonts w:ascii="GHEA Grapalat" w:hAnsi="GHEA Grapalat"/>
                <w:b/>
                <w:color w:val="000000"/>
                <w:sz w:val="24"/>
                <w:szCs w:val="24"/>
                <w:shd w:val="clear" w:color="auto" w:fill="FFFFFF"/>
                <w:lang w:val="hy-AM"/>
              </w:rPr>
              <w:t>նախագծի</w:t>
            </w:r>
            <w:r>
              <w:rPr>
                <w:rFonts w:ascii="GHEA Grapalat" w:hAnsi="GHEA Grapalat"/>
                <w:b/>
                <w:color w:val="000000"/>
                <w:sz w:val="24"/>
                <w:szCs w:val="24"/>
                <w:shd w:val="clear" w:color="auto" w:fill="FFFFFF"/>
                <w:lang w:val="hy-AM"/>
              </w:rPr>
              <w:t xml:space="preserve"> վերաբերյալ</w:t>
            </w:r>
          </w:p>
          <w:p w14:paraId="52D59286" w14:textId="77777777" w:rsidR="00E9209C" w:rsidRPr="00381BDD" w:rsidRDefault="00E9209C" w:rsidP="00E9209C">
            <w:pPr>
              <w:tabs>
                <w:tab w:val="left" w:pos="810"/>
              </w:tabs>
              <w:spacing w:after="0" w:line="240" w:lineRule="auto"/>
              <w:jc w:val="center"/>
              <w:rPr>
                <w:rFonts w:ascii="GHEA Grapalat" w:hAnsi="GHEA Grapalat"/>
                <w:b/>
                <w:sz w:val="24"/>
                <w:szCs w:val="24"/>
                <w:lang w:val="hy-AM"/>
              </w:rPr>
            </w:pPr>
          </w:p>
          <w:p w14:paraId="6662F66B" w14:textId="77777777" w:rsidR="00E9209C" w:rsidRPr="00CC658E" w:rsidRDefault="00E9209C" w:rsidP="00E9209C">
            <w:pPr>
              <w:pStyle w:val="NormalWeb"/>
              <w:shd w:val="clear" w:color="auto" w:fill="FFFFFF"/>
              <w:tabs>
                <w:tab w:val="center" w:pos="4844"/>
                <w:tab w:val="right" w:pos="9689"/>
              </w:tabs>
              <w:spacing w:before="0" w:beforeAutospacing="0" w:after="0" w:afterAutospacing="0" w:line="312" w:lineRule="auto"/>
              <w:ind w:firstLine="331"/>
              <w:jc w:val="both"/>
              <w:rPr>
                <w:rFonts w:ascii="GHEA Grapalat" w:hAnsi="GHEA Grapalat" w:cs="Sylfaen"/>
                <w:i/>
                <w:lang w:val="hy-AM"/>
              </w:rPr>
            </w:pPr>
            <w:r w:rsidRPr="00675179">
              <w:rPr>
                <w:rFonts w:ascii="GHEA Grapalat" w:hAnsi="GHEA Grapalat" w:cs="Sylfaen"/>
                <w:i/>
                <w:lang w:val="hy-AM"/>
              </w:rPr>
              <w:t xml:space="preserve">    «</w:t>
            </w:r>
            <w:r w:rsidRPr="00764303">
              <w:rPr>
                <w:rFonts w:ascii="GHEA Grapalat" w:hAnsi="GHEA Grapalat" w:cs="Sylfaen"/>
                <w:i/>
                <w:lang w:val="hy-AM"/>
              </w:rPr>
              <w:t>Հայաստանի Հանրապետության 2024 թվականի պետական բյուջեի մասին օրենքում վերաբաշխում և փոփոխություններ, Հայաստանի Հանրապետության կառավարության 2023 թվականի դեկտեմբերի 28-ի N 2323-Ն որոշման մեջ փոփոխություններ և լրացումներ կատարելու և Հայաստանի Հանրապետության պետական բյուջեից բյուջետային վարկ տրամադրելու մասին»</w:t>
            </w:r>
            <w:r w:rsidRPr="00675179">
              <w:rPr>
                <w:rFonts w:ascii="GHEA Grapalat" w:hAnsi="GHEA Grapalat" w:cs="Sylfaen"/>
                <w:i/>
                <w:lang w:val="hy-AM"/>
              </w:rPr>
              <w:t xml:space="preserve"> Հայաստանի Հանրապետության կառավարության որոշման</w:t>
            </w:r>
            <w:r>
              <w:rPr>
                <w:rFonts w:ascii="GHEA Grapalat" w:hAnsi="GHEA Grapalat" w:cs="Sylfaen"/>
                <w:lang w:val="hy-AM"/>
              </w:rPr>
              <w:t xml:space="preserve"> </w:t>
            </w:r>
            <w:r w:rsidRPr="00CC658E">
              <w:rPr>
                <w:rFonts w:ascii="GHEA Grapalat" w:hAnsi="GHEA Grapalat" w:cs="Sylfaen"/>
                <w:i/>
                <w:lang w:val="hy-AM"/>
              </w:rPr>
              <w:t>նախագծի</w:t>
            </w:r>
            <w:r w:rsidRPr="00CC658E">
              <w:rPr>
                <w:rFonts w:ascii="GHEA Grapalat" w:hAnsi="GHEA Grapalat" w:cs="Arial Armenian"/>
                <w:i/>
                <w:lang w:val="hy-AM"/>
              </w:rPr>
              <w:t xml:space="preserve"> (այսուհետ՝ Նախագիծ) </w:t>
            </w:r>
            <w:r w:rsidRPr="00CC658E">
              <w:rPr>
                <w:rFonts w:ascii="GHEA Grapalat" w:hAnsi="GHEA Grapalat" w:cs="Sylfaen"/>
                <w:i/>
                <w:lang w:val="hy-AM"/>
              </w:rPr>
              <w:t>վերաբերյալ հայտնում ենք հետևյալը.</w:t>
            </w:r>
          </w:p>
          <w:p w14:paraId="7D945B9B" w14:textId="77777777" w:rsidR="00E9209C" w:rsidRPr="005E138D" w:rsidRDefault="00E9209C" w:rsidP="00E9209C">
            <w:pPr>
              <w:pStyle w:val="NormalWeb"/>
              <w:shd w:val="clear" w:color="auto" w:fill="FFFFFF"/>
              <w:tabs>
                <w:tab w:val="center" w:pos="4844"/>
                <w:tab w:val="right" w:pos="9689"/>
              </w:tabs>
              <w:spacing w:before="0" w:beforeAutospacing="0" w:after="0" w:afterAutospacing="0" w:line="312" w:lineRule="auto"/>
              <w:ind w:firstLine="331"/>
              <w:jc w:val="both"/>
              <w:rPr>
                <w:rFonts w:ascii="GHEA Grapalat" w:hAnsi="GHEA Grapalat" w:cs="Sylfaen"/>
                <w:lang w:val="hy-AM"/>
              </w:rPr>
            </w:pPr>
            <w:r w:rsidRPr="00CC658E">
              <w:rPr>
                <w:rFonts w:ascii="GHEA Grapalat" w:eastAsiaTheme="minorEastAsia" w:hAnsi="GHEA Grapalat" w:cs="Sylfaen"/>
                <w:lang w:val="hy-AM" w:eastAsia="ru-RU"/>
              </w:rPr>
              <w:t xml:space="preserve">    1. </w:t>
            </w:r>
            <w:r w:rsidRPr="00DE765D">
              <w:rPr>
                <w:rFonts w:ascii="GHEA Grapalat" w:eastAsiaTheme="minorEastAsia" w:hAnsi="GHEA Grapalat" w:cs="Sylfaen"/>
                <w:lang w:val="hy-AM"/>
              </w:rPr>
              <w:t xml:space="preserve">Նախագծի </w:t>
            </w:r>
            <w:r w:rsidRPr="00381BDD">
              <w:rPr>
                <w:rFonts w:ascii="GHEA Grapalat" w:eastAsiaTheme="minorEastAsia" w:hAnsi="GHEA Grapalat" w:cs="Sylfaen"/>
                <w:lang w:val="hy-AM"/>
              </w:rPr>
              <w:t>նախաբանում հղում է կատարված «Հայաստանի Հանրապետության 2023 թվականի պետական բյուջեի մասին» օրենքին: Մինչդեռ, նկատի ունենալով, որ Նախագծով նախատեսվում է վերաբաշխում և փոփոխություններ կատարել «Հայաստանի Հանրապետության</w:t>
            </w:r>
            <w:r>
              <w:rPr>
                <w:rFonts w:ascii="GHEA Grapalat" w:eastAsiaTheme="minorEastAsia" w:hAnsi="GHEA Grapalat" w:cs="Sylfaen"/>
                <w:lang w:val="hy-AM"/>
              </w:rPr>
              <w:t xml:space="preserve"> 202</w:t>
            </w:r>
            <w:r w:rsidRPr="00381BDD">
              <w:rPr>
                <w:rFonts w:ascii="GHEA Grapalat" w:eastAsiaTheme="minorEastAsia" w:hAnsi="GHEA Grapalat" w:cs="Sylfaen"/>
                <w:lang w:val="hy-AM"/>
              </w:rPr>
              <w:t xml:space="preserve">4 թվականի պետական բյուջեի մասին» օրենքում, ուստի անհրաժեշտ է Նախագծի նախաբանում հղում կատարել </w:t>
            </w:r>
            <w:r w:rsidRPr="00381BDD">
              <w:rPr>
                <w:rFonts w:ascii="GHEA Grapalat" w:eastAsiaTheme="minorEastAsia" w:hAnsi="GHEA Grapalat" w:cs="Sylfaen"/>
                <w:lang w:val="hy-AM"/>
              </w:rPr>
              <w:lastRenderedPageBreak/>
              <w:t>«Հայաստանի Հանրապետության</w:t>
            </w:r>
            <w:r>
              <w:rPr>
                <w:rFonts w:ascii="GHEA Grapalat" w:eastAsiaTheme="minorEastAsia" w:hAnsi="GHEA Grapalat" w:cs="Sylfaen"/>
                <w:lang w:val="hy-AM"/>
              </w:rPr>
              <w:t xml:space="preserve"> 202</w:t>
            </w:r>
            <w:r w:rsidRPr="00381BDD">
              <w:rPr>
                <w:rFonts w:ascii="GHEA Grapalat" w:eastAsiaTheme="minorEastAsia" w:hAnsi="GHEA Grapalat" w:cs="Sylfaen"/>
                <w:lang w:val="hy-AM"/>
              </w:rPr>
              <w:t>4 թվականի պետական բյուջեի մասին» օրենք</w:t>
            </w:r>
            <w:r w:rsidRPr="005E138D">
              <w:rPr>
                <w:rFonts w:ascii="GHEA Grapalat" w:eastAsiaTheme="minorEastAsia" w:hAnsi="GHEA Grapalat" w:cs="Sylfaen"/>
                <w:lang w:val="hy-AM"/>
              </w:rPr>
              <w:t>:</w:t>
            </w:r>
          </w:p>
          <w:p w14:paraId="3F8B495D" w14:textId="77777777" w:rsidR="00E9209C" w:rsidRPr="00381BDD" w:rsidRDefault="00E9209C" w:rsidP="00E9209C">
            <w:pPr>
              <w:pStyle w:val="NormalWeb"/>
              <w:shd w:val="clear" w:color="auto" w:fill="FFFFFF"/>
              <w:tabs>
                <w:tab w:val="center" w:pos="4844"/>
                <w:tab w:val="right" w:pos="9689"/>
              </w:tabs>
              <w:spacing w:before="0" w:beforeAutospacing="0" w:after="0" w:afterAutospacing="0" w:line="312" w:lineRule="auto"/>
              <w:ind w:firstLine="331"/>
              <w:jc w:val="both"/>
              <w:rPr>
                <w:rFonts w:ascii="GHEA Grapalat" w:hAnsi="GHEA Grapalat" w:cs="Sylfaen"/>
                <w:lang w:val="hy-AM"/>
              </w:rPr>
            </w:pPr>
            <w:r w:rsidRPr="00CC658E">
              <w:rPr>
                <w:rFonts w:ascii="GHEA Grapalat" w:hAnsi="GHEA Grapalat" w:cs="Sylfaen"/>
                <w:lang w:val="hy-AM"/>
              </w:rPr>
              <w:t xml:space="preserve">    2. </w:t>
            </w:r>
            <w:r w:rsidRPr="00381BDD">
              <w:rPr>
                <w:rFonts w:ascii="GHEA Grapalat" w:eastAsiaTheme="minorEastAsia" w:hAnsi="GHEA Grapalat" w:cs="Sylfaen"/>
                <w:lang w:val="hy-AM"/>
              </w:rPr>
              <w:t>Միաժամանակ առաջարկում ենք Նախագծի նախաբանում հղում կատարել նաև «Նորմատիվ իրավական ակտերի մասին» օրենքի 34-րդ հոդվածի 1-ին մասին:</w:t>
            </w:r>
          </w:p>
          <w:p w14:paraId="4119A534" w14:textId="43DD32CD" w:rsidR="006E62F7" w:rsidRPr="00FD3377" w:rsidRDefault="006E62F7" w:rsidP="00FD3377">
            <w:pPr>
              <w:pStyle w:val="BlockText"/>
              <w:ind w:left="150" w:right="165" w:hanging="150"/>
              <w:rPr>
                <w:rFonts w:ascii="GHEA Grapalat" w:hAnsi="GHEA Grapalat" w:cs="Calibri"/>
                <w:bCs/>
                <w:color w:val="000000" w:themeColor="text1"/>
                <w:sz w:val="24"/>
                <w:lang w:val="hy-AM"/>
              </w:rPr>
            </w:pPr>
          </w:p>
        </w:tc>
        <w:tc>
          <w:tcPr>
            <w:tcW w:w="6840" w:type="dxa"/>
            <w:tcBorders>
              <w:top w:val="outset" w:sz="6" w:space="0" w:color="auto"/>
              <w:left w:val="outset" w:sz="6" w:space="0" w:color="auto"/>
              <w:bottom w:val="outset" w:sz="6" w:space="0" w:color="auto"/>
              <w:right w:val="outset" w:sz="6" w:space="0" w:color="auto"/>
            </w:tcBorders>
            <w:shd w:val="clear" w:color="auto" w:fill="auto"/>
          </w:tcPr>
          <w:p w14:paraId="2F808702" w14:textId="77777777" w:rsidR="006E62F7" w:rsidRDefault="006E62F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4B4D7768"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48CE0E58"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0DF0900C"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1179620E"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19384889"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76ADC048"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2D74195D"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78F40416"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727A7672"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42801A0B"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460E908B"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2875D494"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1659BD38"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64046109" w14:textId="6B90606E" w:rsidR="00FD3377" w:rsidRPr="00FD3377" w:rsidRDefault="00FD3377" w:rsidP="00FD3377">
            <w:pPr>
              <w:spacing w:after="0" w:line="360" w:lineRule="auto"/>
              <w:ind w:right="360"/>
              <w:jc w:val="both"/>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 xml:space="preserve"> </w:t>
            </w:r>
            <w:r w:rsidRPr="00FD3377">
              <w:rPr>
                <w:rFonts w:ascii="GHEA Grapalat" w:hAnsi="GHEA Grapalat" w:cs="Calibri"/>
                <w:b/>
                <w:bCs/>
                <w:color w:val="000000" w:themeColor="text1"/>
                <w:sz w:val="24"/>
                <w:szCs w:val="24"/>
                <w:lang w:val="hy-AM"/>
              </w:rPr>
              <w:t>ԸՆԴՈՒՆՎԵԼ Է:</w:t>
            </w:r>
          </w:p>
          <w:p w14:paraId="784727DF" w14:textId="66F3DEAE" w:rsidR="00FD3377" w:rsidRPr="00FD3377" w:rsidRDefault="00FD3377" w:rsidP="00FD3377">
            <w:pPr>
              <w:spacing w:after="0" w:line="360" w:lineRule="auto"/>
              <w:ind w:right="360"/>
              <w:jc w:val="both"/>
              <w:rPr>
                <w:rFonts w:ascii="GHEA Grapalat" w:hAnsi="GHEA Grapalat" w:cs="Calibri"/>
                <w:color w:val="000000" w:themeColor="text1"/>
                <w:sz w:val="24"/>
                <w:szCs w:val="24"/>
                <w:lang w:val="hy-AM"/>
              </w:rPr>
            </w:pPr>
            <w:r>
              <w:rPr>
                <w:rFonts w:ascii="GHEA Grapalat" w:hAnsi="GHEA Grapalat" w:cs="Calibri"/>
                <w:color w:val="000000" w:themeColor="text1"/>
                <w:sz w:val="24"/>
                <w:szCs w:val="24"/>
                <w:lang w:val="hy-AM"/>
              </w:rPr>
              <w:t xml:space="preserve"> </w:t>
            </w:r>
            <w:r w:rsidRPr="00FD3377">
              <w:rPr>
                <w:rFonts w:ascii="GHEA Grapalat" w:hAnsi="GHEA Grapalat" w:cs="Calibri"/>
                <w:color w:val="000000" w:themeColor="text1"/>
                <w:sz w:val="24"/>
                <w:szCs w:val="24"/>
                <w:lang w:val="hy-AM"/>
              </w:rPr>
              <w:t>Կատարվել են համապատասխան փոփոխությունները:</w:t>
            </w:r>
          </w:p>
          <w:p w14:paraId="3028ADB2"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3D00B7F7"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56266853"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4E894805" w14:textId="77777777" w:rsidR="00FD3377"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0FE384F3" w14:textId="1A7D288C" w:rsidR="00FD3377" w:rsidRPr="009953E9"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tc>
      </w:tr>
    </w:tbl>
    <w:p w14:paraId="2879FCA4" w14:textId="77777777" w:rsidR="004A0D8F" w:rsidRPr="009953E9" w:rsidRDefault="004A0D8F" w:rsidP="009953E9">
      <w:pPr>
        <w:spacing w:after="0" w:line="360" w:lineRule="auto"/>
        <w:jc w:val="right"/>
        <w:rPr>
          <w:rFonts w:ascii="GHEA Grapalat" w:hAnsi="GHEA Grapalat"/>
          <w:b/>
          <w:color w:val="000000" w:themeColor="text1"/>
          <w:sz w:val="24"/>
          <w:szCs w:val="24"/>
          <w:lang w:val="hy-AM"/>
        </w:rPr>
      </w:pPr>
      <w:r w:rsidRPr="009953E9">
        <w:rPr>
          <w:rFonts w:ascii="GHEA Grapalat" w:hAnsi="GHEA Grapalat"/>
          <w:b/>
          <w:color w:val="000000" w:themeColor="text1"/>
          <w:sz w:val="24"/>
          <w:szCs w:val="24"/>
          <w:lang w:val="hy-AM"/>
        </w:rPr>
        <w:t>Առողջապահության նախարարություն</w:t>
      </w:r>
    </w:p>
    <w:sectPr w:rsidR="004A0D8F" w:rsidRPr="009953E9"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DD4B1" w14:textId="77777777" w:rsidR="001811D7" w:rsidRDefault="001811D7" w:rsidP="00D059EA">
      <w:pPr>
        <w:spacing w:after="0" w:line="240" w:lineRule="auto"/>
      </w:pPr>
      <w:r>
        <w:separator/>
      </w:r>
    </w:p>
  </w:endnote>
  <w:endnote w:type="continuationSeparator" w:id="0">
    <w:p w14:paraId="5D81C2BB" w14:textId="77777777" w:rsidR="001811D7" w:rsidRDefault="001811D7"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F1D4A" w14:textId="77777777" w:rsidR="001811D7" w:rsidRDefault="001811D7" w:rsidP="00D059EA">
      <w:pPr>
        <w:spacing w:after="0" w:line="240" w:lineRule="auto"/>
      </w:pPr>
      <w:r>
        <w:separator/>
      </w:r>
    </w:p>
  </w:footnote>
  <w:footnote w:type="continuationSeparator" w:id="0">
    <w:p w14:paraId="18B48703" w14:textId="77777777" w:rsidR="001811D7" w:rsidRDefault="001811D7" w:rsidP="00D059EA">
      <w:pPr>
        <w:spacing w:after="0" w:line="240" w:lineRule="auto"/>
      </w:pPr>
      <w:r>
        <w:continuationSeparator/>
      </w:r>
    </w:p>
  </w:footnote>
  <w:footnote w:id="1">
    <w:p w14:paraId="34984C9A" w14:textId="559422D1" w:rsidR="00D93015" w:rsidRPr="00255FF2" w:rsidRDefault="00D93015" w:rsidP="00D93015">
      <w:pPr>
        <w:pStyle w:val="FootnoteText"/>
        <w:jc w:val="both"/>
        <w:rPr>
          <w:rFonts w:ascii="GHEA Grapalat" w:hAnsi="GHEA Grapalat"/>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15:restartNumberingAfterBreak="0">
    <w:nsid w:val="0C0E2AEC"/>
    <w:multiLevelType w:val="hybridMultilevel"/>
    <w:tmpl w:val="D0C24E76"/>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 w15:restartNumberingAfterBreak="0">
    <w:nsid w:val="10247307"/>
    <w:multiLevelType w:val="hybridMultilevel"/>
    <w:tmpl w:val="340C328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3"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4"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8"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23"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26"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8"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73B07C11"/>
    <w:multiLevelType w:val="hybridMultilevel"/>
    <w:tmpl w:val="81DC6710"/>
    <w:lvl w:ilvl="0" w:tplc="E48A086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
  </w:num>
  <w:num w:numId="3">
    <w:abstractNumId w:val="6"/>
  </w:num>
  <w:num w:numId="4">
    <w:abstractNumId w:val="11"/>
  </w:num>
  <w:num w:numId="5">
    <w:abstractNumId w:val="15"/>
  </w:num>
  <w:num w:numId="6">
    <w:abstractNumId w:val="33"/>
  </w:num>
  <w:num w:numId="7">
    <w:abstractNumId w:val="13"/>
  </w:num>
  <w:num w:numId="8">
    <w:abstractNumId w:val="22"/>
  </w:num>
  <w:num w:numId="9">
    <w:abstractNumId w:val="24"/>
  </w:num>
  <w:num w:numId="10">
    <w:abstractNumId w:val="27"/>
  </w:num>
  <w:num w:numId="11">
    <w:abstractNumId w:val="0"/>
  </w:num>
  <w:num w:numId="12">
    <w:abstractNumId w:val="16"/>
  </w:num>
  <w:num w:numId="13">
    <w:abstractNumId w:val="26"/>
  </w:num>
  <w:num w:numId="14">
    <w:abstractNumId w:val="25"/>
  </w:num>
  <w:num w:numId="15">
    <w:abstractNumId w:val="5"/>
  </w:num>
  <w:num w:numId="16">
    <w:abstractNumId w:val="7"/>
  </w:num>
  <w:num w:numId="17">
    <w:abstractNumId w:val="14"/>
  </w:num>
  <w:num w:numId="18">
    <w:abstractNumId w:val="28"/>
  </w:num>
  <w:num w:numId="19">
    <w:abstractNumId w:val="18"/>
  </w:num>
  <w:num w:numId="20">
    <w:abstractNumId w:val="9"/>
  </w:num>
  <w:num w:numId="21">
    <w:abstractNumId w:val="32"/>
  </w:num>
  <w:num w:numId="22">
    <w:abstractNumId w:val="31"/>
  </w:num>
  <w:num w:numId="23">
    <w:abstractNumId w:val="20"/>
  </w:num>
  <w:num w:numId="24">
    <w:abstractNumId w:val="19"/>
  </w:num>
  <w:num w:numId="25">
    <w:abstractNumId w:val="30"/>
  </w:num>
  <w:num w:numId="26">
    <w:abstractNumId w:val="10"/>
  </w:num>
  <w:num w:numId="27">
    <w:abstractNumId w:val="2"/>
  </w:num>
  <w:num w:numId="28">
    <w:abstractNumId w:val="21"/>
  </w:num>
  <w:num w:numId="29">
    <w:abstractNumId w:val="8"/>
  </w:num>
  <w:num w:numId="30">
    <w:abstractNumId w:val="23"/>
  </w:num>
  <w:num w:numId="31">
    <w:abstractNumId w:val="12"/>
  </w:num>
  <w:num w:numId="32">
    <w:abstractNumId w:val="29"/>
  </w:num>
  <w:num w:numId="33">
    <w:abstractNumId w:val="4"/>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780C"/>
    <w:rsid w:val="00062323"/>
    <w:rsid w:val="000762CE"/>
    <w:rsid w:val="000858AE"/>
    <w:rsid w:val="00087920"/>
    <w:rsid w:val="000B535C"/>
    <w:rsid w:val="000B7FDF"/>
    <w:rsid w:val="000C7AD0"/>
    <w:rsid w:val="000D34D6"/>
    <w:rsid w:val="000D7724"/>
    <w:rsid w:val="000F7F19"/>
    <w:rsid w:val="00101D86"/>
    <w:rsid w:val="00116FFD"/>
    <w:rsid w:val="0015293A"/>
    <w:rsid w:val="001654D3"/>
    <w:rsid w:val="0016596E"/>
    <w:rsid w:val="001753B4"/>
    <w:rsid w:val="001759AE"/>
    <w:rsid w:val="00180882"/>
    <w:rsid w:val="001811D7"/>
    <w:rsid w:val="001840F5"/>
    <w:rsid w:val="00196CFC"/>
    <w:rsid w:val="001A055C"/>
    <w:rsid w:val="001B38BE"/>
    <w:rsid w:val="001B40AC"/>
    <w:rsid w:val="001B5A17"/>
    <w:rsid w:val="001D1592"/>
    <w:rsid w:val="001D28DF"/>
    <w:rsid w:val="001D42FC"/>
    <w:rsid w:val="001E3C54"/>
    <w:rsid w:val="001E78A8"/>
    <w:rsid w:val="001F49E7"/>
    <w:rsid w:val="001F709E"/>
    <w:rsid w:val="00200306"/>
    <w:rsid w:val="00225C37"/>
    <w:rsid w:val="00237A3E"/>
    <w:rsid w:val="00240E29"/>
    <w:rsid w:val="0024488D"/>
    <w:rsid w:val="00246F6C"/>
    <w:rsid w:val="0026144D"/>
    <w:rsid w:val="002648ED"/>
    <w:rsid w:val="00266E3E"/>
    <w:rsid w:val="00283135"/>
    <w:rsid w:val="00284679"/>
    <w:rsid w:val="00285005"/>
    <w:rsid w:val="002A0E1A"/>
    <w:rsid w:val="002A2624"/>
    <w:rsid w:val="002A545C"/>
    <w:rsid w:val="002B0A86"/>
    <w:rsid w:val="002C18ED"/>
    <w:rsid w:val="002C368B"/>
    <w:rsid w:val="002C4309"/>
    <w:rsid w:val="002D3782"/>
    <w:rsid w:val="002E0581"/>
    <w:rsid w:val="002E24F4"/>
    <w:rsid w:val="002E74BB"/>
    <w:rsid w:val="002F521C"/>
    <w:rsid w:val="00313300"/>
    <w:rsid w:val="0031653D"/>
    <w:rsid w:val="0032077B"/>
    <w:rsid w:val="003212C0"/>
    <w:rsid w:val="00324A10"/>
    <w:rsid w:val="00335AAA"/>
    <w:rsid w:val="00340944"/>
    <w:rsid w:val="00342167"/>
    <w:rsid w:val="00373521"/>
    <w:rsid w:val="0037428E"/>
    <w:rsid w:val="0037720C"/>
    <w:rsid w:val="003829F7"/>
    <w:rsid w:val="00392DB0"/>
    <w:rsid w:val="00393013"/>
    <w:rsid w:val="00393365"/>
    <w:rsid w:val="00396E22"/>
    <w:rsid w:val="003A05D7"/>
    <w:rsid w:val="003B7D33"/>
    <w:rsid w:val="003C2A90"/>
    <w:rsid w:val="003D2C8D"/>
    <w:rsid w:val="003E125E"/>
    <w:rsid w:val="003E267C"/>
    <w:rsid w:val="003F0798"/>
    <w:rsid w:val="003F4635"/>
    <w:rsid w:val="003F548B"/>
    <w:rsid w:val="00400016"/>
    <w:rsid w:val="004008BB"/>
    <w:rsid w:val="00402A3B"/>
    <w:rsid w:val="0040672F"/>
    <w:rsid w:val="00431698"/>
    <w:rsid w:val="00440016"/>
    <w:rsid w:val="00443956"/>
    <w:rsid w:val="00454BC2"/>
    <w:rsid w:val="004555F1"/>
    <w:rsid w:val="00466CC0"/>
    <w:rsid w:val="0047065D"/>
    <w:rsid w:val="00483108"/>
    <w:rsid w:val="00497BDB"/>
    <w:rsid w:val="004A0D8F"/>
    <w:rsid w:val="004B20DD"/>
    <w:rsid w:val="004D3AD0"/>
    <w:rsid w:val="004F2CE7"/>
    <w:rsid w:val="004F430E"/>
    <w:rsid w:val="004F45DB"/>
    <w:rsid w:val="004F64B8"/>
    <w:rsid w:val="0050209D"/>
    <w:rsid w:val="00513B12"/>
    <w:rsid w:val="00524A99"/>
    <w:rsid w:val="00527394"/>
    <w:rsid w:val="005310F6"/>
    <w:rsid w:val="00533A0C"/>
    <w:rsid w:val="00537D46"/>
    <w:rsid w:val="00542A61"/>
    <w:rsid w:val="00550F58"/>
    <w:rsid w:val="00563EF7"/>
    <w:rsid w:val="00564ECE"/>
    <w:rsid w:val="0057074E"/>
    <w:rsid w:val="00580131"/>
    <w:rsid w:val="0058042D"/>
    <w:rsid w:val="00587868"/>
    <w:rsid w:val="00592B7B"/>
    <w:rsid w:val="00595301"/>
    <w:rsid w:val="00597C9B"/>
    <w:rsid w:val="005C2643"/>
    <w:rsid w:val="005E2565"/>
    <w:rsid w:val="005E2737"/>
    <w:rsid w:val="005F0A5C"/>
    <w:rsid w:val="005F16F0"/>
    <w:rsid w:val="00600FEE"/>
    <w:rsid w:val="00602CF5"/>
    <w:rsid w:val="00605C8E"/>
    <w:rsid w:val="0061665D"/>
    <w:rsid w:val="006259FB"/>
    <w:rsid w:val="00630A2A"/>
    <w:rsid w:val="00641B8F"/>
    <w:rsid w:val="006508BA"/>
    <w:rsid w:val="0065198F"/>
    <w:rsid w:val="00663BFE"/>
    <w:rsid w:val="006714BD"/>
    <w:rsid w:val="00677B1A"/>
    <w:rsid w:val="006A75FF"/>
    <w:rsid w:val="006B5D71"/>
    <w:rsid w:val="006C411F"/>
    <w:rsid w:val="006C4C88"/>
    <w:rsid w:val="006C5420"/>
    <w:rsid w:val="006D21C6"/>
    <w:rsid w:val="006D3149"/>
    <w:rsid w:val="006D3A0A"/>
    <w:rsid w:val="006E62F7"/>
    <w:rsid w:val="0073597C"/>
    <w:rsid w:val="00736710"/>
    <w:rsid w:val="007418B0"/>
    <w:rsid w:val="00745B44"/>
    <w:rsid w:val="0076074A"/>
    <w:rsid w:val="00770701"/>
    <w:rsid w:val="007737B7"/>
    <w:rsid w:val="00777F1B"/>
    <w:rsid w:val="007929E4"/>
    <w:rsid w:val="007A2586"/>
    <w:rsid w:val="007B1109"/>
    <w:rsid w:val="007C274D"/>
    <w:rsid w:val="007C3645"/>
    <w:rsid w:val="007D239C"/>
    <w:rsid w:val="007D2C1C"/>
    <w:rsid w:val="007D32D2"/>
    <w:rsid w:val="007E6519"/>
    <w:rsid w:val="007E7F9A"/>
    <w:rsid w:val="007F5ADA"/>
    <w:rsid w:val="0080168E"/>
    <w:rsid w:val="00801732"/>
    <w:rsid w:val="00801E5B"/>
    <w:rsid w:val="0080551D"/>
    <w:rsid w:val="0081584E"/>
    <w:rsid w:val="00815A3D"/>
    <w:rsid w:val="00840EDD"/>
    <w:rsid w:val="00846B3E"/>
    <w:rsid w:val="00850D24"/>
    <w:rsid w:val="00853C16"/>
    <w:rsid w:val="0085711B"/>
    <w:rsid w:val="0086179D"/>
    <w:rsid w:val="0086692E"/>
    <w:rsid w:val="0087171C"/>
    <w:rsid w:val="00873952"/>
    <w:rsid w:val="00881D30"/>
    <w:rsid w:val="008913F2"/>
    <w:rsid w:val="008A1CC6"/>
    <w:rsid w:val="008A2E3A"/>
    <w:rsid w:val="008A333B"/>
    <w:rsid w:val="008C2853"/>
    <w:rsid w:val="008D31CA"/>
    <w:rsid w:val="008E0CD1"/>
    <w:rsid w:val="008E6FB5"/>
    <w:rsid w:val="008E7461"/>
    <w:rsid w:val="008F7C9B"/>
    <w:rsid w:val="009040A1"/>
    <w:rsid w:val="0090424C"/>
    <w:rsid w:val="009149C7"/>
    <w:rsid w:val="00916B3B"/>
    <w:rsid w:val="00923422"/>
    <w:rsid w:val="009334D3"/>
    <w:rsid w:val="009459B5"/>
    <w:rsid w:val="009466FF"/>
    <w:rsid w:val="0094741C"/>
    <w:rsid w:val="0095209F"/>
    <w:rsid w:val="00957BE9"/>
    <w:rsid w:val="00966328"/>
    <w:rsid w:val="00973E8D"/>
    <w:rsid w:val="009829B6"/>
    <w:rsid w:val="009953E9"/>
    <w:rsid w:val="00997FE7"/>
    <w:rsid w:val="009B4B7E"/>
    <w:rsid w:val="009D4592"/>
    <w:rsid w:val="009E16A4"/>
    <w:rsid w:val="009E2B7C"/>
    <w:rsid w:val="009F3408"/>
    <w:rsid w:val="009F4945"/>
    <w:rsid w:val="00A169B9"/>
    <w:rsid w:val="00A17DF2"/>
    <w:rsid w:val="00A22C3C"/>
    <w:rsid w:val="00A25B3F"/>
    <w:rsid w:val="00A570B5"/>
    <w:rsid w:val="00A62236"/>
    <w:rsid w:val="00A650FE"/>
    <w:rsid w:val="00A701B5"/>
    <w:rsid w:val="00A81860"/>
    <w:rsid w:val="00A94F35"/>
    <w:rsid w:val="00AB071E"/>
    <w:rsid w:val="00AB7C82"/>
    <w:rsid w:val="00AD7C28"/>
    <w:rsid w:val="00AE0278"/>
    <w:rsid w:val="00AF4F3F"/>
    <w:rsid w:val="00AF7A46"/>
    <w:rsid w:val="00B10276"/>
    <w:rsid w:val="00B123FD"/>
    <w:rsid w:val="00B34777"/>
    <w:rsid w:val="00B40B6B"/>
    <w:rsid w:val="00B416BC"/>
    <w:rsid w:val="00B41D65"/>
    <w:rsid w:val="00B57B40"/>
    <w:rsid w:val="00B67211"/>
    <w:rsid w:val="00B701F3"/>
    <w:rsid w:val="00B76A80"/>
    <w:rsid w:val="00B8125F"/>
    <w:rsid w:val="00B85C9A"/>
    <w:rsid w:val="00B94676"/>
    <w:rsid w:val="00B9670D"/>
    <w:rsid w:val="00BB54D1"/>
    <w:rsid w:val="00BD5F64"/>
    <w:rsid w:val="00C0686F"/>
    <w:rsid w:val="00C2148D"/>
    <w:rsid w:val="00C2201C"/>
    <w:rsid w:val="00C2513F"/>
    <w:rsid w:val="00C267D1"/>
    <w:rsid w:val="00C26CD2"/>
    <w:rsid w:val="00C34F89"/>
    <w:rsid w:val="00C425A8"/>
    <w:rsid w:val="00C53356"/>
    <w:rsid w:val="00C722AE"/>
    <w:rsid w:val="00C876F3"/>
    <w:rsid w:val="00CA3509"/>
    <w:rsid w:val="00CA448C"/>
    <w:rsid w:val="00CA6322"/>
    <w:rsid w:val="00CB44AD"/>
    <w:rsid w:val="00CB59A4"/>
    <w:rsid w:val="00CD0B41"/>
    <w:rsid w:val="00CD632E"/>
    <w:rsid w:val="00CE21B5"/>
    <w:rsid w:val="00CE36E7"/>
    <w:rsid w:val="00CF1F7E"/>
    <w:rsid w:val="00CF71CC"/>
    <w:rsid w:val="00CF7648"/>
    <w:rsid w:val="00D025F5"/>
    <w:rsid w:val="00D059EA"/>
    <w:rsid w:val="00D05CF2"/>
    <w:rsid w:val="00D06BFF"/>
    <w:rsid w:val="00D06D7D"/>
    <w:rsid w:val="00D23204"/>
    <w:rsid w:val="00D335BD"/>
    <w:rsid w:val="00D3713F"/>
    <w:rsid w:val="00D54B23"/>
    <w:rsid w:val="00D56E03"/>
    <w:rsid w:val="00D63B40"/>
    <w:rsid w:val="00D6789F"/>
    <w:rsid w:val="00D71888"/>
    <w:rsid w:val="00D76C45"/>
    <w:rsid w:val="00D93015"/>
    <w:rsid w:val="00DB3966"/>
    <w:rsid w:val="00DC2941"/>
    <w:rsid w:val="00DC2F60"/>
    <w:rsid w:val="00DC3CCD"/>
    <w:rsid w:val="00DC7BF0"/>
    <w:rsid w:val="00DF059D"/>
    <w:rsid w:val="00DF3F3D"/>
    <w:rsid w:val="00DF4D22"/>
    <w:rsid w:val="00E01C94"/>
    <w:rsid w:val="00E02265"/>
    <w:rsid w:val="00E112FA"/>
    <w:rsid w:val="00E21EFC"/>
    <w:rsid w:val="00E33D33"/>
    <w:rsid w:val="00E36169"/>
    <w:rsid w:val="00E44F22"/>
    <w:rsid w:val="00E4511A"/>
    <w:rsid w:val="00E50037"/>
    <w:rsid w:val="00E50B26"/>
    <w:rsid w:val="00E50DAB"/>
    <w:rsid w:val="00E561E1"/>
    <w:rsid w:val="00E74360"/>
    <w:rsid w:val="00E74E74"/>
    <w:rsid w:val="00E764A2"/>
    <w:rsid w:val="00E902B3"/>
    <w:rsid w:val="00E909ED"/>
    <w:rsid w:val="00E9209C"/>
    <w:rsid w:val="00EA02D0"/>
    <w:rsid w:val="00EB47EB"/>
    <w:rsid w:val="00ED0096"/>
    <w:rsid w:val="00EE239F"/>
    <w:rsid w:val="00F10332"/>
    <w:rsid w:val="00F30F69"/>
    <w:rsid w:val="00F338AC"/>
    <w:rsid w:val="00F506ED"/>
    <w:rsid w:val="00F71F1B"/>
    <w:rsid w:val="00F724A4"/>
    <w:rsid w:val="00F744D6"/>
    <w:rsid w:val="00F75D0F"/>
    <w:rsid w:val="00F87CC4"/>
    <w:rsid w:val="00F94CE1"/>
    <w:rsid w:val="00FA0230"/>
    <w:rsid w:val="00FA4135"/>
    <w:rsid w:val="00FA47D7"/>
    <w:rsid w:val="00FA5F73"/>
    <w:rsid w:val="00FB111A"/>
    <w:rsid w:val="00FB18C8"/>
    <w:rsid w:val="00FB1A04"/>
    <w:rsid w:val="00FB6F3D"/>
    <w:rsid w:val="00FC4B80"/>
    <w:rsid w:val="00FD3377"/>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Обычный (веб),Çíàê Çíàê Çíàê Çíàê"/>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
    <w:link w:val="NormalWeb"/>
    <w:uiPriority w:val="99"/>
    <w:rsid w:val="004F45D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9</Pages>
  <Words>1653</Words>
  <Characters>9423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https://mul2.gov.am/tasks/1086168/oneclick?token=56a214331b3823edf39acdd8c968cc6b</cp:keywords>
  <dc:description/>
  <cp:lastModifiedBy>Ruzanna Khanaganyan</cp:lastModifiedBy>
  <cp:revision>50</cp:revision>
  <cp:lastPrinted>2024-12-19T06:14:00Z</cp:lastPrinted>
  <dcterms:created xsi:type="dcterms:W3CDTF">2024-05-08T07:17:00Z</dcterms:created>
  <dcterms:modified xsi:type="dcterms:W3CDTF">2024-12-20T06:19:00Z</dcterms:modified>
</cp:coreProperties>
</file>