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1AD" w:rsidRDefault="00DB01AD" w:rsidP="00DB01A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Sylfaen"/>
          <w:sz w:val="24"/>
          <w:szCs w:val="24"/>
          <w:lang w:val="en-US"/>
        </w:rPr>
      </w:pPr>
      <w:r w:rsidRPr="00BF49E1">
        <w:rPr>
          <w:rFonts w:ascii="GHEA Grapalat" w:eastAsia="Calibri" w:hAnsi="GHEA Grapalat" w:cs="Sylfaen"/>
          <w:sz w:val="24"/>
          <w:szCs w:val="24"/>
        </w:rPr>
        <w:t>ՏԵՂԵԿԱՆՔ</w:t>
      </w:r>
    </w:p>
    <w:p w:rsidR="00DB01AD" w:rsidRPr="00D349DA" w:rsidRDefault="00DB01AD" w:rsidP="00DB01A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Sylfaen"/>
          <w:sz w:val="24"/>
          <w:szCs w:val="24"/>
          <w:lang w:val="en-US"/>
        </w:rPr>
      </w:pPr>
    </w:p>
    <w:p w:rsidR="00551841" w:rsidRPr="00551841" w:rsidRDefault="00551841" w:rsidP="00551841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55184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«ՏԵՂԱԿԱՆ ԻՆՔՆԱԿԱՌԱՎԱՐՄԱՆ ՄԱՍԻՆ» ՀԱՅԱՍՏԱՆԻ ՀԱՆՐԱՊԵՏՈՒԹՅԱՆ ՕՐԵՆՔՈՒՄ ԼՐԱՑՈՒՄ ԵՎ ՓՈՓՈԽՈՒԹՅՈՒՆ ԿԱՏԱՐԵԼՈՒ ՄԱՍԻՆ</w:t>
      </w:r>
    </w:p>
    <w:p w:rsidR="00DB01AD" w:rsidRPr="00DB01AD" w:rsidRDefault="00DB01AD">
      <w:pPr>
        <w:rPr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6"/>
      </w:tblGrid>
      <w:tr w:rsidR="00DB01AD" w:rsidRPr="00DB01AD" w:rsidTr="00EE35F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B01AD" w:rsidRPr="00DB01AD" w:rsidRDefault="00DB01AD" w:rsidP="00DB01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B01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45.</w:t>
            </w:r>
          </w:p>
        </w:tc>
        <w:tc>
          <w:tcPr>
            <w:tcW w:w="0" w:type="auto"/>
            <w:shd w:val="clear" w:color="auto" w:fill="FFFFFF"/>
            <w:hideMark/>
          </w:tcPr>
          <w:p w:rsidR="00DB01AD" w:rsidRPr="00DB01AD" w:rsidRDefault="00DB01AD" w:rsidP="00DB01A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B01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Համայնքի ղեկավարի լիազորություններն առևտրի և ծառայությունների բնագավառում</w:t>
            </w:r>
          </w:p>
        </w:tc>
      </w:tr>
    </w:tbl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Համայնքի ղեկավարն առևտրի և ծառայությունների բնագավառում իրականացնում է հետևյալ սեփական լիազորությունները.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1) օրենքով սահմանված կարգով հսկողություն է իրականացնում առևտրի և հանրային սննդի ոլորտում.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>2) տալիս է ոգելից խմիչքների կամ ծխախոտի արտադրանքի վաճառքի, իսկ հանրային սննդի օբյեկտներում` ոգելից և ալկոհոլային խմիչքների կամ ծխախոտի արտադրանքի իրացման թույլտվություն.</w:t>
      </w:r>
    </w:p>
    <w:p w:rsidR="00DB01AD" w:rsidRPr="00EE283F" w:rsidRDefault="00EE283F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u w:val="single"/>
          <w:lang w:eastAsia="ru-RU"/>
        </w:rPr>
      </w:pPr>
      <w:r w:rsidRPr="00733DB1">
        <w:rPr>
          <w:rFonts w:ascii="GHEA Grapalat" w:hAnsi="GHEA Grapalat"/>
          <w:color w:val="000000"/>
          <w:sz w:val="24"/>
          <w:szCs w:val="24"/>
          <w:highlight w:val="yellow"/>
          <w:u w:val="single"/>
        </w:rPr>
        <w:t>2</w:t>
      </w:r>
      <w:r w:rsidRPr="00733DB1">
        <w:rPr>
          <w:rFonts w:ascii="GHEA Grapalat" w:hAnsi="GHEA Grapalat"/>
          <w:color w:val="000000"/>
          <w:sz w:val="24"/>
          <w:szCs w:val="24"/>
          <w:highlight w:val="yellow"/>
          <w:u w:val="single"/>
          <w:shd w:val="clear" w:color="auto" w:fill="FFFFFF"/>
        </w:rPr>
        <w:t xml:space="preserve">) օրենքով նախատեսված դեպքերում տալիս է ոգելից խմիչքների կամ </w:t>
      </w:r>
      <w:r w:rsidRPr="00733DB1">
        <w:rPr>
          <w:rFonts w:ascii="GHEA Grapalat" w:hAnsi="GHEA Grapalat"/>
          <w:color w:val="000000"/>
          <w:sz w:val="24"/>
          <w:szCs w:val="24"/>
          <w:highlight w:val="yellow"/>
          <w:u w:val="single"/>
        </w:rPr>
        <w:t>ծխախոտային արտադրատեսակների կամ ծխախոտային արտադրատեսակների նմանակների կամ ծխախոտային արտադրատեսակների փոխարինիչների, բացառությամբ բժշկական նշանակության   ծխախոտային արտադրատեսակների փոխարինիչների վաճառքի</w:t>
      </w:r>
      <w:r w:rsidRPr="00733DB1">
        <w:rPr>
          <w:rFonts w:ascii="GHEA Grapalat" w:hAnsi="GHEA Grapalat"/>
          <w:color w:val="000000"/>
          <w:sz w:val="24"/>
          <w:szCs w:val="24"/>
          <w:highlight w:val="yellow"/>
          <w:u w:val="single"/>
          <w:shd w:val="clear" w:color="auto" w:fill="FFFFFF"/>
        </w:rPr>
        <w:t>, իսկ հանրային սննդի օբյեկտներում` ոգելից և ալկոհոլային խմիչքների իրացման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3) տալիս է համայնքի տարածքում բացօթյա վաճառք, տոնավաճառներ կազմակերպելու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4) տալիս է համայնքի տարածքում հանրային սննդի կազմակերպման և իրացման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5) համայնքի տարածքում առևտրի, հանրային սննդի, զվարճանքի, շահումով խաղերի և վիճակախաղերի կազմակերպման օբյեկտներին, բաղնիքներին (սաունաներին), խաղատներին տալիս է ժամը 24.00-ից հետո աշխատելու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6) Հայաստանի Հանրապետության կառավարություն առաջարկություններ է ներկայացնում Հայաստանի Հանրապետության փոքր և միջին ձեռնարկությունների զարգացման տարեկան ծրագրում համայնքի մասնակցության մասին.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7) համայնքի տարածքում տալիս է թանկարժեք մետաղներից պատրաստված իրերի որոշակի վայրում մանրածախ առք ու վաճառքի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8) տալիս է համայնքի տարածքում հեղուկ վառելիքի, սեղմված բնական կամ հեղուկացված նավթային գազերի մանրածախ առևտրի կետերում հեղուկ վառելիքի կամ սեղմված բնական կամ հեղուկացված նավթային գազերի և տեխնիկական հեղուկների վաճառքի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9) տալիս է համայնքի տարածքում տեխնիկական հեղուկների վաճառքի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10) Հայաստանի Հանրապետության օրենքներին և այլ իրավական ակտերին համապատասխան` իրավաբանական անձանց և անհատ ձեռնարկատերերին տալիս է համայնքի տարածքում տեխնիկական և հատուկ նշանակության հրավառություն իրականացնելու թույլտվություն.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11)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(45-րդ հոդվածը լրաց. 21.03.18 ՀՕ-201-Ն)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(45-րդ հոդվածը</w:t>
      </w:r>
      <w:r w:rsidRPr="00DB01AD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11.09.18</w:t>
      </w:r>
      <w:r w:rsidRPr="00DB01AD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hyperlink r:id="rId5" w:history="1">
        <w:r w:rsidRPr="00DB01A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ՀՕ-380-Ն</w:t>
        </w:r>
      </w:hyperlink>
      <w:r w:rsidRPr="00DB01AD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օրենքի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3-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րդ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հոդվածի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լրացմամբ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ուժի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մեջ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կմտնի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26.09.2019 </w:t>
      </w:r>
      <w:r w:rsidRPr="00DB01A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թվականին</w:t>
      </w:r>
      <w:r w:rsidRPr="00DB01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:)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6"/>
      </w:tblGrid>
      <w:tr w:rsidR="00DB01AD" w:rsidRPr="00DB01AD" w:rsidTr="00EE35F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B01AD" w:rsidRPr="00DB01AD" w:rsidRDefault="00DB01AD" w:rsidP="00DB01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B01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47.</w:t>
            </w:r>
          </w:p>
        </w:tc>
        <w:tc>
          <w:tcPr>
            <w:tcW w:w="0" w:type="auto"/>
            <w:shd w:val="clear" w:color="auto" w:fill="FFFFFF"/>
            <w:hideMark/>
          </w:tcPr>
          <w:p w:rsidR="00DB01AD" w:rsidRPr="00DB01AD" w:rsidRDefault="00DB01AD" w:rsidP="00DB01A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B01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Համայնքի ղեկավարի լիազորությունները առողջապահության, ֆիզիկական կուլտուրայի և սպորտի բնագավառում</w:t>
            </w:r>
          </w:p>
        </w:tc>
      </w:tr>
    </w:tbl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Առողջապահության, ֆիզիկական կուլտուրայի և սպորտի բնագավառում համայնքի ղեկավարն իրականացնում է հետևյալ սեփական լիազորությունները.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1) կազմակերպում և կառավարում է համայնքային ենթակայության բժշկական օգնություն և սպասարկում իրականացնող հաստատությունների և մարզական կազմակերպությունների գործունեությունը.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2) կազմակերպում է ներհամայնքային և միջհամայնքային պարբերական զանգվածային մարզական միջոցառումներ և մրցույթներ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3) ըստ բնակության վայրի, ինչպես նաև հասարակական վայրերում ֆիզիկական կուլտուրայով և սպորտով զբաղվելու համար ստեղծում է համապատասխան պայմաններ՝ Հայաստանի Հանրապետության կառավարության սահմանած կարգով.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4) նպաստում է համայնքում ֆիզիկական կուլտուրայի և սպորտի զարգացմանը, իրականացնում է մարզական հրապարակների և մարզական այլ կառույցների շինարարություն, վերանորոգում, ստեղծում է հանգստի գոտիներ: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 Համայնքի ղեկավարը սույն բնագավառում իրականացնում է պետության պատվիրակած հետևյալ լիազորությունները.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1) կազմակերպում է համայնքի տարածքում արտահիվանդանոցային ձևով բժշկական օգնության և սպասարկման իրականացումը.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B01A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2) աջակցում է համայնքի տարածքում իրականացվող վարակիչ և ոչ վարակիչ հիվանդությունների կանխարգելիչ և սանիտարահակահամաճարակային աշխատանքներին.</w:t>
      </w:r>
    </w:p>
    <w:p w:rsidR="00DB01AD" w:rsidRPr="00DB01AD" w:rsidRDefault="00DB01AD" w:rsidP="00DB01A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eastAsia="ru-RU"/>
        </w:rPr>
      </w:pPr>
      <w:r w:rsidRPr="007A7112">
        <w:rPr>
          <w:rFonts w:ascii="GHEA Grapalat" w:hAnsi="GHEA Grapalat"/>
          <w:color w:val="000000"/>
          <w:sz w:val="24"/>
          <w:szCs w:val="24"/>
          <w:highlight w:val="yellow"/>
          <w:u w:val="single"/>
        </w:rPr>
        <w:t>3)</w:t>
      </w:r>
      <w:r w:rsidR="00733DB1">
        <w:rPr>
          <w:rFonts w:ascii="GHEA Grapalat" w:hAnsi="GHEA Grapalat"/>
          <w:color w:val="000000"/>
          <w:sz w:val="24"/>
          <w:szCs w:val="24"/>
          <w:highlight w:val="yellow"/>
          <w:u w:val="single"/>
        </w:rPr>
        <w:t xml:space="preserve"> </w:t>
      </w:r>
      <w:r w:rsidRPr="007A7112">
        <w:rPr>
          <w:rFonts w:ascii="GHEA Grapalat" w:hAnsi="GHEA Grapalat"/>
          <w:color w:val="000000"/>
          <w:sz w:val="24"/>
          <w:szCs w:val="24"/>
          <w:highlight w:val="yellow"/>
          <w:u w:val="single"/>
        </w:rPr>
        <w:t>աջակցում է առողջ ապրելակերպի, ֆիզիկական ակտիվության քարոզչության և ծխախոտային արտադրատեսակների, ծխախոտային արտադրատեսակների փոխարինիչների օգտագործման և երկրորդային ծխով պայմանավորված վնասի վերաբերյալ իրականացվող իրազեկման աշխատանքներին:</w:t>
      </w:r>
    </w:p>
    <w:p w:rsidR="008E0897" w:rsidRPr="00DB01AD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DB01AD" w:rsidRPr="00DB01AD" w:rsidRDefault="00DB01AD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sectPr w:rsidR="00DB01AD" w:rsidRPr="00DB01AD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9FC"/>
    <w:rsid w:val="00551841"/>
    <w:rsid w:val="00574401"/>
    <w:rsid w:val="00733DB1"/>
    <w:rsid w:val="007A7112"/>
    <w:rsid w:val="008E0897"/>
    <w:rsid w:val="008F7046"/>
    <w:rsid w:val="00BF72CE"/>
    <w:rsid w:val="00C269FC"/>
    <w:rsid w:val="00DB01AD"/>
    <w:rsid w:val="00EE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1A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1A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253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Nelly Tovmasyan</dc:creator>
  <cp:lastModifiedBy>Karine Gabrielyan</cp:lastModifiedBy>
  <cp:revision>3</cp:revision>
  <dcterms:created xsi:type="dcterms:W3CDTF">2019-09-04T11:37:00Z</dcterms:created>
  <dcterms:modified xsi:type="dcterms:W3CDTF">2019-09-04T11:38:00Z</dcterms:modified>
  <cp:keywords>Mulberry 2.0</cp:keywords>
</cp:coreProperties>
</file>