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374488D1" w:rsidR="00CC2117" w:rsidRDefault="00CC2117" w:rsidP="00131E60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104DD7">
        <w:rPr>
          <w:b/>
          <w:bCs/>
          <w:szCs w:val="24"/>
        </w:rPr>
        <w:t>8</w:t>
      </w:r>
    </w:p>
    <w:p w14:paraId="1F05D572" w14:textId="0BA5CB85" w:rsidR="00CC2117" w:rsidRDefault="00CC2117" w:rsidP="00131E60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570841">
        <w:rPr>
          <w:b/>
          <w:bCs/>
          <w:szCs w:val="24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131E60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131E60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131E6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131E6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096A0AAC" w:rsidR="00CC2117" w:rsidRDefault="00CC2117" w:rsidP="00131E6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131E60" w:rsidRPr="00131E60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603C92">
        <w:rPr>
          <w:b/>
          <w:bCs/>
          <w:szCs w:val="24"/>
          <w:lang w:val="de-DE"/>
        </w:rPr>
        <w:t>3303 00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3B0E9BCE" w14:textId="77777777" w:rsidR="00131E60" w:rsidRDefault="00131E60" w:rsidP="00131E60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6CF8174F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131E60" w:rsidRPr="00BE7AF7">
        <w:rPr>
          <w:lang w:val="hy-AM"/>
        </w:rPr>
        <w:t>դասակարգչի</w:t>
      </w:r>
      <w:r w:rsidR="006C7B35">
        <w:rPr>
          <w:rFonts w:ascii="Arial" w:hAnsi="Arial"/>
          <w:lang w:val="hy-AM"/>
        </w:rPr>
        <w:t xml:space="preserve"> </w:t>
      </w:r>
      <w:r w:rsidR="00603C92">
        <w:rPr>
          <w:szCs w:val="24"/>
          <w:lang w:val="hy-AM"/>
        </w:rPr>
        <w:t>3303 00</w:t>
      </w:r>
      <w:r w:rsidR="00C9167B" w:rsidRPr="00C9167B">
        <w:rPr>
          <w:szCs w:val="24"/>
          <w:lang w:val="hy-AM"/>
        </w:rPr>
        <w:t xml:space="preserve"> </w:t>
      </w:r>
      <w:r w:rsidRPr="00BA5E28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դասակարգ</w:t>
      </w:r>
      <w:r w:rsidR="00603C92">
        <w:rPr>
          <w:szCs w:val="24"/>
          <w:lang w:val="hy-AM"/>
        </w:rPr>
        <w:t>չ</w:t>
      </w:r>
      <w:r>
        <w:rPr>
          <w:szCs w:val="24"/>
          <w:lang w:val="hy-AM"/>
        </w:rPr>
        <w:t>ի ծածկագրերին դասվող ապրանքների (</w:t>
      </w:r>
      <w:r w:rsidR="00131E60">
        <w:rPr>
          <w:rFonts w:eastAsia="Times New Roman" w:cs="Times New Roman"/>
          <w:color w:val="000000"/>
          <w:szCs w:val="24"/>
          <w:lang w:val="hy-AM"/>
        </w:rPr>
        <w:t>օ</w:t>
      </w:r>
      <w:r w:rsidR="00E53755">
        <w:rPr>
          <w:rFonts w:eastAsia="Times New Roman" w:cs="Times New Roman"/>
          <w:color w:val="000000"/>
          <w:szCs w:val="24"/>
          <w:lang w:val="hy-AM"/>
        </w:rPr>
        <w:t>ծանելիք</w:t>
      </w:r>
      <w:r>
        <w:rPr>
          <w:rFonts w:eastAsia="Times New Roman" w:cs="Times New Roman"/>
          <w:color w:val="000000"/>
          <w:szCs w:val="24"/>
          <w:lang w:val="hy-AM"/>
        </w:rPr>
        <w:t>)</w:t>
      </w:r>
      <w:r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041256D1" w:rsidR="00CC2117" w:rsidRDefault="00E53755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Օծանելիքի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274EB58B" w:rsidR="00CC2117" w:rsidRDefault="00E53755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Օծանելիքի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սպառողական</w:t>
      </w:r>
      <w:r w:rsidR="007D3A54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lastRenderedPageBreak/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0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329304E5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570841">
        <w:rPr>
          <w:rFonts w:cs="Sylfaen"/>
          <w:szCs w:val="24"/>
          <w:lang w:val="hy-AM"/>
        </w:rPr>
        <w:t>ապր</w:t>
      </w:r>
      <w:r>
        <w:rPr>
          <w:rFonts w:cs="Sylfaen"/>
          <w:szCs w:val="24"/>
          <w:lang w:val="hy-AM"/>
        </w:rPr>
        <w:t>անքի վերաբերյալ տրամադրած տեղեկատվության վրա,</w:t>
      </w:r>
    </w:p>
    <w:p w14:paraId="00CCD068" w14:textId="0A498CAC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DA1EC5">
        <w:rPr>
          <w:rFonts w:cs="Sylfaen"/>
          <w:szCs w:val="24"/>
          <w:lang w:val="hy-AM"/>
        </w:rPr>
        <w:t>13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570841">
        <w:rPr>
          <w:rFonts w:cs="Sylfaen"/>
          <w:szCs w:val="24"/>
          <w:lang w:val="hy-AM"/>
        </w:rPr>
        <w:t>ապրանքի</w:t>
      </w:r>
      <w:r>
        <w:rPr>
          <w:rFonts w:cs="Sylfaen"/>
          <w:szCs w:val="24"/>
          <w:lang w:val="hy-AM"/>
        </w:rPr>
        <w:t xml:space="preserve">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8F7B5B" w:rsidRDefault="008F7B5B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160FD898" w:rsidR="00C562EA" w:rsidRPr="00C562EA" w:rsidRDefault="008F7B5B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131E60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1320BC12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131E60">
        <w:rPr>
          <w:rFonts w:cs="Sylfaen"/>
          <w:szCs w:val="24"/>
          <w:lang w:val="hy-AM"/>
        </w:rPr>
        <w:t>,</w:t>
      </w:r>
    </w:p>
    <w:p w14:paraId="04C6F720" w14:textId="69DBB0F7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131E60">
        <w:rPr>
          <w:rFonts w:cs="Sylfaen"/>
          <w:szCs w:val="24"/>
          <w:lang w:val="hy-AM"/>
        </w:rPr>
        <w:t>,</w:t>
      </w:r>
    </w:p>
    <w:p w14:paraId="6A23F2EB" w14:textId="2C20D6F0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131E60">
        <w:rPr>
          <w:rFonts w:cs="Sylfaen"/>
          <w:szCs w:val="24"/>
          <w:lang w:val="hy-AM"/>
        </w:rPr>
        <w:t>,</w:t>
      </w:r>
    </w:p>
    <w:p w14:paraId="5C215C9F" w14:textId="5624646D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036A6277" w:rsidR="00CC2117" w:rsidRDefault="00EB2423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570841">
        <w:rPr>
          <w:rFonts w:cs="Sylfaen"/>
          <w:szCs w:val="24"/>
          <w:lang w:val="hy-AM"/>
        </w:rPr>
        <w:t>ապրանքի</w:t>
      </w:r>
      <w:r w:rsidR="00CC2117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6261040B" w:rsidR="00C4154C" w:rsidRPr="001949DE" w:rsidRDefault="00C4154C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սպառողական</w:t>
      </w:r>
      <w:r w:rsidR="00551B3A">
        <w:rPr>
          <w:rFonts w:cs="Sylfaen"/>
          <w:noProof/>
          <w:szCs w:val="24"/>
          <w:lang w:val="hy-AM"/>
        </w:rPr>
        <w:t xml:space="preserve">, </w:t>
      </w:r>
      <w:r w:rsidRPr="001949DE">
        <w:rPr>
          <w:rFonts w:cs="Sylfaen"/>
          <w:noProof/>
          <w:szCs w:val="24"/>
          <w:lang w:val="hy-AM"/>
        </w:rPr>
        <w:t xml:space="preserve">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6A218C" w:rsidRPr="006A218C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6A218C" w:rsidRPr="006A218C">
        <w:rPr>
          <w:rFonts w:ascii="Calibri" w:hAnsi="Calibri" w:cs="Calibri"/>
          <w:noProof/>
          <w:szCs w:val="24"/>
          <w:lang w:val="hy-AM"/>
        </w:rPr>
        <w:t> </w:t>
      </w:r>
      <w:r w:rsidR="006A218C" w:rsidRPr="006A218C">
        <w:rPr>
          <w:rFonts w:cs="Sylfaen"/>
          <w:noProof/>
          <w:szCs w:val="24"/>
          <w:lang w:val="hy-AM"/>
        </w:rPr>
        <w:t>կարող</w:t>
      </w:r>
      <w:r w:rsidR="006A218C" w:rsidRPr="006A218C">
        <w:rPr>
          <w:rFonts w:ascii="Calibri" w:hAnsi="Calibri" w:cs="Calibri"/>
          <w:noProof/>
          <w:szCs w:val="24"/>
          <w:lang w:val="hy-AM"/>
        </w:rPr>
        <w:t> </w:t>
      </w:r>
      <w:r w:rsidR="006A218C" w:rsidRPr="006A218C">
        <w:rPr>
          <w:rFonts w:cs="Sylfaen"/>
          <w:noProof/>
          <w:szCs w:val="24"/>
          <w:lang w:val="hy-AM"/>
        </w:rPr>
        <w:t>կիրառվել</w:t>
      </w:r>
      <w:r w:rsidR="00056A39">
        <w:rPr>
          <w:rFonts w:cs="Sylfaen"/>
          <w:noProof/>
          <w:szCs w:val="24"/>
          <w:lang w:val="hy-AM"/>
        </w:rPr>
        <w:t xml:space="preserve"> </w:t>
      </w:r>
      <w:bookmarkStart w:id="1" w:name="_GoBack"/>
      <w:bookmarkEnd w:id="1"/>
      <w:r w:rsidR="00056A39">
        <w:rPr>
          <w:rFonts w:cs="Sylfaen"/>
          <w:noProof/>
          <w:szCs w:val="24"/>
          <w:lang w:val="hy-AM"/>
        </w:rPr>
        <w:t>սպառողական</w:t>
      </w:r>
      <w:r w:rsidR="00056A39">
        <w:rPr>
          <w:rFonts w:ascii="Calibri" w:hAnsi="Calibri" w:cs="Calibri"/>
          <w:noProof/>
          <w:szCs w:val="24"/>
          <w:lang w:val="hy-AM"/>
        </w:rPr>
        <w:t> </w:t>
      </w:r>
      <w:r w:rsidR="006A218C" w:rsidRPr="006A218C">
        <w:rPr>
          <w:rFonts w:ascii="Calibri" w:hAnsi="Calibri" w:cs="Calibri"/>
          <w:noProof/>
          <w:szCs w:val="24"/>
          <w:lang w:val="hy-AM"/>
        </w:rPr>
        <w:t> </w:t>
      </w:r>
      <w:r w:rsidR="006A218C" w:rsidRPr="006A218C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1949DE">
        <w:rPr>
          <w:rFonts w:cs="Sylfaen"/>
          <w:noProof/>
          <w:szCs w:val="24"/>
          <w:lang w:val="hy-AM"/>
        </w:rPr>
        <w:t xml:space="preserve">: </w:t>
      </w:r>
      <w:r w:rsidR="00E54DEA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16AF8512" w:rsidR="00CC2117" w:rsidRDefault="00570841" w:rsidP="00131E60">
      <w:pPr>
        <w:pStyle w:val="ListParagraph"/>
        <w:numPr>
          <w:ilvl w:val="1"/>
          <w:numId w:val="3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ապրանքի</w:t>
      </w:r>
      <w:r w:rsidR="00CC2117">
        <w:rPr>
          <w:rFonts w:cs="Sylfaen"/>
          <w:szCs w:val="24"/>
          <w:lang w:val="hy-AM"/>
        </w:rPr>
        <w:t xml:space="preserve"> սպառողական</w:t>
      </w:r>
      <w:r w:rsidR="00CA0C4F">
        <w:rPr>
          <w:rFonts w:cs="Sylfaen"/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30CEB8FA" w:rsidR="00CC2117" w:rsidRDefault="004D615F" w:rsidP="00131E60">
      <w:pPr>
        <w:pStyle w:val="ListParagraph"/>
        <w:numPr>
          <w:ilvl w:val="1"/>
          <w:numId w:val="3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չի թույլատրվում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փաթեթավորման վրա տպել որևէ տարր, որ</w:t>
      </w:r>
      <w:r>
        <w:rPr>
          <w:rFonts w:cs="Sylfaen"/>
          <w:szCs w:val="24"/>
          <w:lang w:val="hy-AM"/>
        </w:rPr>
        <w:t xml:space="preserve">ը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ծածկ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կամ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դժվարացն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 w:rsidR="00131E60">
        <w:rPr>
          <w:rFonts w:cs="Sylfaen"/>
          <w:szCs w:val="24"/>
          <w:lang w:val="hy-AM"/>
        </w:rPr>
        <w:t>։</w:t>
      </w:r>
    </w:p>
    <w:p w14:paraId="365A6D47" w14:textId="0EA99B93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</w:t>
      </w:r>
      <w:r w:rsidR="004D615F">
        <w:rPr>
          <w:rFonts w:cs="Sylfaen"/>
          <w:szCs w:val="24"/>
          <w:lang w:val="hy-AM"/>
        </w:rPr>
        <w:t>մեթոդն</w:t>
      </w:r>
      <w:r>
        <w:rPr>
          <w:rFonts w:cs="Sylfaen"/>
          <w:szCs w:val="24"/>
          <w:lang w:val="hy-AM"/>
        </w:rPr>
        <w:t>երը՝</w:t>
      </w:r>
    </w:p>
    <w:p w14:paraId="461F0540" w14:textId="45AA72D7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131E60">
        <w:rPr>
          <w:rFonts w:cs="Sylfaen"/>
          <w:szCs w:val="24"/>
          <w:lang w:val="hy-AM"/>
        </w:rPr>
        <w:t>,</w:t>
      </w:r>
    </w:p>
    <w:p w14:paraId="2F193487" w14:textId="00E48D2D" w:rsidR="00CC2117" w:rsidRPr="00131E60" w:rsidRDefault="00E1243A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</w:t>
      </w:r>
      <w:r w:rsidR="004D615F">
        <w:rPr>
          <w:rFonts w:cs="Sylfaen"/>
          <w:szCs w:val="24"/>
          <w:lang w:val="hy-AM"/>
        </w:rPr>
        <w:t>մեթոդ</w:t>
      </w:r>
      <w:r w:rsidR="00CC211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</w:t>
      </w:r>
      <w:r w:rsidR="00CC2117" w:rsidRPr="00131E60">
        <w:rPr>
          <w:rFonts w:cs="Sylfaen"/>
          <w:szCs w:val="24"/>
          <w:lang w:val="hy-AM"/>
        </w:rPr>
        <w:t xml:space="preserve">Ծածկագիրը պետք է կիրառվի </w:t>
      </w:r>
      <w:r w:rsidR="00CC2117" w:rsidRPr="00131E60">
        <w:rPr>
          <w:rFonts w:cs="Sylfaen"/>
          <w:szCs w:val="24"/>
          <w:lang w:val="hy-AM"/>
        </w:rPr>
        <w:lastRenderedPageBreak/>
        <w:t>դրա համար պատրաստված մակերեսի վրա և ապահովի հակադրության ցանկալի մակարդակը, ծածկագրի շուրջ անհրաժեշտ ազատ գոտին)</w:t>
      </w:r>
      <w:r w:rsidR="00131E60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 w:rsidRPr="00131E60">
        <w:rPr>
          <w:rFonts w:cs="Sylfaen"/>
          <w:szCs w:val="24"/>
          <w:lang w:val="hy-AM"/>
        </w:rPr>
        <w:t>պիտակավորում</w:t>
      </w:r>
      <w:r>
        <w:rPr>
          <w:rFonts w:cs="Sylfaen"/>
          <w:szCs w:val="24"/>
          <w:lang w:val="hy-AM"/>
        </w:rPr>
        <w:t>։</w:t>
      </w:r>
    </w:p>
    <w:p w14:paraId="4D5ACAE7" w14:textId="796769EB" w:rsidR="00907590" w:rsidRPr="00342540" w:rsidRDefault="006A218C" w:rsidP="00342540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szCs w:val="24"/>
          <w:lang w:val="hy-AM"/>
        </w:rPr>
      </w:pPr>
      <w:r>
        <w:rPr>
          <w:rFonts w:cs="Sylfaen"/>
          <w:bCs/>
          <w:szCs w:val="24"/>
          <w:lang w:val="hy-AM"/>
        </w:rPr>
        <w:t xml:space="preserve">Ապրանքների </w:t>
      </w:r>
      <w:r w:rsidR="00131E60" w:rsidRPr="00342540">
        <w:rPr>
          <w:rFonts w:cs="Sylfaen"/>
          <w:bCs/>
          <w:szCs w:val="24"/>
          <w:lang w:val="hy-AM"/>
        </w:rPr>
        <w:t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 w:rsidR="005E1938">
        <w:rPr>
          <w:rFonts w:cs="Sylfaen"/>
          <w:bCs/>
          <w:szCs w:val="24"/>
          <w:lang w:val="hy-AM"/>
        </w:rPr>
        <w:t xml:space="preserve"> </w:t>
      </w:r>
      <w:r w:rsidR="00131E60" w:rsidRPr="00342540">
        <w:rPr>
          <w:rFonts w:cs="Sylfaen"/>
          <w:bCs/>
          <w:szCs w:val="24"/>
          <w:lang w:val="hy-AM"/>
        </w:rPr>
        <w:t xml:space="preserve"> </w:t>
      </w:r>
      <w:r w:rsidR="00342540" w:rsidRPr="00342540">
        <w:rPr>
          <w:rFonts w:cs="Sylfaen"/>
          <w:bCs/>
          <w:szCs w:val="24"/>
          <w:lang w:val="hy-AM"/>
        </w:rPr>
        <w:t>ձևի՝</w:t>
      </w:r>
      <w:r w:rsidR="009567A1" w:rsidRPr="00342540">
        <w:rPr>
          <w:rFonts w:cs="Sylfaen"/>
          <w:szCs w:val="24"/>
          <w:lang w:val="hy-AM"/>
        </w:rPr>
        <w:t xml:space="preserve"> Եվրասիական տնտեսական հանձնաժողովի խորհրդի 20</w:t>
      </w:r>
      <w:r w:rsidR="00BF1EBF" w:rsidRPr="00342540">
        <w:rPr>
          <w:rFonts w:cs="Sylfaen"/>
          <w:szCs w:val="24"/>
          <w:lang w:val="hy-AM"/>
        </w:rPr>
        <w:t>19</w:t>
      </w:r>
      <w:r w:rsidR="009567A1" w:rsidRPr="00342540">
        <w:rPr>
          <w:rFonts w:cs="Sylfaen"/>
          <w:szCs w:val="24"/>
          <w:lang w:val="hy-AM"/>
        </w:rPr>
        <w:t xml:space="preserve"> թվականի </w:t>
      </w:r>
      <w:r w:rsidR="00BF1EBF" w:rsidRPr="00342540">
        <w:rPr>
          <w:rFonts w:cs="Sylfaen"/>
          <w:szCs w:val="24"/>
          <w:lang w:val="hy-AM"/>
        </w:rPr>
        <w:t>նոյեմբեր</w:t>
      </w:r>
      <w:r w:rsidR="009567A1" w:rsidRPr="00342540">
        <w:rPr>
          <w:rFonts w:cs="Sylfaen"/>
          <w:szCs w:val="24"/>
          <w:lang w:val="hy-AM"/>
        </w:rPr>
        <w:t xml:space="preserve">ի </w:t>
      </w:r>
      <w:r w:rsidR="00BF1EBF" w:rsidRPr="00342540">
        <w:rPr>
          <w:rFonts w:cs="Sylfaen"/>
          <w:szCs w:val="24"/>
          <w:lang w:val="hy-AM"/>
        </w:rPr>
        <w:t>18</w:t>
      </w:r>
      <w:r w:rsidR="009567A1" w:rsidRPr="00342540">
        <w:rPr>
          <w:rFonts w:cs="Sylfaen"/>
          <w:szCs w:val="24"/>
          <w:lang w:val="hy-AM"/>
        </w:rPr>
        <w:t>-ի թիվ 1</w:t>
      </w:r>
      <w:r w:rsidR="00BF1EBF" w:rsidRPr="00342540">
        <w:rPr>
          <w:rFonts w:cs="Sylfaen"/>
          <w:szCs w:val="24"/>
          <w:lang w:val="hy-AM"/>
        </w:rPr>
        <w:t>28</w:t>
      </w:r>
      <w:r w:rsidR="009567A1" w:rsidRPr="00342540">
        <w:rPr>
          <w:rFonts w:cs="Sylfaen"/>
          <w:szCs w:val="24"/>
          <w:lang w:val="hy-AM"/>
        </w:rPr>
        <w:t xml:space="preserve"> որոշմամբ հաստատված հավելվածի</w:t>
      </w:r>
      <w:r w:rsidR="00342540" w:rsidRPr="00342540">
        <w:rPr>
          <w:rFonts w:cs="Sylfaen"/>
          <w:szCs w:val="24"/>
          <w:lang w:val="hy-AM"/>
        </w:rPr>
        <w:t>ն համապատասխան</w:t>
      </w:r>
      <w:r w:rsidR="009567A1" w:rsidRPr="00342540">
        <w:rPr>
          <w:rFonts w:cs="Sylfaen"/>
          <w:szCs w:val="24"/>
          <w:lang w:val="hy-AM"/>
        </w:rPr>
        <w:t>։</w:t>
      </w:r>
      <w:r w:rsidR="00907590" w:rsidRPr="00342540">
        <w:rPr>
          <w:rFonts w:cs="Sylfaen"/>
          <w:szCs w:val="24"/>
          <w:lang w:val="hy-AM"/>
        </w:rPr>
        <w:t xml:space="preserve"> Եթե Եվրասիական տնտեսական հանձնաժողովի որոշումներով սահմանված են ԱՏԳ ԱԱ 3303 00  </w:t>
      </w:r>
      <w:r w:rsidR="00AB4938" w:rsidRPr="00342540">
        <w:rPr>
          <w:rFonts w:cs="Sylfaen"/>
          <w:szCs w:val="24"/>
          <w:lang w:val="hy-AM"/>
        </w:rPr>
        <w:t xml:space="preserve">դասակարգչի </w:t>
      </w:r>
      <w:r w:rsidR="00907590" w:rsidRPr="00342540">
        <w:rPr>
          <w:rFonts w:cs="Sylfaen"/>
          <w:szCs w:val="24"/>
          <w:lang w:val="hy-AM"/>
        </w:rPr>
        <w:t xml:space="preserve">ծածկագրին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</w:t>
      </w:r>
      <w:r w:rsidR="0064678C" w:rsidRPr="0064678C">
        <w:rPr>
          <w:rFonts w:cs="Sylfaen"/>
          <w:szCs w:val="24"/>
          <w:lang w:val="hy-AM"/>
        </w:rPr>
        <w:t>Եվրասիական տնտեսական հանձնաժողովի</w:t>
      </w:r>
      <w:r w:rsidR="00907590" w:rsidRPr="00342540">
        <w:rPr>
          <w:rFonts w:cs="Sylfaen"/>
          <w:szCs w:val="24"/>
          <w:lang w:val="hy-AM"/>
        </w:rPr>
        <w:t xml:space="preserve"> որոշումների պահանջները:</w:t>
      </w:r>
    </w:p>
    <w:p w14:paraId="14B45458" w14:textId="32D93D1B" w:rsidR="00131E60" w:rsidRPr="005E1938" w:rsidRDefault="00131E60" w:rsidP="00131E60">
      <w:pPr>
        <w:jc w:val="right"/>
        <w:rPr>
          <w:noProof/>
          <w:lang w:val="hy-AM"/>
        </w:rPr>
      </w:pPr>
      <w:r w:rsidRPr="005E1938">
        <w:rPr>
          <w:noProof/>
          <w:lang w:val="hy-AM"/>
        </w:rPr>
        <w:t xml:space="preserve">Ձև </w:t>
      </w:r>
    </w:p>
    <w:p w14:paraId="413A849D" w14:textId="77777777" w:rsidR="00E05005" w:rsidRPr="009B2FCB" w:rsidRDefault="00E05005" w:rsidP="00E05005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lastRenderedPageBreak/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1C8B496C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</w:t>
            </w:r>
            <w:r w:rsidR="00000E7D">
              <w:rPr>
                <w:rFonts w:ascii="GHEA Grapalat" w:hAnsi="GHEA Grapalat"/>
                <w:w w:val="105"/>
                <w:lang w:val="hy-AM"/>
              </w:rPr>
              <w:t>ն,</w:t>
            </w:r>
            <w:r w:rsidR="007D3A54"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Pr="005E1938" w:rsidRDefault="00CC2117" w:rsidP="005E193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 w:rsidRPr="005E1938"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3578D7" w14:paraId="61C000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5AA35703" w:rsidR="003578D7" w:rsidRPr="005E1938" w:rsidRDefault="003578D7" w:rsidP="005E193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3D6C8347" w:rsidR="003578D7" w:rsidRPr="003578D7" w:rsidRDefault="003578D7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0248067C" w:rsidR="003578D7" w:rsidRDefault="003578D7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77281018" w14:textId="77777777" w:rsidTr="005E193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474DE71B" w:rsidR="005A5218" w:rsidRPr="005E1938" w:rsidRDefault="005A5218" w:rsidP="005E193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E6F3FB5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16573C6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3C39" w14:textId="12A7DF90" w:rsidR="00780518" w:rsidRPr="005E1938" w:rsidRDefault="00780518" w:rsidP="005E193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0C5C" w14:textId="023EED08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Հայտարարված ծավալ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DAFF" w14:textId="5065558C" w:rsidR="00780518" w:rsidRDefault="00780518" w:rsidP="007805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3D9C" w14:textId="0CEBF82C" w:rsidR="00780518" w:rsidRPr="00780518" w:rsidRDefault="00780518" w:rsidP="007805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780518" w14:paraId="72FB76F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9B9B" w14:textId="4D38483D" w:rsidR="00780518" w:rsidRPr="005E1938" w:rsidRDefault="00780518" w:rsidP="005E193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8503" w14:textId="6FFEE729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C005" w14:textId="249EFA9E" w:rsidR="00780518" w:rsidRDefault="00780518" w:rsidP="007805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A4A" w14:textId="539C555F" w:rsidR="00780518" w:rsidRPr="00780518" w:rsidRDefault="00780518" w:rsidP="007805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780518" w14:paraId="40FDAFCA" w14:textId="77777777" w:rsidTr="005E193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03383D75" w:rsidR="00780518" w:rsidRPr="005E1938" w:rsidRDefault="00780518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right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26B4FA5" w14:textId="77777777" w:rsidTr="005E193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1F9A5732" w:rsidR="00780518" w:rsidRPr="005E1938" w:rsidRDefault="00780518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7F0FDAA6" w:rsidR="00780518" w:rsidRPr="005E1938" w:rsidRDefault="00780518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4F328C5D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403CC61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172" w14:textId="1E442012" w:rsidR="00780518" w:rsidRPr="005E1938" w:rsidRDefault="00780518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1C72" w14:textId="75921708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0694" w14:textId="008A86EB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01FB" w14:textId="2328F85D" w:rsidR="00780518" w:rsidRPr="0078051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780518" w14:paraId="4F795E0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5FB0" w14:textId="368F1F7E" w:rsidR="00780518" w:rsidRPr="005E1938" w:rsidRDefault="00780518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DFEC" w14:textId="3AA44409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1350" w14:textId="4AD2F08D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AED7" w14:textId="5A845E78" w:rsidR="00780518" w:rsidRPr="000C5DFE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82BBF" w14:paraId="783B204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A027" w14:textId="2BB7ED28" w:rsidR="00582BBF" w:rsidRPr="005E1938" w:rsidRDefault="00582BBF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BB58" w14:textId="44E438EF" w:rsidR="00582BBF" w:rsidRPr="00F73009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Օծանելիքի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DF86" w14:textId="34CE52A9" w:rsidR="00582BBF" w:rsidRPr="00EC7CEC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CA86" w14:textId="75CCC84C" w:rsidR="00582BBF" w:rsidRPr="0078051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82BBF" w14:paraId="394D40B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B2A9" w14:textId="4A11DCD7" w:rsidR="00582BBF" w:rsidRPr="005E1938" w:rsidRDefault="00582BBF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E372" w14:textId="3EAB9E1A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Թիրախային սպառողի սեռը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7564" w14:textId="36B595A6" w:rsidR="00582BBF" w:rsidRPr="00EC7CEC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433D" w14:textId="4C2CF482" w:rsidR="00582BBF" w:rsidRPr="0078051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82BBF" w14:paraId="66BC355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CCEB" w14:textId="2A51FE9F" w:rsidR="00582BBF" w:rsidRPr="005E1938" w:rsidRDefault="00582BBF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1861" w14:textId="36F8DE60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Բույրի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263D" w14:textId="7D6C0D57" w:rsidR="00582BBF" w:rsidRPr="00EC7CEC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ECAB" w14:textId="73AD0474" w:rsidR="00582BBF" w:rsidRPr="0078051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82BBF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26A1DD6D" w:rsidR="00582BBF" w:rsidRPr="005E1938" w:rsidRDefault="00582BBF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582BBF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582BBF" w:rsidRPr="00066E6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82BBF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2AB852E6" w:rsidR="00582BBF" w:rsidRPr="005E1938" w:rsidRDefault="00582BBF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582BBF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582BBF" w:rsidRPr="00066E6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F83" w:rsidRPr="00056A39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7C511326" w:rsidR="00C37F83" w:rsidRPr="005E1938" w:rsidRDefault="00C37F83" w:rsidP="005E193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717BAA68" w:rsidR="00C37F83" w:rsidRDefault="00570841" w:rsidP="00C37F83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570841">
              <w:rPr>
                <w:rFonts w:ascii="GHEA Grapalat" w:hAnsi="GHEA Grapalat"/>
                <w:w w:val="105"/>
              </w:rPr>
              <w:t>ապրանքի</w:t>
            </w:r>
            <w:r w:rsidR="00C37F83" w:rsidRPr="00F73009">
              <w:rPr>
                <w:rFonts w:ascii="GHEA Grapalat" w:hAnsi="GHEA Grapalat"/>
                <w:w w:val="105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C37F83" w:rsidRDefault="00C37F83" w:rsidP="00C37F83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49BBD6E6" w:rsidR="00C37F83" w:rsidRPr="00066E68" w:rsidRDefault="00C37F83" w:rsidP="00C37F83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C37F83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C37F83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C37F83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C37F83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C37F83">
              <w:rPr>
                <w:rFonts w:ascii="GHEA Grapalat" w:hAnsi="GHEA Grapalat"/>
                <w:w w:val="105"/>
                <w:lang w:val="hy-AM"/>
              </w:rPr>
              <w:t>png</w:t>
            </w:r>
            <w:r w:rsidRPr="00C37F83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C37F83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35D34761" w14:textId="77777777" w:rsidR="00CC2117" w:rsidRPr="00C37F83" w:rsidRDefault="00CC2117" w:rsidP="00CC2117">
      <w:pPr>
        <w:rPr>
          <w:lang w:val="hy-AM"/>
        </w:rPr>
      </w:pPr>
    </w:p>
    <w:p w14:paraId="3E8ECA69" w14:textId="77777777" w:rsidR="00343CF8" w:rsidRPr="00C37F83" w:rsidRDefault="00343CF8" w:rsidP="00CC2117">
      <w:pPr>
        <w:rPr>
          <w:lang w:val="hy-AM"/>
        </w:rPr>
      </w:pPr>
    </w:p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01F06C6" w:rsidR="00CC2117" w:rsidRDefault="00570841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570841">
              <w:rPr>
                <w:rFonts w:ascii="GHEA Grapalat" w:hAnsi="GHEA Grapalat"/>
                <w:w w:val="105"/>
              </w:rPr>
              <w:t>ապրանքի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6A6B7474" w14:textId="77777777" w:rsidR="00E05005" w:rsidRDefault="00E05005" w:rsidP="00E05005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6185B32" w14:textId="4D8B870C" w:rsidR="00CC2117" w:rsidRPr="00017518" w:rsidRDefault="00CC2117" w:rsidP="00CC2117">
      <w:pPr>
        <w:rPr>
          <w:szCs w:val="24"/>
        </w:rPr>
      </w:pPr>
    </w:p>
    <w:p w14:paraId="190FFF6F" w14:textId="628674B7" w:rsidR="00350FE2" w:rsidRPr="00017518" w:rsidRDefault="00350FE2" w:rsidP="00CC2117"/>
    <w:sectPr w:rsidR="00350FE2" w:rsidRPr="00017518" w:rsidSect="00131E60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86C60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5AEE0D4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759D5"/>
    <w:multiLevelType w:val="hybridMultilevel"/>
    <w:tmpl w:val="0D3CF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0E7D"/>
    <w:rsid w:val="00017518"/>
    <w:rsid w:val="00051E91"/>
    <w:rsid w:val="00056A39"/>
    <w:rsid w:val="00066E68"/>
    <w:rsid w:val="000A2243"/>
    <w:rsid w:val="000C4DAE"/>
    <w:rsid w:val="000C5DFE"/>
    <w:rsid w:val="000F2BC9"/>
    <w:rsid w:val="00104DD7"/>
    <w:rsid w:val="00105E34"/>
    <w:rsid w:val="00110A35"/>
    <w:rsid w:val="00131E60"/>
    <w:rsid w:val="001443CE"/>
    <w:rsid w:val="00153088"/>
    <w:rsid w:val="001949DE"/>
    <w:rsid w:val="001A02CD"/>
    <w:rsid w:val="001A3A23"/>
    <w:rsid w:val="001B5CFD"/>
    <w:rsid w:val="001C3DA9"/>
    <w:rsid w:val="001D05D4"/>
    <w:rsid w:val="001E6DA0"/>
    <w:rsid w:val="00251DEA"/>
    <w:rsid w:val="002764BE"/>
    <w:rsid w:val="0029185C"/>
    <w:rsid w:val="002F7E3D"/>
    <w:rsid w:val="003008B6"/>
    <w:rsid w:val="00304B9D"/>
    <w:rsid w:val="00326B95"/>
    <w:rsid w:val="00342540"/>
    <w:rsid w:val="00343CA2"/>
    <w:rsid w:val="00343CF8"/>
    <w:rsid w:val="00350FE2"/>
    <w:rsid w:val="00354E8A"/>
    <w:rsid w:val="003578D7"/>
    <w:rsid w:val="00382223"/>
    <w:rsid w:val="0039323D"/>
    <w:rsid w:val="003A0522"/>
    <w:rsid w:val="003C1C08"/>
    <w:rsid w:val="003C4EB0"/>
    <w:rsid w:val="00451B50"/>
    <w:rsid w:val="00480E11"/>
    <w:rsid w:val="004905A3"/>
    <w:rsid w:val="004D615F"/>
    <w:rsid w:val="0054068D"/>
    <w:rsid w:val="00540E16"/>
    <w:rsid w:val="005517F3"/>
    <w:rsid w:val="00551B3A"/>
    <w:rsid w:val="00570841"/>
    <w:rsid w:val="005722AC"/>
    <w:rsid w:val="00573791"/>
    <w:rsid w:val="00582BBF"/>
    <w:rsid w:val="00593147"/>
    <w:rsid w:val="005A5218"/>
    <w:rsid w:val="005B2735"/>
    <w:rsid w:val="005E1938"/>
    <w:rsid w:val="00603C92"/>
    <w:rsid w:val="00616E5B"/>
    <w:rsid w:val="0064678C"/>
    <w:rsid w:val="00661E42"/>
    <w:rsid w:val="006844B1"/>
    <w:rsid w:val="006A218C"/>
    <w:rsid w:val="006C269B"/>
    <w:rsid w:val="006C7B35"/>
    <w:rsid w:val="007138AD"/>
    <w:rsid w:val="00734EEB"/>
    <w:rsid w:val="00746655"/>
    <w:rsid w:val="00771FE7"/>
    <w:rsid w:val="00780518"/>
    <w:rsid w:val="00781F2A"/>
    <w:rsid w:val="007C47FF"/>
    <w:rsid w:val="007D3A54"/>
    <w:rsid w:val="007F5FD9"/>
    <w:rsid w:val="00822C15"/>
    <w:rsid w:val="00830118"/>
    <w:rsid w:val="00833443"/>
    <w:rsid w:val="00845017"/>
    <w:rsid w:val="0089444D"/>
    <w:rsid w:val="008A24C0"/>
    <w:rsid w:val="008B1C66"/>
    <w:rsid w:val="008B7284"/>
    <w:rsid w:val="008C451E"/>
    <w:rsid w:val="008F7B5B"/>
    <w:rsid w:val="00907590"/>
    <w:rsid w:val="00916ECF"/>
    <w:rsid w:val="009303AE"/>
    <w:rsid w:val="00930DA1"/>
    <w:rsid w:val="009567A1"/>
    <w:rsid w:val="009D1659"/>
    <w:rsid w:val="00A07DD0"/>
    <w:rsid w:val="00A26A24"/>
    <w:rsid w:val="00A54C22"/>
    <w:rsid w:val="00AB4938"/>
    <w:rsid w:val="00AC3494"/>
    <w:rsid w:val="00AF65DD"/>
    <w:rsid w:val="00B15678"/>
    <w:rsid w:val="00B9452B"/>
    <w:rsid w:val="00BC5737"/>
    <w:rsid w:val="00BF1EBF"/>
    <w:rsid w:val="00C0401B"/>
    <w:rsid w:val="00C31631"/>
    <w:rsid w:val="00C37F83"/>
    <w:rsid w:val="00C4154C"/>
    <w:rsid w:val="00C562EA"/>
    <w:rsid w:val="00C84E90"/>
    <w:rsid w:val="00C90F22"/>
    <w:rsid w:val="00C9167B"/>
    <w:rsid w:val="00CA0C4F"/>
    <w:rsid w:val="00CC2117"/>
    <w:rsid w:val="00CE0564"/>
    <w:rsid w:val="00CE49B0"/>
    <w:rsid w:val="00CF2BDC"/>
    <w:rsid w:val="00D6040B"/>
    <w:rsid w:val="00D6214E"/>
    <w:rsid w:val="00D70DA6"/>
    <w:rsid w:val="00DA1EC5"/>
    <w:rsid w:val="00E05005"/>
    <w:rsid w:val="00E1243A"/>
    <w:rsid w:val="00E53755"/>
    <w:rsid w:val="00E54DEA"/>
    <w:rsid w:val="00E866FE"/>
    <w:rsid w:val="00EB0520"/>
    <w:rsid w:val="00EB0B56"/>
    <w:rsid w:val="00EB2423"/>
    <w:rsid w:val="00EB48F8"/>
    <w:rsid w:val="00EB5CA1"/>
    <w:rsid w:val="00EE68A4"/>
    <w:rsid w:val="00F32CBF"/>
    <w:rsid w:val="00F45B9C"/>
    <w:rsid w:val="00F525BE"/>
    <w:rsid w:val="00F56918"/>
    <w:rsid w:val="00F768C8"/>
    <w:rsid w:val="00F869AC"/>
    <w:rsid w:val="00F9118E"/>
    <w:rsid w:val="00FB0CFF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3D"/>
    <w:rPr>
      <w:rFonts w:ascii="GHEA Grapalat" w:hAnsi="GHEA Grapalat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6</cp:revision>
  <dcterms:created xsi:type="dcterms:W3CDTF">2025-02-01T09:16:00Z</dcterms:created>
  <dcterms:modified xsi:type="dcterms:W3CDTF">2025-02-05T08:19:00Z</dcterms:modified>
</cp:coreProperties>
</file>