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3275" w:rsidRPr="009A039D" w:rsidRDefault="004E3275" w:rsidP="009A039D">
      <w:pPr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:rsidR="00BF2E5C" w:rsidRPr="00DA1A96" w:rsidRDefault="00DA1A96" w:rsidP="009A039D">
      <w:pPr>
        <w:spacing w:line="276" w:lineRule="auto"/>
        <w:jc w:val="center"/>
        <w:rPr>
          <w:rFonts w:ascii="GHEA Grapalat" w:hAnsi="GHEA Grapalat" w:cs="Sylfaen"/>
          <w:b/>
          <w:bCs/>
          <w:sz w:val="28"/>
          <w:szCs w:val="28"/>
        </w:rPr>
      </w:pPr>
      <w:r w:rsidRPr="00DA1A96">
        <w:rPr>
          <w:rFonts w:ascii="GHEA Grapalat" w:hAnsi="GHEA Grapalat" w:cs="Sylfaen"/>
          <w:b/>
          <w:bCs/>
          <w:sz w:val="28"/>
          <w:szCs w:val="28"/>
        </w:rPr>
        <w:t>Ա</w:t>
      </w:r>
      <w:r>
        <w:rPr>
          <w:rFonts w:ascii="GHEA Grapalat" w:hAnsi="GHEA Grapalat" w:cs="Sylfaen"/>
          <w:b/>
          <w:bCs/>
          <w:sz w:val="28"/>
          <w:szCs w:val="28"/>
        </w:rPr>
        <w:t xml:space="preserve"> </w:t>
      </w:r>
      <w:r w:rsidRPr="00DA1A96">
        <w:rPr>
          <w:rFonts w:ascii="GHEA Grapalat" w:hAnsi="GHEA Grapalat" w:cs="Sylfaen"/>
          <w:b/>
          <w:bCs/>
          <w:sz w:val="28"/>
          <w:szCs w:val="28"/>
        </w:rPr>
        <w:t>Մ</w:t>
      </w:r>
      <w:r>
        <w:rPr>
          <w:rFonts w:ascii="GHEA Grapalat" w:hAnsi="GHEA Grapalat" w:cs="Sylfaen"/>
          <w:b/>
          <w:bCs/>
          <w:sz w:val="28"/>
          <w:szCs w:val="28"/>
        </w:rPr>
        <w:t xml:space="preserve"> </w:t>
      </w:r>
      <w:r w:rsidRPr="00DA1A96">
        <w:rPr>
          <w:rFonts w:ascii="GHEA Grapalat" w:hAnsi="GHEA Grapalat" w:cs="Sylfaen"/>
          <w:b/>
          <w:bCs/>
          <w:sz w:val="28"/>
          <w:szCs w:val="28"/>
        </w:rPr>
        <w:t>Փ</w:t>
      </w:r>
      <w:r>
        <w:rPr>
          <w:rFonts w:ascii="GHEA Grapalat" w:hAnsi="GHEA Grapalat" w:cs="Sylfaen"/>
          <w:b/>
          <w:bCs/>
          <w:sz w:val="28"/>
          <w:szCs w:val="28"/>
        </w:rPr>
        <w:t xml:space="preserve"> </w:t>
      </w:r>
      <w:r w:rsidRPr="00DA1A96">
        <w:rPr>
          <w:rFonts w:ascii="GHEA Grapalat" w:hAnsi="GHEA Grapalat" w:cs="Sylfaen"/>
          <w:b/>
          <w:bCs/>
          <w:sz w:val="28"/>
          <w:szCs w:val="28"/>
        </w:rPr>
        <w:t>Ո</w:t>
      </w:r>
      <w:r>
        <w:rPr>
          <w:rFonts w:ascii="GHEA Grapalat" w:hAnsi="GHEA Grapalat" w:cs="Sylfaen"/>
          <w:b/>
          <w:bCs/>
          <w:sz w:val="28"/>
          <w:szCs w:val="28"/>
        </w:rPr>
        <w:t xml:space="preserve"> </w:t>
      </w:r>
      <w:r w:rsidRPr="00DA1A96">
        <w:rPr>
          <w:rFonts w:ascii="GHEA Grapalat" w:hAnsi="GHEA Grapalat" w:cs="Sylfaen"/>
          <w:b/>
          <w:bCs/>
          <w:sz w:val="28"/>
          <w:szCs w:val="28"/>
        </w:rPr>
        <w:t>Փ</w:t>
      </w:r>
      <w:r>
        <w:rPr>
          <w:rFonts w:ascii="GHEA Grapalat" w:hAnsi="GHEA Grapalat" w:cs="Sylfaen"/>
          <w:b/>
          <w:bCs/>
          <w:sz w:val="28"/>
          <w:szCs w:val="28"/>
        </w:rPr>
        <w:t xml:space="preserve"> </w:t>
      </w:r>
      <w:r w:rsidRPr="00DA1A96">
        <w:rPr>
          <w:rFonts w:ascii="GHEA Grapalat" w:hAnsi="GHEA Grapalat" w:cs="Sylfaen"/>
          <w:b/>
          <w:bCs/>
          <w:sz w:val="28"/>
          <w:szCs w:val="28"/>
        </w:rPr>
        <w:t>Ա</w:t>
      </w:r>
      <w:r>
        <w:rPr>
          <w:rFonts w:ascii="GHEA Grapalat" w:hAnsi="GHEA Grapalat" w:cs="Sylfaen"/>
          <w:b/>
          <w:bCs/>
          <w:sz w:val="28"/>
          <w:szCs w:val="28"/>
        </w:rPr>
        <w:t xml:space="preserve"> </w:t>
      </w:r>
      <w:r w:rsidRPr="00DA1A96">
        <w:rPr>
          <w:rFonts w:ascii="GHEA Grapalat" w:hAnsi="GHEA Grapalat" w:cs="Sylfaen"/>
          <w:b/>
          <w:bCs/>
          <w:sz w:val="28"/>
          <w:szCs w:val="28"/>
        </w:rPr>
        <w:t>Թ</w:t>
      </w:r>
      <w:r>
        <w:rPr>
          <w:rFonts w:ascii="GHEA Grapalat" w:hAnsi="GHEA Grapalat" w:cs="Sylfaen"/>
          <w:b/>
          <w:bCs/>
          <w:sz w:val="28"/>
          <w:szCs w:val="28"/>
        </w:rPr>
        <w:t xml:space="preserve"> </w:t>
      </w:r>
      <w:r w:rsidRPr="00DA1A96">
        <w:rPr>
          <w:rFonts w:ascii="GHEA Grapalat" w:hAnsi="GHEA Grapalat" w:cs="Sylfaen"/>
          <w:b/>
          <w:bCs/>
          <w:sz w:val="28"/>
          <w:szCs w:val="28"/>
        </w:rPr>
        <w:t>Ե</w:t>
      </w:r>
      <w:r>
        <w:rPr>
          <w:rFonts w:ascii="GHEA Grapalat" w:hAnsi="GHEA Grapalat" w:cs="Sylfaen"/>
          <w:b/>
          <w:bCs/>
          <w:sz w:val="28"/>
          <w:szCs w:val="28"/>
        </w:rPr>
        <w:t xml:space="preserve"> </w:t>
      </w:r>
      <w:r w:rsidRPr="00DA1A96">
        <w:rPr>
          <w:rFonts w:ascii="GHEA Grapalat" w:hAnsi="GHEA Grapalat" w:cs="Sylfaen"/>
          <w:b/>
          <w:bCs/>
          <w:sz w:val="28"/>
          <w:szCs w:val="28"/>
        </w:rPr>
        <w:t>Ր</w:t>
      </w:r>
      <w:r>
        <w:rPr>
          <w:rFonts w:ascii="GHEA Grapalat" w:hAnsi="GHEA Grapalat" w:cs="Sylfaen"/>
          <w:b/>
          <w:bCs/>
          <w:sz w:val="28"/>
          <w:szCs w:val="28"/>
        </w:rPr>
        <w:t xml:space="preserve"> </w:t>
      </w:r>
      <w:r w:rsidRPr="00DA1A96">
        <w:rPr>
          <w:rFonts w:ascii="GHEA Grapalat" w:hAnsi="GHEA Grapalat" w:cs="Sylfaen"/>
          <w:b/>
          <w:bCs/>
          <w:sz w:val="28"/>
          <w:szCs w:val="28"/>
        </w:rPr>
        <w:t>Թ</w:t>
      </w:r>
      <w:bookmarkStart w:id="0" w:name="_GoBack"/>
      <w:bookmarkEnd w:id="0"/>
    </w:p>
    <w:p w:rsidR="007D37A7" w:rsidRPr="0049562D" w:rsidRDefault="00DA1A96" w:rsidP="00DA1A96">
      <w:pPr>
        <w:spacing w:after="120" w:line="240" w:lineRule="auto"/>
        <w:ind w:firstLine="720"/>
        <w:jc w:val="center"/>
        <w:rPr>
          <w:rFonts w:ascii="GHEA Grapalat" w:hAnsi="GHEA Grapalat" w:cs="Sylfaen"/>
          <w:b/>
          <w:lang w:val="en-GB"/>
        </w:rPr>
      </w:pPr>
      <w:r w:rsidRPr="0049562D">
        <w:rPr>
          <w:rFonts w:ascii="GHEA Grapalat" w:hAnsi="GHEA Grapalat"/>
          <w:b/>
          <w:lang w:val="hy-AM"/>
        </w:rPr>
        <w:t></w:t>
      </w:r>
      <w:bookmarkStart w:id="1" w:name="_Hlk188433998"/>
      <w:r w:rsidRPr="0049562D">
        <w:rPr>
          <w:rFonts w:ascii="GHEA Grapalat" w:hAnsi="GHEA Grapalat"/>
          <w:b/>
        </w:rPr>
        <w:t>ԵՎՐՈՊԱԿԱՆ ՄԻՈՒԹՅՈՒՆՈՒՄ Հ</w:t>
      </w:r>
      <w:r w:rsidRPr="0049562D">
        <w:rPr>
          <w:rFonts w:ascii="GHEA Grapalat" w:hAnsi="GHEA Grapalat"/>
          <w:b/>
          <w:lang w:val="hy-AM"/>
        </w:rPr>
        <w:t xml:space="preserve">ԱՅԱՍՏԱՆԻ </w:t>
      </w:r>
      <w:r w:rsidRPr="0049562D">
        <w:rPr>
          <w:rFonts w:ascii="GHEA Grapalat" w:hAnsi="GHEA Grapalat"/>
          <w:b/>
        </w:rPr>
        <w:t>Հ</w:t>
      </w:r>
      <w:r w:rsidRPr="0049562D">
        <w:rPr>
          <w:rFonts w:ascii="GHEA Grapalat" w:hAnsi="GHEA Grapalat"/>
          <w:b/>
          <w:lang w:val="hy-AM"/>
        </w:rPr>
        <w:t>ԱՆՐԱՊԵՏՈՒԹՅԱՆ ՆԵՐԿԱՅԱՑՈՒՑՉՈՒԹՅԱՆԸ ԿԻՑ ՊԱՇՏՊԱՆՈՒԹՅԱՆ ՀԱՐՑԵՐՈՎ ԿՑՈՐԴԻ ՄԱՍԻՆ</w:t>
      </w:r>
      <w:bookmarkEnd w:id="1"/>
      <w:r w:rsidRPr="0049562D">
        <w:rPr>
          <w:rFonts w:ascii="GHEA Grapalat" w:hAnsi="GHEA Grapalat"/>
          <w:b/>
          <w:lang w:val="hy-AM"/>
        </w:rPr>
        <w:t> ՀՀ ԿԱՌԱՎԱՐՈՒԹՅԱՆ</w:t>
      </w:r>
      <w:r w:rsidRPr="0049562D">
        <w:rPr>
          <w:rFonts w:ascii="GHEA Grapalat" w:hAnsi="GHEA Grapalat"/>
          <w:b/>
        </w:rPr>
        <w:t xml:space="preserve"> ՈՐՈՇ</w:t>
      </w:r>
      <w:r w:rsidR="0049562D" w:rsidRPr="0049562D">
        <w:rPr>
          <w:rFonts w:ascii="GHEA Grapalat" w:hAnsi="GHEA Grapalat"/>
          <w:b/>
        </w:rPr>
        <w:t xml:space="preserve">ՄԱՆ ԵՎ </w:t>
      </w:r>
      <w:r w:rsidRPr="0049562D">
        <w:rPr>
          <w:rFonts w:ascii="GHEA Grapalat" w:hAnsi="GHEA Grapalat"/>
          <w:b/>
          <w:lang w:val="hy-AM"/>
        </w:rPr>
        <w:t></w:t>
      </w:r>
      <w:r w:rsidRPr="0049562D">
        <w:rPr>
          <w:rFonts w:ascii="GHEA Grapalat" w:hAnsi="GHEA Grapalat"/>
          <w:b/>
        </w:rPr>
        <w:t>ԵՎՐՈՊԱԿԱՆ ՄԻՈՒԹՅՈՒՆՈՒՄ Հ</w:t>
      </w:r>
      <w:r w:rsidRPr="0049562D">
        <w:rPr>
          <w:rFonts w:ascii="GHEA Grapalat" w:hAnsi="GHEA Grapalat"/>
          <w:b/>
          <w:lang w:val="hy-AM"/>
        </w:rPr>
        <w:t xml:space="preserve">ԱՅԱՍՏԱՆԻ </w:t>
      </w:r>
      <w:r w:rsidRPr="0049562D">
        <w:rPr>
          <w:rFonts w:ascii="GHEA Grapalat" w:hAnsi="GHEA Grapalat"/>
          <w:b/>
        </w:rPr>
        <w:t>Հ</w:t>
      </w:r>
      <w:r w:rsidRPr="0049562D">
        <w:rPr>
          <w:rFonts w:ascii="GHEA Grapalat" w:hAnsi="GHEA Grapalat"/>
          <w:b/>
          <w:lang w:val="hy-AM"/>
        </w:rPr>
        <w:t xml:space="preserve">ԱՆՐԱՊԵՏՈՒԹՅԱՆ ՆԵՐԿԱՅԱՑՈՒՑՉՈՒԹՅԱՆԸ </w:t>
      </w:r>
      <w:r w:rsidRPr="0049562D">
        <w:rPr>
          <w:rFonts w:ascii="GHEA Grapalat" w:hAnsi="GHEA Grapalat"/>
          <w:b/>
        </w:rPr>
        <w:t xml:space="preserve">ԿԻՑ </w:t>
      </w:r>
      <w:r w:rsidRPr="0049562D">
        <w:rPr>
          <w:rFonts w:ascii="GHEA Grapalat" w:hAnsi="GHEA Grapalat"/>
          <w:b/>
          <w:bCs/>
          <w:color w:val="000000"/>
        </w:rPr>
        <w:t>ՊԱՇՏՊԱՆՈՒԹՅԱՆ ՀԱՐՑԵՐՈՎ ԿՑՈՐԴԻ ՀԱՍՏԻՔ ՍԱՀՄԱՆԵԼՈՒ ՄԱՍԻՆ</w:t>
      </w:r>
      <w:r w:rsidRPr="0049562D">
        <w:rPr>
          <w:rFonts w:ascii="GHEA Grapalat" w:hAnsi="GHEA Grapalat"/>
          <w:b/>
          <w:lang w:val="hy-AM"/>
        </w:rPr>
        <w:t></w:t>
      </w:r>
      <w:r w:rsidRPr="0049562D">
        <w:rPr>
          <w:rFonts w:ascii="GHEA Grapalat" w:hAnsi="GHEA Grapalat"/>
          <w:b/>
        </w:rPr>
        <w:t xml:space="preserve"> </w:t>
      </w:r>
      <w:r w:rsidRPr="0049562D">
        <w:rPr>
          <w:rFonts w:ascii="GHEA Grapalat" w:hAnsi="GHEA Grapalat"/>
          <w:b/>
          <w:lang w:val="hy-AM"/>
        </w:rPr>
        <w:t xml:space="preserve"> ՀՀ ՎԱՐՉԱՊԵՏԻ ՈՐՈՇՄԱՆ ՆԱԽԱԳԾԵՐ</w:t>
      </w:r>
      <w:r w:rsidRPr="0049562D">
        <w:rPr>
          <w:rFonts w:ascii="GHEA Grapalat" w:hAnsi="GHEA Grapalat"/>
          <w:b/>
        </w:rPr>
        <w:t xml:space="preserve">Ի </w:t>
      </w:r>
      <w:r w:rsidR="00F843A6" w:rsidRPr="0049562D">
        <w:rPr>
          <w:rFonts w:ascii="GHEA Grapalat" w:hAnsi="GHEA Grapalat"/>
          <w:b/>
          <w:lang w:val="hy-AM"/>
        </w:rPr>
        <w:t xml:space="preserve">ՎԵՐԱԲԵՐՅԱԼ </w:t>
      </w:r>
      <w:r w:rsidR="00F843A6" w:rsidRPr="0049562D">
        <w:rPr>
          <w:rFonts w:ascii="GHEA Grapalat" w:hAnsi="GHEA Grapalat"/>
          <w:b/>
        </w:rPr>
        <w:t>ՇԱՀԱԳՐԳԻՌ ՊԵՏԱԿԱՆ ՄԱՐՄԻՆՆԵՐԻ ԵԶՐԱԿԱՑՈՒԹՅՈՒՆՆԵՐԻ ԵՎ ԿԱՐԾԻՔՆԵՐԻ</w:t>
      </w:r>
    </w:p>
    <w:p w:rsidR="00BF2E5C" w:rsidRPr="0049562D" w:rsidRDefault="00BF2E5C" w:rsidP="009A039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/>
        </w:rPr>
      </w:pPr>
    </w:p>
    <w:tbl>
      <w:tblPr>
        <w:tblStyle w:val="TableGrid"/>
        <w:tblW w:w="11340" w:type="dxa"/>
        <w:tblInd w:w="-905" w:type="dxa"/>
        <w:tblLook w:val="04A0" w:firstRow="1" w:lastRow="0" w:firstColumn="1" w:lastColumn="0" w:noHBand="0" w:noVBand="1"/>
      </w:tblPr>
      <w:tblGrid>
        <w:gridCol w:w="6210"/>
        <w:gridCol w:w="5130"/>
      </w:tblGrid>
      <w:tr w:rsidR="00D552ED" w:rsidRPr="009A039D" w:rsidTr="00FE4AC4">
        <w:tc>
          <w:tcPr>
            <w:tcW w:w="6210" w:type="dxa"/>
            <w:vMerge w:val="restart"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9A039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9A03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9A03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:rsidR="00D552ED" w:rsidRPr="009A039D" w:rsidRDefault="00541620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13.02.2025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9A039D" w:rsidTr="00FE4AC4">
        <w:tc>
          <w:tcPr>
            <w:tcW w:w="6210" w:type="dxa"/>
            <w:vMerge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D552ED" w:rsidRPr="009A039D" w:rsidRDefault="006E2935" w:rsidP="00C55EF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 </w:t>
            </w:r>
            <w:r w:rsidRPr="006E2935"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>№</w:t>
            </w:r>
            <w:r>
              <w:rPr>
                <w:rFonts w:ascii="Calibri Cyr" w:hAnsi="Calibri Cyr" w:cs="Calibri Cyr"/>
                <w:b/>
                <w:sz w:val="24"/>
                <w:szCs w:val="24"/>
              </w:rPr>
              <w:t xml:space="preserve"> 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1111/</w:t>
            </w:r>
            <w:r w:rsidR="00541620">
              <w:rPr>
                <w:rFonts w:ascii="GHEA Grapalat" w:hAnsi="GHEA Grapalat"/>
                <w:b/>
                <w:iCs/>
                <w:sz w:val="24"/>
                <w:szCs w:val="24"/>
              </w:rPr>
              <w:t>8034</w:t>
            </w:r>
            <w:r w:rsidR="009E2F18">
              <w:rPr>
                <w:rFonts w:ascii="GHEA Grapalat" w:hAnsi="GHEA Grapalat"/>
                <w:b/>
                <w:iCs/>
                <w:sz w:val="24"/>
                <w:szCs w:val="24"/>
              </w:rPr>
              <w:t>-2</w:t>
            </w:r>
            <w:r w:rsidR="00541620">
              <w:rPr>
                <w:rFonts w:ascii="GHEA Grapalat" w:hAnsi="GHEA Grapalat"/>
                <w:b/>
                <w:iCs/>
                <w:sz w:val="24"/>
                <w:szCs w:val="24"/>
              </w:rPr>
              <w:t>5</w:t>
            </w:r>
          </w:p>
        </w:tc>
      </w:tr>
      <w:tr w:rsidR="00D552ED" w:rsidRPr="00AE474D" w:rsidTr="00FE4AC4">
        <w:tc>
          <w:tcPr>
            <w:tcW w:w="6210" w:type="dxa"/>
            <w:shd w:val="clear" w:color="auto" w:fill="FFFFFF" w:themeFill="background1"/>
          </w:tcPr>
          <w:p w:rsidR="004D7184" w:rsidRPr="009A039D" w:rsidRDefault="00541620" w:rsidP="00882DA7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ՀՀ</w:t>
            </w:r>
            <w:r w:rsidRPr="00810F98">
              <w:rPr>
                <w:rFonts w:ascii="GHEA Grapalat" w:hAnsi="GHEA Grapalat"/>
                <w:szCs w:val="24"/>
                <w:lang w:val="hy-AM"/>
              </w:rPr>
              <w:t xml:space="preserve"> կառավարության 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վարչապետի որոշման նախագծերի</w:t>
            </w:r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ընդունումը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նպատակահարմար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իսկ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>նախագծերի վերաբերյալ դիտողություններ և առաջարկություններ չ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կան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>:</w:t>
            </w:r>
          </w:p>
        </w:tc>
        <w:tc>
          <w:tcPr>
            <w:tcW w:w="5130" w:type="dxa"/>
            <w:shd w:val="clear" w:color="auto" w:fill="FFFFFF" w:themeFill="background1"/>
          </w:tcPr>
          <w:p w:rsidR="009D1A50" w:rsidRPr="009A039D" w:rsidRDefault="00D552ED" w:rsidP="006E2935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A03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</w:t>
            </w:r>
            <w:r w:rsidR="00810F98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</w:tr>
      <w:tr w:rsidR="00D552ED" w:rsidRPr="009A039D" w:rsidTr="00FE4AC4">
        <w:tc>
          <w:tcPr>
            <w:tcW w:w="6210" w:type="dxa"/>
            <w:vMerge w:val="restart"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A03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:rsidR="00D552ED" w:rsidRPr="009A039D" w:rsidRDefault="004F091B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13.02</w:t>
            </w:r>
            <w:r w:rsidR="00810F98">
              <w:rPr>
                <w:rFonts w:ascii="GHEA Grapalat" w:hAnsi="GHEA Grapalat"/>
                <w:b/>
                <w:iCs/>
                <w:sz w:val="24"/>
                <w:szCs w:val="24"/>
              </w:rPr>
              <w:t>.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202</w:t>
            </w:r>
            <w:r w:rsidR="00810F98">
              <w:rPr>
                <w:rFonts w:ascii="GHEA Grapalat" w:hAnsi="GHEA Grapalat"/>
                <w:b/>
                <w:iCs/>
                <w:sz w:val="24"/>
                <w:szCs w:val="24"/>
              </w:rPr>
              <w:t>5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9A039D" w:rsidTr="00FE4AC4">
        <w:tc>
          <w:tcPr>
            <w:tcW w:w="6210" w:type="dxa"/>
            <w:vMerge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D552ED" w:rsidRPr="006E2935" w:rsidRDefault="00810F98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 w:rsidRPr="004F091B"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№ </w:t>
            </w:r>
            <w:r w:rsidR="004F091B" w:rsidRPr="004F091B">
              <w:rPr>
                <w:rFonts w:ascii="GHEA Grapalat" w:hAnsi="GHEA Grapalat"/>
                <w:b/>
                <w:iCs/>
                <w:sz w:val="24"/>
                <w:szCs w:val="24"/>
              </w:rPr>
              <w:t>/27.0.01/6324</w:t>
            </w:r>
            <w:r w:rsidRPr="006E2935">
              <w:rPr>
                <w:rFonts w:ascii="GHEA Grapalat" w:hAnsi="GHEA Grapalat"/>
                <w:b/>
                <w:iCs/>
                <w:sz w:val="24"/>
                <w:szCs w:val="24"/>
              </w:rPr>
              <w:t>-2025</w:t>
            </w:r>
          </w:p>
        </w:tc>
      </w:tr>
      <w:tr w:rsidR="00D552ED" w:rsidRPr="00746133" w:rsidTr="00FE4AC4">
        <w:tc>
          <w:tcPr>
            <w:tcW w:w="6210" w:type="dxa"/>
          </w:tcPr>
          <w:p w:rsidR="00593B08" w:rsidRPr="00CD39D5" w:rsidRDefault="00593B08" w:rsidP="00CD39D5">
            <w:pPr>
              <w:pStyle w:val="ListParagraph"/>
              <w:numPr>
                <w:ilvl w:val="0"/>
                <w:numId w:val="8"/>
              </w:numPr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D39D5">
              <w:rPr>
                <w:rFonts w:ascii="GHEA Grapalat" w:hAnsi="GHEA Grapalat"/>
                <w:sz w:val="24"/>
                <w:szCs w:val="24"/>
              </w:rPr>
              <w:t>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Եվրոպական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միությունում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ներկայացուցչությանը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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39D5">
              <w:rPr>
                <w:rFonts w:ascii="GHEA Grapalat" w:hAnsi="GHEA Grapalat"/>
                <w:sz w:val="24"/>
                <w:szCs w:val="24"/>
              </w:rPr>
              <w:t xml:space="preserve">1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սահմանել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Եվրոպական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միությունում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ներկայացուցչությանը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գործում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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նստավայրը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Բելգիայի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Թագավորություն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ք.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Բրյուսել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>:</w:t>
            </w:r>
          </w:p>
          <w:p w:rsidR="00593B08" w:rsidRPr="00CD39D5" w:rsidRDefault="00593B08" w:rsidP="00CD39D5">
            <w:pPr>
              <w:pStyle w:val="ListParagraph"/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Վերը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նշվածի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որպես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լիազորող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նորմ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նախաբանում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վկայակոչված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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Դիվանագիտական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ծառայության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bookmarkStart w:id="2" w:name="_Hlk190765931"/>
            <w:r w:rsidRPr="00CD39D5">
              <w:rPr>
                <w:rFonts w:ascii="GHEA Grapalat" w:hAnsi="GHEA Grapalat"/>
                <w:sz w:val="24"/>
                <w:szCs w:val="24"/>
              </w:rPr>
              <w:t>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Օրենք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 </w:t>
            </w:r>
            <w:bookmarkEnd w:id="2"/>
            <w:r w:rsidRPr="00CD39D5">
              <w:rPr>
                <w:rFonts w:ascii="GHEA Grapalat" w:hAnsi="GHEA Grapalat"/>
                <w:sz w:val="24"/>
                <w:szCs w:val="24"/>
              </w:rPr>
              <w:t xml:space="preserve">10-րդ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5-րդ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մասը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հիման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օտարերկրյա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պետություններում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դիվանագիտական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ծառայության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մարմնին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գործել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lastRenderedPageBreak/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կցորդներ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ռազմական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առևտրական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կցորդներ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մասնագիտացված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միջազգային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կազմակերպություններում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ներկայացուցիչներ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593B08" w:rsidRPr="00CD39D5" w:rsidRDefault="00593B08" w:rsidP="00CD39D5">
            <w:pPr>
              <w:pStyle w:val="ListParagraph"/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>, 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Եվրոպական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միությունում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ներկայացուցչությանը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հաստիք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սահմանելու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D32FC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="00DD32FC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="00DD32FC">
              <w:rPr>
                <w:rFonts w:ascii="GHEA Grapalat" w:hAnsi="GHEA Grapalat"/>
                <w:sz w:val="24"/>
                <w:szCs w:val="24"/>
              </w:rPr>
              <w:t>ուղղված</w:t>
            </w:r>
            <w:proofErr w:type="spellEnd"/>
            <w:r w:rsidR="00DD32FC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="00DD32FC">
              <w:rPr>
                <w:rFonts w:ascii="GHEA Grapalat" w:hAnsi="GHEA Grapalat"/>
                <w:sz w:val="24"/>
                <w:szCs w:val="24"/>
              </w:rPr>
              <w:t>)</w:t>
            </w:r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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2,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հիմք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ընդունելով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10-րդ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8-րդ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մասը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սահմանել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Եվրոպական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միությունում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ներկայացուցչությանը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հաստիք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>;</w:t>
            </w:r>
          </w:p>
          <w:p w:rsidR="00593B08" w:rsidRPr="00CD39D5" w:rsidRDefault="00593B08" w:rsidP="00CD39D5">
            <w:pPr>
              <w:pStyle w:val="ListParagraph"/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1-ով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2-ով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նախատեսվող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կարգավորումների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համարում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հետևյալը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593B08" w:rsidRPr="00CD39D5" w:rsidRDefault="00593B08" w:rsidP="00CD39D5">
            <w:pPr>
              <w:pStyle w:val="ListParagraph"/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10-րդ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5-րդ և 8-րդ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մասերի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բովանդակային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վերլուծությունից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ակնհայտ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դառնում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օրենսդիրը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մասնագիտացված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միջազգային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կազմակերպությունների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համար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նախատեսել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է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միայն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ներկայացուցիչների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հաստիք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կցորդների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ռազմական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առևտրական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կցորդների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հաստիքները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միայն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օտարերկրյա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պետությունների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Եվրոպական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միությունում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ներկայացուցչությանը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հաստիք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ստեղծելը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խնդրահարույց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10-րդ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5-րդ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տեսանկյունից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Վերոգրյալի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համատեքստում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խնդրահարույց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2-ը:</w:t>
            </w:r>
          </w:p>
          <w:p w:rsidR="00593B08" w:rsidRPr="00CD39D5" w:rsidRDefault="00593B08" w:rsidP="00CD39D5">
            <w:pPr>
              <w:pStyle w:val="ListParagraph"/>
              <w:numPr>
                <w:ilvl w:val="0"/>
                <w:numId w:val="8"/>
              </w:numPr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1-ին 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2-ին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հիմնավորման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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Հիմնավորում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 2-րդ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>՝ 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վերջին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շրջանում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անվտանգային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ռազմական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ոլորտներում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Բելգիայի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Եվրոպական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համագործակցության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էական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զարգացումը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Հյուսիսատլանտյան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պայմանագրի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կազմակերպությունում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 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՝ ՆԱՏՕ ՀՀ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առաքելությանը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համատեղության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կարգով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Բելգիայում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և ԵՄ-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որպես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նշանակելը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հավատարմագրելը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>: …</w:t>
            </w:r>
          </w:p>
          <w:p w:rsidR="00593B08" w:rsidRPr="00CD39D5" w:rsidRDefault="00593B08" w:rsidP="00CD39D5">
            <w:pPr>
              <w:pStyle w:val="ListParagraph"/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D39D5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2024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փետրվարի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15-ի N 221-Ա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>՝ ՆԱՏՕ-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առաքելությանը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գործում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="00DD32F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</w:t>
            </w:r>
            <w:proofErr w:type="spellEnd"/>
            <w:r w:rsidR="00DD32F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D39D5">
              <w:rPr>
                <w:rFonts w:ascii="GHEA Grapalat" w:hAnsi="GHEA Grapalat"/>
                <w:sz w:val="24"/>
                <w:szCs w:val="24"/>
              </w:rPr>
              <w:t>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նստավայրը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Բելգիայի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Թագավորություն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ք.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Բրյուսել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: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Հետևաբար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ՆԱՏՕ-ի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համատեղության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կարգով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նշանակել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հավատարմագրել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Եվրոպական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միությունում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593B08" w:rsidRPr="00CD39D5" w:rsidRDefault="00593B08" w:rsidP="00CD39D5">
            <w:pPr>
              <w:pStyle w:val="ListParagraph"/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Հիմնավորման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4-րդ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նշվում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է՝ 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ընդունմամբ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հետագայում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ՆԱՏՕ-ի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համատեղության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կարգով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նշանակել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հավատարմագրել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Եվրոպական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միությունում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ՀՀ 2025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եկամուտներում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ծախսերում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փոփոպությունների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հանգեցնում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>::</w:t>
            </w:r>
          </w:p>
          <w:p w:rsidR="00593B08" w:rsidRPr="00CD39D5" w:rsidRDefault="00593B08" w:rsidP="00CD39D5">
            <w:pPr>
              <w:pStyle w:val="ListParagraph"/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Հիմնավորման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փաստարկների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նկատել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1-ի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2-ի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սահմանել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Եվրոպական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միությունում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ներկայացուցչությանը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հաստիք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սակայն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Եվրոպական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միությունում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ՆԱՏՕ-ի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կցորդին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համատեղության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կարգով</w:t>
            </w:r>
            <w:proofErr w:type="spellEnd"/>
            <w:r w:rsidRPr="00CD39D5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i/>
                <w:sz w:val="24"/>
                <w:szCs w:val="24"/>
              </w:rPr>
              <w:t>նշանակելու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որևէ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դրույթ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չէ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Բացի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Հիմնավորմամբ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նշվածի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Օրենքում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հիմքեր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ևս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</w:t>
            </w:r>
            <w:r w:rsidR="00DD32FC">
              <w:rPr>
                <w:rFonts w:ascii="GHEA Grapalat" w:hAnsi="GHEA Grapalat"/>
                <w:sz w:val="24"/>
                <w:szCs w:val="24"/>
              </w:rPr>
              <w:t>ւ</w:t>
            </w:r>
            <w:r w:rsidRPr="00CD39D5">
              <w:rPr>
                <w:rFonts w:ascii="GHEA Grapalat" w:hAnsi="GHEA Grapalat"/>
                <w:sz w:val="24"/>
                <w:szCs w:val="24"/>
              </w:rPr>
              <w:t>ստի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նշվածների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համատեքստում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գտնում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1-ը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2-ը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վերջիններիս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հիմնավորումներն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համապատասխանեցնել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միմյանց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593B08" w:rsidRPr="00CD39D5" w:rsidRDefault="00593B08" w:rsidP="00CD39D5">
            <w:pPr>
              <w:pStyle w:val="ListParagraph"/>
              <w:numPr>
                <w:ilvl w:val="0"/>
                <w:numId w:val="8"/>
              </w:numPr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Բելգիայի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Թագավորությունում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դեսպանությանը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և 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Բելգիայի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Թագավորությունում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դեսպանությանը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հարցերով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կցորդի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հաստիք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սահմանելու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նախագծերի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39D5">
              <w:rPr>
                <w:rFonts w:ascii="GHEA Grapalat" w:hAnsi="GHEA Grapalat"/>
                <w:sz w:val="24"/>
                <w:szCs w:val="24"/>
              </w:rPr>
              <w:t>չունենք</w:t>
            </w:r>
            <w:proofErr w:type="spellEnd"/>
            <w:r w:rsidRPr="00CD39D5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D552ED" w:rsidRPr="00CD39D5" w:rsidRDefault="00D552ED" w:rsidP="00C55EFD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 w:cs="Sylfaen"/>
                <w:szCs w:val="24"/>
                <w:lang w:val="en-US"/>
              </w:rPr>
            </w:pPr>
          </w:p>
        </w:tc>
        <w:tc>
          <w:tcPr>
            <w:tcW w:w="5130" w:type="dxa"/>
          </w:tcPr>
          <w:p w:rsidR="00D552ED" w:rsidRDefault="006175BD" w:rsidP="006175BD">
            <w:pPr>
              <w:spacing w:line="276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>1.</w:t>
            </w:r>
            <w:r w:rsidR="00746133">
              <w:rPr>
                <w:rFonts w:ascii="GHEA Grapalat" w:hAnsi="GHEA Grapalat" w:cs="Sylfaen"/>
                <w:bCs/>
                <w:sz w:val="24"/>
                <w:szCs w:val="24"/>
              </w:rPr>
              <w:t xml:space="preserve">Չի </w:t>
            </w:r>
            <w:proofErr w:type="spellStart"/>
            <w:r w:rsidR="00746133">
              <w:rPr>
                <w:rFonts w:ascii="GHEA Grapalat" w:hAnsi="GHEA Grapalat" w:cs="Sylfaen"/>
                <w:bCs/>
                <w:sz w:val="24"/>
                <w:szCs w:val="24"/>
              </w:rPr>
              <w:t>ընդունվել</w:t>
            </w:r>
            <w:proofErr w:type="spellEnd"/>
            <w:r w:rsidR="00D552ED" w:rsidRPr="009A03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  <w:p w:rsidR="00746133" w:rsidRDefault="00DD32FC" w:rsidP="00A26012">
            <w:pPr>
              <w:pStyle w:val="ListParagraph"/>
              <w:tabs>
                <w:tab w:val="left" w:pos="993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D32FC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Օրենքի </w:t>
            </w:r>
            <w:r w:rsidR="006175BD" w:rsidRPr="006175BD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6175BD" w:rsidRPr="00DD32FC">
              <w:rPr>
                <w:rFonts w:ascii="GHEA Grapalat" w:hAnsi="GHEA Grapalat"/>
                <w:sz w:val="24"/>
                <w:szCs w:val="24"/>
                <w:lang w:val="hy-AM"/>
              </w:rPr>
              <w:t xml:space="preserve">իայն </w:t>
            </w:r>
            <w:r w:rsidRPr="00DD32FC">
              <w:rPr>
                <w:rFonts w:ascii="GHEA Grapalat" w:hAnsi="GHEA Grapalat"/>
                <w:sz w:val="24"/>
                <w:szCs w:val="24"/>
                <w:lang w:val="hy-AM"/>
              </w:rPr>
              <w:t xml:space="preserve">10-րդ հոդվածի 5-րդ և 8-րդ մասերի, այլ ոչ թե նորմատիվ իրավական ակտի 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ամբողջ հոդվածի, գլխի, բաժնի կարգավորման </w:t>
            </w:r>
            <w:proofErr w:type="spellStart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համատեքստի</w:t>
            </w:r>
            <w:proofErr w:type="spellEnd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 այն նորմատիվ իրավական ակտի դրույթների</w:t>
            </w:r>
            <w:r w:rsidRPr="00DD32F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DD32FC">
              <w:rPr>
                <w:rFonts w:ascii="GHEA Grapalat" w:hAnsi="GHEA Grapalat"/>
                <w:sz w:val="24"/>
                <w:szCs w:val="24"/>
                <w:lang w:val="hy-AM"/>
              </w:rPr>
              <w:t>բովանդակային վերլուծություն</w:t>
            </w:r>
            <w:r w:rsidR="00A26012" w:rsidRPr="00A26012">
              <w:rPr>
                <w:rFonts w:ascii="GHEA Grapalat" w:hAnsi="GHEA Grapalat"/>
                <w:sz w:val="24"/>
                <w:szCs w:val="24"/>
                <w:lang w:val="hy-AM"/>
              </w:rPr>
              <w:t>ն է հիմք հանդիսացել</w:t>
            </w:r>
            <w:r w:rsidR="00FE4AC4" w:rsidRPr="00FE4A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5342B" w:rsidRPr="0055342B">
              <w:rPr>
                <w:rFonts w:ascii="GHEA Grapalat" w:hAnsi="GHEA Grapalat"/>
                <w:sz w:val="24"/>
                <w:szCs w:val="24"/>
                <w:lang w:val="hy-AM"/>
              </w:rPr>
              <w:t xml:space="preserve">դիտարկմանը՝ </w:t>
            </w:r>
            <w:proofErr w:type="spellStart"/>
            <w:r w:rsidR="00A26012" w:rsidRPr="00A2601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վկայակոչված</w:t>
            </w:r>
            <w:proofErr w:type="spellEnd"/>
            <w:r w:rsidR="00A26012" w:rsidRPr="00A26012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լիազորող նորմի</w:t>
            </w:r>
            <w:r w:rsidR="00FE4AC4" w:rsidRPr="00FE4AC4">
              <w:rPr>
                <w:rFonts w:ascii="GHEA Grapalat" w:hAnsi="GHEA Grapalat"/>
                <w:sz w:val="24"/>
                <w:szCs w:val="24"/>
                <w:lang w:val="hy-AM"/>
              </w:rPr>
              <w:t>՝ որպես</w:t>
            </w:r>
            <w:r w:rsidR="00AE2C62" w:rsidRPr="00FE4A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E2C62" w:rsidRPr="00A2601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AE2C62" w:rsidRPr="00A26012">
              <w:rPr>
                <w:rFonts w:ascii="GHEA Grapalat" w:hAnsi="GHEA Grapalat"/>
                <w:sz w:val="24"/>
                <w:szCs w:val="24"/>
                <w:lang w:val="hy-AM"/>
              </w:rPr>
              <w:t>խնդրահարույց</w:t>
            </w:r>
            <w:proofErr w:type="spellEnd"/>
            <w:r w:rsidR="00A26012" w:rsidRPr="00A26012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ընդ որում, </w:t>
            </w:r>
            <w:r w:rsidR="006175BD"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սահմանափակ </w:t>
            </w:r>
            <w:proofErr w:type="spellStart"/>
            <w:r w:rsidR="006175BD"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մեկնա</w:t>
            </w:r>
            <w:r w:rsidR="00FE4AC4" w:rsidRPr="00FE4AC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-</w:t>
            </w:r>
            <w:r w:rsidR="006175BD"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բանությ</w:t>
            </w:r>
            <w:r w:rsidR="006175BD" w:rsidRPr="006175B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ամբ</w:t>
            </w:r>
            <w:proofErr w:type="spellEnd"/>
            <w:r w:rsidR="00746133"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  <w:p w:rsidR="00746133" w:rsidRDefault="00746133" w:rsidP="00746133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Մինչդեռ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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Նորմատիվ իրավական ակտերի մասին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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օրենքի 41-րդ հոդվածի 1-ին մասի համաձայն՝ Նորմատիվ իրավական ակտի նորմը մեկնաբանվում է հաշվի առնելով նորմատիվ իրավական ակտն ընդունելիս այն ընդունող մարմնի նպատակը՝ ելնելով դրանում պարունակող բառերի և արտահայտությունների տառացի 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նշանակությունից, ամբողջ հոդվածի, գլխի, բաժնի կարգավորման </w:t>
            </w:r>
            <w:proofErr w:type="spellStart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համատեքստից</w:t>
            </w:r>
            <w:proofErr w:type="spellEnd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այն նորմատիվ իրավական ակտի դրույթներից, ի կատարումն որի ընդունվել է այդ ակտը, տվյալ նորմատիվ իրավական ակտով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իրավահարաբերությու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նը</w:t>
            </w:r>
            <w:proofErr w:type="spellEnd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կարգավորող իրավունքի ճյուղի սկզբունքներից:</w:t>
            </w:r>
          </w:p>
          <w:p w:rsidR="007F66AF" w:rsidRPr="005D4DCC" w:rsidRDefault="007F66AF" w:rsidP="00746133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F66A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Ինչպես նշված է եզրահանգման մեջ՝ </w:t>
            </w:r>
            <w:r w:rsidRPr="007F66AF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Օրենքի 10-րդ հոդվածի 5-րդ և 8-րդ մասերի բովանդակային </w:t>
            </w:r>
            <w:proofErr w:type="spellStart"/>
            <w:r w:rsidRPr="007F66AF">
              <w:rPr>
                <w:rFonts w:ascii="GHEA Grapalat" w:hAnsi="GHEA Grapalat"/>
                <w:i/>
                <w:sz w:val="24"/>
                <w:szCs w:val="24"/>
                <w:lang w:val="hy-AM"/>
              </w:rPr>
              <w:t>վերլուծությունից</w:t>
            </w:r>
            <w:proofErr w:type="spellEnd"/>
            <w:r w:rsidRPr="007F66AF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ակնհայտ է դառնում, որ օրենսդիրը մասնագիտացված միջազգային կազմակերպությունների համար նախատեսել է միայն ներկայացուցիչների հաստիք, իսկ պաշտպանության հարցերով կցորդների, ռազմական և </w:t>
            </w:r>
            <w:proofErr w:type="spellStart"/>
            <w:r w:rsidRPr="007F66AF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առևտրական</w:t>
            </w:r>
            <w:proofErr w:type="spellEnd"/>
            <w:r w:rsidRPr="007F66AF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կցորդների հաստիքները նախատեսված են միայն օտարերկրյա պետությունների համար, </w:t>
            </w:r>
            <w:r w:rsidRPr="007F66AF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 </w:t>
            </w:r>
            <w:r w:rsidRPr="005D4DC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մինչդեռ </w:t>
            </w:r>
            <w:proofErr w:type="spellStart"/>
            <w:r w:rsidRPr="005D4DC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օրենսդիր</w:t>
            </w:r>
            <w:r w:rsidR="00FE4AC4" w:rsidRPr="00FE4AC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</w:t>
            </w:r>
            <w:proofErr w:type="spellEnd"/>
            <w:r w:rsidR="005D4DCC" w:rsidRPr="005D4DC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5D4DC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իրավական նորմի հիմքում ի սկզբանե չի դրել այնպիսի իմաստ, որը տվյալ պարագայում, ողջամտորեն </w:t>
            </w:r>
            <w:r w:rsidR="00FE4AC4" w:rsidRPr="00FE4AC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արդեն </w:t>
            </w:r>
            <w:r w:rsidRPr="005D4DC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ենթադրվում</w:t>
            </w:r>
            <w:r w:rsidR="005D4DCC" w:rsidRPr="005D4DC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5D4DC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է, քանի որ իրավական ակտի տեքստերը օբյեկտիվորեն չի կարող ընդգրկել բոլոր հնարավոր հարցերի պատասխանները, սակայն նորմի ընդհանուր տրա</w:t>
            </w:r>
            <w:r w:rsidR="00FE4AC4" w:rsidRPr="00FE4AC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</w:t>
            </w:r>
            <w:r w:rsidRPr="005D4DC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բանությունից կարող է պարզ լինել, թե կոնկ</w:t>
            </w:r>
            <w:r w:rsidR="0055342B" w:rsidRPr="0055342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րետ</w:t>
            </w:r>
            <w:r w:rsidRPr="005D4DC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իրավիճակում ինչ լուծում է տեսել օրենսդիրը:</w:t>
            </w:r>
          </w:p>
          <w:p w:rsidR="00746133" w:rsidRDefault="00746133" w:rsidP="00746133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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Դիվանագիտական ծառայության մասին օրենքի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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կարգավորման </w:t>
            </w:r>
            <w:proofErr w:type="spellStart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համատեքստից</w:t>
            </w:r>
            <w:proofErr w:type="spellEnd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մասնագիտացված միջազգային կազմա</w:t>
            </w:r>
            <w:r w:rsidR="0055342B" w:rsidRPr="0055342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-</w:t>
            </w:r>
            <w:proofErr w:type="spellStart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կերպություններում</w:t>
            </w:r>
            <w:proofErr w:type="spellEnd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ՀՀ պաշտպանության նախարարության ներկայացուցիչները հանդիսանում են ՀՀ ռազմական </w:t>
            </w:r>
            <w:proofErr w:type="spellStart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կցորդները</w:t>
            </w:r>
            <w:proofErr w:type="spellEnd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կամ ՀՀ պաշտպանության հարցերով </w:t>
            </w:r>
            <w:proofErr w:type="spellStart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կցորդները</w:t>
            </w:r>
            <w:proofErr w:type="spellEnd"/>
            <w:r w:rsidR="00FE4AC4" w:rsidRPr="00FE4AC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: Մինչդեռ 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 Հանրապետության ներկայացուցիչը դա դիվանագիտական ներկայացուցիչն է՝ դեսպանը կամ մշտական ներկայացուցիչը</w:t>
            </w:r>
            <w:r w:rsidR="006175BD" w:rsidRPr="006175B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/պատվիրակության ղեկավար կամ առաքելության ղեկավար/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</w:t>
            </w:r>
            <w:r w:rsidR="00FE4AC4" w:rsidRPr="00FE4AC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ինչը, ինքնին, ակնհայտ է, 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քանի որ </w:t>
            </w:r>
            <w:r w:rsidR="00FE4AC4" w:rsidRPr="00FE4AC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րենքում կ</w:t>
            </w:r>
            <w:r w:rsidR="003678E8" w:rsidRPr="003678E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րառվում են</w:t>
            </w:r>
            <w:r w:rsidR="003678E8" w:rsidRPr="003678E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նաև</w:t>
            </w:r>
            <w:r w:rsidR="00A26012" w:rsidRPr="00A2601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դիվանագետներ, դիվանագիտական ներկայացուցիչներ, օրենքի 10-րդ հոդվածի 5-6-րդ մասերում նշված ներկայացուցիչներ, </w:t>
            </w:r>
            <w:r w:rsidR="003678E8" w:rsidRPr="003678E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ինչպես նաև 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Օրենքի նույն 10-րդ հոդվածի 7-րդ մաս</w:t>
            </w:r>
            <w:r w:rsidR="00FE4AC4" w:rsidRPr="00FE4AC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</w:t>
            </w:r>
            <w:r w:rsidR="003678E8" w:rsidRPr="003678E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նախատեսում</w:t>
            </w:r>
            <w:r w:rsidR="00FE4AC4" w:rsidRPr="00FE4AC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3678E8" w:rsidRPr="003678E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է 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օտարերկրյա պետություններում ՀՀ դիվանագիտական ծառայության մարմնին կից Կառավարության որոշմամբ կարող են գործել </w:t>
            </w:r>
            <w:r w:rsidR="00FE4AC4" w:rsidRPr="00FE4AC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ինչպես 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այլ </w:t>
            </w:r>
            <w:proofErr w:type="spellStart"/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կցորդներ</w:t>
            </w:r>
            <w:proofErr w:type="spellEnd"/>
            <w:r w:rsidR="00FE4AC4" w:rsidRPr="00FE4AC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այնպես էլ 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ներկայացուցիչներ՝ այդ պայմանագրով սահմանված կարգով և պայմաններով:</w:t>
            </w:r>
          </w:p>
          <w:p w:rsidR="001663D4" w:rsidRDefault="00746133" w:rsidP="00746133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Այսինքն՝</w:t>
            </w:r>
            <w:r w:rsidR="00A26012" w:rsidRPr="00A2601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74613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 Հանրապետության ներկայացուցիչը ներկայացնում է Հայաստանի Հանրապետությունը, և ոչ թե ՀՀ պաշտպանության նախարարությունը կամ զինված ուժերը:</w:t>
            </w:r>
          </w:p>
          <w:p w:rsidR="00FE4AC4" w:rsidRDefault="0055342B" w:rsidP="003678E8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534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Հարկ է նշել, որ ն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կատի ունենալով, որ իրավական նորմերի մեկնաբանման գործընթացը մեխանիկական չէ, այն իրավական բնույթ ունի և չի կարող սահմանափակվել զուտ լեզվական գործիքներով, ո</w:t>
            </w:r>
            <w:r w:rsidR="00A26012" w:rsidRPr="00A2601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ւ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ստի իրավական նորմերի մեկնաբանման </w:t>
            </w:r>
            <w:r w:rsidR="00A26012" w:rsidRPr="00A2601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պարագայում 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տեքստի և իրավունքի մրցակցության կամ բախման դեպքում</w:t>
            </w:r>
            <w:r w:rsidR="00A26012" w:rsidRPr="00A2601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,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մեր </w:t>
            </w:r>
            <w:r w:rsidR="00A26012" w:rsidRPr="00A2601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խորին 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համոզմամբ</w:t>
            </w:r>
            <w:r w:rsidR="00A26012" w:rsidRPr="00A2601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,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գերակայություն</w:t>
            </w:r>
            <w:r w:rsidR="00A26012" w:rsidRPr="00A2601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</w:t>
            </w:r>
            <w:proofErr w:type="spellEnd"/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անվերապահորեն իրավունքի կողմն է</w:t>
            </w:r>
            <w:r w:rsidR="00FE4AC4" w:rsidRPr="00FE4A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:</w:t>
            </w:r>
          </w:p>
          <w:p w:rsidR="003678E8" w:rsidRDefault="00FE4AC4" w:rsidP="003678E8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E4A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իաժամանակ </w:t>
            </w:r>
            <w:r w:rsid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</w:t>
            </w:r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Նորմատիվ իրավական ակտերի մասին</w:t>
            </w:r>
            <w:r w:rsid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</w:t>
            </w:r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օրենքի 42-րդ հոդվածի համաձայն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՝</w:t>
            </w:r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</w:t>
            </w:r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որմատիվ իրավական ակտի պաշտոնական պարզաբանումը նորմատիվ իրավական ակտի դրույթների իմաստի </w:t>
            </w:r>
            <w:proofErr w:type="spellStart"/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պարզա</w:t>
            </w:r>
            <w:r w:rsidR="00A26012" w:rsidRPr="00A2601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բ</w:t>
            </w:r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անմանն</w:t>
            </w:r>
            <w:proofErr w:type="spellEnd"/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ուղղված գործընթաց է՝ դրանց ոչ բավարար </w:t>
            </w:r>
            <w:proofErr w:type="spellStart"/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հաստակության</w:t>
            </w:r>
            <w:proofErr w:type="spellEnd"/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, տարաբնույթ ընկալման, ինչպես նաև նորմատիվ իրավական ակտի կիրառման բնագավառում ծագած հարցերի պարզաբանման անհրաժեշտության դեպքում: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Ուստի, նկ</w:t>
            </w:r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ատի ունենալով, որ </w:t>
            </w:r>
            <w:r w:rsidRPr="00FE4A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Օրենքի</w:t>
            </w:r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վերաբերյալ պաշտոնական պարզաբանումը կարող է տալ ակտը կիրառող պետական կառավարման համակարգի մար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մ</w:t>
            </w:r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ինը</w:t>
            </w:r>
            <w:r w:rsidR="0055342B" w:rsidRPr="005534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proofErr w:type="spellStart"/>
            <w:r w:rsidR="0055342B" w:rsidRPr="005534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ինչպիսինն</w:t>
            </w:r>
            <w:proofErr w:type="spellEnd"/>
            <w:r w:rsidR="0055342B" w:rsidRPr="005534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է </w:t>
            </w:r>
            <w:r w:rsidR="003678E8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արտաքին գործերի նախարարությունը՝ որպես դիվանագիտական ծառայության մասին օրենքի վերաբերյալ պաշտոնական պարզաբանում տալու պետական կառավարման համակարգի մարմին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միայն </w:t>
            </w:r>
            <w:proofErr w:type="spellStart"/>
            <w:r w:rsidR="0055342B" w:rsidRPr="005534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վերջիննս</w:t>
            </w:r>
            <w:proofErr w:type="spellEnd"/>
            <w:r w:rsidR="0055342B" w:rsidRPr="005534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է լիազորված և </w:t>
            </w:r>
            <w:r w:rsidR="003678E8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կարող է տվյալ հարցի վերաբերյալ ներկայացնել պաշտոնական պարզաբանում՝ համապատասխան դիմումի հիման վրա</w:t>
            </w:r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՝ ըստ </w:t>
            </w:r>
            <w:proofErr w:type="spellStart"/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անհարժեշտության</w:t>
            </w:r>
            <w:proofErr w:type="spellEnd"/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678E8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:</w:t>
            </w:r>
          </w:p>
          <w:p w:rsidR="00746133" w:rsidRDefault="00746133" w:rsidP="00746133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Բացի այդ </w:t>
            </w:r>
            <w:r w:rsidR="003678E8" w:rsidRPr="003678E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2024 թվականի փետրվարի 15-ի N 221-Ա որոշման համաձայն՝ ՆԱՏՕ-ում /միջազգային կազմակերպություն/ ՀՀ առաքելությանը կից </w:t>
            </w:r>
            <w:r w:rsidR="00A26012" w:rsidRPr="00A26012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արդեն </w:t>
            </w:r>
            <w:r w:rsidR="003678E8" w:rsidRPr="003678E8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գործում է ՀՀ պաշտպանության հարցերով կցորդ, </w:t>
            </w:r>
            <w:r w:rsidR="00A26012" w:rsidRPr="00A26012">
              <w:rPr>
                <w:rFonts w:ascii="GHEA Grapalat" w:hAnsi="GHEA Grapalat"/>
                <w:sz w:val="24"/>
                <w:szCs w:val="24"/>
                <w:lang w:val="hy-AM"/>
              </w:rPr>
              <w:t xml:space="preserve">իսկ </w:t>
            </w:r>
            <w:r w:rsidR="003678E8" w:rsidRPr="003678E8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Միավորված ազգերի կազմակերպությունում ՀՀ մշտական </w:t>
            </w:r>
            <w:proofErr w:type="spellStart"/>
            <w:r w:rsidR="003678E8" w:rsidRPr="003678E8">
              <w:rPr>
                <w:rFonts w:ascii="GHEA Grapalat" w:hAnsi="GHEA Grapalat"/>
                <w:sz w:val="24"/>
                <w:szCs w:val="24"/>
                <w:lang w:val="hy-AM"/>
              </w:rPr>
              <w:t>ներկայացուցչությանը</w:t>
            </w:r>
            <w:proofErr w:type="spellEnd"/>
            <w:r w:rsidR="003678E8" w:rsidRPr="003678E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կից ՀՀ պաշտպանության հարցերով կցորդի մասին նախագծի վերաբերյալ </w:t>
            </w:r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արդարադատության նախարարության կողմից </w:t>
            </w:r>
            <w:r w:rsidR="0055342B" w:rsidRPr="005534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վերը նշված </w:t>
            </w:r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նկատառումներ</w:t>
            </w:r>
            <w:r w:rsidR="0055342B" w:rsidRPr="005534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</w:t>
            </w:r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և </w:t>
            </w:r>
            <w:r w:rsidR="00A26012" w:rsidRPr="00A2601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դիտարկումներ</w:t>
            </w:r>
            <w:r w:rsidR="0055342B" w:rsidRPr="005534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</w:t>
            </w:r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չեն ներկայացվել:</w:t>
            </w:r>
          </w:p>
          <w:p w:rsidR="003678E8" w:rsidRDefault="003678E8" w:rsidP="004D7184">
            <w:pPr>
              <w:spacing w:before="120" w:line="276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746133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746133" w:rsidRDefault="00746133" w:rsidP="00746133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Հիմնավորումները </w:t>
            </w:r>
            <w:proofErr w:type="spellStart"/>
            <w:r w:rsidR="003678E8" w:rsidRPr="00367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</w:t>
            </w:r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ամապատասխանեցվել</w:t>
            </w:r>
            <w:proofErr w:type="spellEnd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են, իսկ ինչ վերաբերում է </w:t>
            </w:r>
            <w:proofErr w:type="spellStart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համատեղությա</w:t>
            </w:r>
            <w:r w:rsidR="00807A8F" w:rsidRPr="00807A8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</w:t>
            </w:r>
            <w:proofErr w:type="spellEnd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կարգով նշանակմանը, սույն որոշումների ընդունման արդյունքում</w:t>
            </w:r>
            <w:r w:rsidR="00807A8F" w:rsidRPr="00807A8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կսահմանվե</w:t>
            </w:r>
            <w:r w:rsidR="00A26012" w:rsidRPr="00A2601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</w:t>
            </w:r>
            <w:r w:rsidR="00807A8F" w:rsidRPr="00807A8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որ գործում են </w:t>
            </w:r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Բելգիայի </w:t>
            </w:r>
            <w:proofErr w:type="spellStart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Թագավորությունում</w:t>
            </w:r>
            <w:proofErr w:type="spellEnd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Եվրոպական</w:t>
            </w:r>
            <w:proofErr w:type="spellEnd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միությունում ՀՀ պաշտպանությ</w:t>
            </w:r>
            <w:r w:rsidR="00807A8F" w:rsidRPr="00807A8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</w:t>
            </w:r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 հարցերով ռազմական </w:t>
            </w:r>
            <w:proofErr w:type="spellStart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կցորդ</w:t>
            </w:r>
            <w:r w:rsidR="00807A8F" w:rsidRPr="00807A8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ներ</w:t>
            </w:r>
            <w:proofErr w:type="spellEnd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և կստեղծվեն համապատասխան հաստիքները, դրան</w:t>
            </w:r>
            <w:r w:rsidR="00807A8F" w:rsidRPr="00807A8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ից հետո նոր </w:t>
            </w:r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ՆԱՏՕ-ում ՀՀ պաշտպանության հարցերով </w:t>
            </w:r>
            <w:proofErr w:type="spellStart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կցորդի</w:t>
            </w:r>
            <w:r w:rsidR="007F66AF" w:rsidRPr="007F66A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</w:t>
            </w:r>
            <w:proofErr w:type="spellEnd"/>
            <w:r w:rsidR="00807A8F" w:rsidRPr="00807A8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proofErr w:type="spellStart"/>
            <w:r w:rsidR="00807A8F" w:rsidRPr="00807A8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համատեղության</w:t>
            </w:r>
            <w:proofErr w:type="spellEnd"/>
            <w:r w:rsidR="00807A8F" w:rsidRPr="00807A8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կարգով</w:t>
            </w:r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Բելգիայում և </w:t>
            </w:r>
            <w:proofErr w:type="spellStart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Եվրոպական</w:t>
            </w:r>
            <w:proofErr w:type="spellEnd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միություն պաշտպանության հարցերով կցորդ</w:t>
            </w:r>
            <w:r w:rsidR="007F66AF"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նշանակել</w:t>
            </w:r>
            <w:r w:rsidR="007F66AF" w:rsidRPr="007F66A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ու մասին </w:t>
            </w:r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վարչապետի որոշման նախագիծը  պաշտպանության նախարարության կողմից կներկայացվի Վարչապետի </w:t>
            </w:r>
            <w:proofErr w:type="spellStart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քննարկամանը</w:t>
            </w:r>
            <w:proofErr w:type="spellEnd"/>
            <w:r w:rsidRPr="0074613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և հաստատմանը:</w:t>
            </w:r>
          </w:p>
          <w:p w:rsidR="00C4006F" w:rsidRDefault="00882DA7" w:rsidP="00746133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82D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 պաշտպանության հարցերով </w:t>
            </w:r>
            <w:proofErr w:type="spellStart"/>
            <w:r w:rsidRPr="00882DA7">
              <w:rPr>
                <w:rFonts w:ascii="GHEA Grapalat" w:hAnsi="GHEA Grapalat"/>
                <w:i/>
                <w:sz w:val="24"/>
                <w:szCs w:val="24"/>
                <w:lang w:val="hy-AM"/>
              </w:rPr>
              <w:t>կցորդին</w:t>
            </w:r>
            <w:proofErr w:type="spellEnd"/>
            <w:r w:rsidRPr="00882D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82DA7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համատեղության</w:t>
            </w:r>
            <w:proofErr w:type="spellEnd"/>
            <w:r w:rsidRPr="00882DA7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կարգով նշանակելու</w:t>
            </w:r>
            <w:r w:rsidRPr="00882D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Օրենքում համապատասխան իրավական հիմքեր բացակ</w:t>
            </w:r>
            <w:r w:rsidR="0055342B" w:rsidRPr="0055342B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882DA7">
              <w:rPr>
                <w:rFonts w:ascii="GHEA Grapalat" w:hAnsi="GHEA Grapalat"/>
                <w:sz w:val="24"/>
                <w:szCs w:val="24"/>
                <w:lang w:val="hy-AM"/>
              </w:rPr>
              <w:t xml:space="preserve">յության առնչությամբ հարկ ենք համարում նշել, որ  </w:t>
            </w:r>
            <w:r w:rsidRPr="00882DA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Օրենքի 11-րդ հոդվածի 5-րդ մասի համաձայն՝ Հայաստանի Հանրապետության դեսպանությունը և միջազգային կազմակերպությունում Հայաստանի Հանրապետության մշտական ներկայացուցչությունը Հայաստանի Հանրապետության միջազգային պայմանագրերով սահմանված կարգով և պայմաններով կարող են միաժամանակ հավատարմագրվել մեկից ավելի օտարերկրյա պետություններում և միջազգային կազմակերպություններում:</w:t>
            </w:r>
          </w:p>
          <w:p w:rsidR="00882DA7" w:rsidRPr="00882DA7" w:rsidRDefault="00882DA7" w:rsidP="00746133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4D7184" w:rsidRPr="00882DA7" w:rsidRDefault="00CD39D5" w:rsidP="00882DA7">
            <w:pPr>
              <w:spacing w:before="120" w:line="276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82DA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3.</w:t>
            </w:r>
            <w:r w:rsidR="00746133" w:rsidRPr="00882DA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D552ED" w:rsidRPr="009A039D" w:rsidTr="00FE4AC4">
        <w:tc>
          <w:tcPr>
            <w:tcW w:w="6210" w:type="dxa"/>
            <w:vMerge w:val="restart"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A03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:rsidR="00D552ED" w:rsidRPr="009A039D" w:rsidRDefault="004F091B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16.02</w:t>
            </w:r>
            <w:r w:rsidR="00AE6861">
              <w:rPr>
                <w:rFonts w:ascii="GHEA Grapalat" w:hAnsi="GHEA Grapalat"/>
                <w:b/>
                <w:iCs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5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9A039D" w:rsidTr="00FE4AC4">
        <w:tc>
          <w:tcPr>
            <w:tcW w:w="6210" w:type="dxa"/>
            <w:vMerge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D552ED" w:rsidRPr="000C2076" w:rsidRDefault="00AE6861" w:rsidP="004F091B">
            <w:pPr>
              <w:widowControl w:val="0"/>
              <w:spacing w:line="276" w:lineRule="auto"/>
              <w:ind w:right="21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01/34/</w:t>
            </w:r>
            <w:r w:rsidR="004F091B">
              <w:rPr>
                <w:rFonts w:ascii="GHEA Grapalat" w:hAnsi="GHEA Grapalat" w:cs="Times New Roman"/>
                <w:b/>
                <w:sz w:val="24"/>
                <w:szCs w:val="24"/>
              </w:rPr>
              <w:t>2911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-202</w:t>
            </w:r>
            <w:r w:rsidR="000C2076">
              <w:rPr>
                <w:rFonts w:ascii="GHEA Grapalat" w:hAnsi="GHEA Grapalat" w:cs="Times New Roman"/>
                <w:b/>
                <w:sz w:val="24"/>
                <w:szCs w:val="24"/>
              </w:rPr>
              <w:t>5</w:t>
            </w:r>
          </w:p>
        </w:tc>
      </w:tr>
      <w:tr w:rsidR="00D552ED" w:rsidRPr="00DA1A96" w:rsidTr="00FE4AC4">
        <w:tc>
          <w:tcPr>
            <w:tcW w:w="6210" w:type="dxa"/>
          </w:tcPr>
          <w:p w:rsidR="00AE474D" w:rsidRPr="00AE6861" w:rsidRDefault="004F091B" w:rsidP="000F51C4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ՀՀ</w:t>
            </w:r>
            <w:r w:rsidRPr="00810F98">
              <w:rPr>
                <w:rFonts w:ascii="GHEA Grapalat" w:hAnsi="GHEA Grapalat"/>
                <w:szCs w:val="24"/>
                <w:lang w:val="hy-AM"/>
              </w:rPr>
              <w:t xml:space="preserve"> կառավարության 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վարչապետի որոշման նախագծերի վերաբերյալ </w:t>
            </w:r>
            <w:proofErr w:type="spellStart"/>
            <w:r>
              <w:rPr>
                <w:rFonts w:ascii="GHEA Grapalat" w:hAnsi="GHEA Grapalat"/>
                <w:szCs w:val="24"/>
                <w:lang w:val="en-US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zCs w:val="24"/>
                <w:lang w:val="en-US"/>
              </w:rPr>
              <w:t xml:space="preserve"> և </w:t>
            </w:r>
            <w:r>
              <w:rPr>
                <w:rFonts w:ascii="GHEA Grapalat" w:hAnsi="GHEA Grapalat"/>
                <w:szCs w:val="24"/>
                <w:lang w:val="hy-AM"/>
              </w:rPr>
              <w:t>առաջարկություններ չ</w:t>
            </w:r>
            <w:r w:rsidRPr="00810F98">
              <w:rPr>
                <w:rFonts w:ascii="GHEA Grapalat" w:hAnsi="GHEA Grapalat"/>
                <w:szCs w:val="24"/>
                <w:lang w:val="hy-AM"/>
              </w:rPr>
              <w:t>կան:</w:t>
            </w:r>
          </w:p>
        </w:tc>
        <w:tc>
          <w:tcPr>
            <w:tcW w:w="5130" w:type="dxa"/>
          </w:tcPr>
          <w:p w:rsidR="004F091B" w:rsidRPr="009A039D" w:rsidRDefault="004F091B" w:rsidP="004F091B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proofErr w:type="spellStart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>Ընդունվել</w:t>
            </w:r>
            <w:proofErr w:type="spellEnd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 xml:space="preserve"> է:</w:t>
            </w:r>
          </w:p>
          <w:p w:rsidR="000C2076" w:rsidRPr="004F7745" w:rsidRDefault="000C2076" w:rsidP="004F7745">
            <w:pPr>
              <w:pStyle w:val="BodyText"/>
              <w:spacing w:after="0" w:line="276" w:lineRule="auto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</w:p>
        </w:tc>
      </w:tr>
      <w:tr w:rsidR="00D552ED" w:rsidRPr="009A039D" w:rsidTr="00FE4AC4">
        <w:tc>
          <w:tcPr>
            <w:tcW w:w="6210" w:type="dxa"/>
            <w:vMerge w:val="restart"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hAnsi="GHEA Grapalat" w:cs="Sylfaen"/>
                <w:b/>
                <w:iCs/>
                <w:sz w:val="24"/>
                <w:szCs w:val="24"/>
              </w:rPr>
            </w:pPr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4. </w:t>
            </w:r>
            <w:proofErr w:type="spellStart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>Անվտանգության</w:t>
            </w:r>
            <w:proofErr w:type="spellEnd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>խորհրդի</w:t>
            </w:r>
            <w:proofErr w:type="spellEnd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>գրասենյակ</w:t>
            </w:r>
            <w:proofErr w:type="spellEnd"/>
          </w:p>
          <w:p w:rsidR="00D552ED" w:rsidRPr="009A039D" w:rsidRDefault="00D552ED" w:rsidP="00C55EFD">
            <w:pPr>
              <w:tabs>
                <w:tab w:val="left" w:pos="327"/>
              </w:tabs>
              <w:spacing w:line="276" w:lineRule="auto"/>
              <w:ind w:left="27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D552ED" w:rsidRPr="009A039D" w:rsidRDefault="00BE6C4B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10.02</w:t>
            </w:r>
            <w:r w:rsidR="009F1EDB">
              <w:rPr>
                <w:rFonts w:ascii="GHEA Grapalat" w:hAnsi="GHEA Grapalat"/>
                <w:b/>
                <w:iCs/>
                <w:sz w:val="24"/>
                <w:szCs w:val="24"/>
              </w:rPr>
              <w:t>.2025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9A039D" w:rsidTr="00FE4AC4">
        <w:tc>
          <w:tcPr>
            <w:tcW w:w="6210" w:type="dxa"/>
            <w:vMerge/>
            <w:shd w:val="clear" w:color="auto" w:fill="BFBFBF" w:themeFill="background1" w:themeFillShade="BF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D552ED" w:rsidRPr="009A039D" w:rsidRDefault="009F1EDB" w:rsidP="00C55EF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№</w:t>
            </w:r>
            <w:r w:rsidRPr="009F1EDB">
              <w:rPr>
                <w:rFonts w:ascii="GHEA Grapalat" w:hAnsi="GHEA Grapalat"/>
                <w:b/>
                <w:iCs/>
                <w:sz w:val="24"/>
                <w:szCs w:val="24"/>
              </w:rPr>
              <w:t>/</w:t>
            </w:r>
            <w:r w:rsidR="00BE6C4B">
              <w:rPr>
                <w:rFonts w:ascii="GHEA Grapalat" w:hAnsi="GHEA Grapalat"/>
                <w:b/>
                <w:iCs/>
                <w:sz w:val="24"/>
                <w:szCs w:val="24"/>
              </w:rPr>
              <w:t>33.13</w:t>
            </w:r>
            <w:r w:rsidRPr="009F1EDB">
              <w:rPr>
                <w:rFonts w:ascii="GHEA Grapalat" w:hAnsi="GHEA Grapalat"/>
                <w:b/>
                <w:iCs/>
                <w:sz w:val="24"/>
                <w:szCs w:val="24"/>
              </w:rPr>
              <w:t>/</w:t>
            </w:r>
            <w:r w:rsidR="00BE6C4B">
              <w:rPr>
                <w:rFonts w:ascii="GHEA Grapalat" w:hAnsi="GHEA Grapalat"/>
                <w:b/>
                <w:iCs/>
                <w:sz w:val="24"/>
                <w:szCs w:val="24"/>
              </w:rPr>
              <w:t>4174</w:t>
            </w:r>
            <w:r w:rsidRPr="009F1EDB">
              <w:rPr>
                <w:rFonts w:ascii="GHEA Grapalat" w:hAnsi="GHEA Grapalat"/>
                <w:b/>
                <w:iCs/>
                <w:sz w:val="24"/>
                <w:szCs w:val="24"/>
              </w:rPr>
              <w:t>-2025</w:t>
            </w:r>
          </w:p>
        </w:tc>
      </w:tr>
      <w:tr w:rsidR="00D552ED" w:rsidRPr="009A039D" w:rsidTr="00FE4AC4">
        <w:tc>
          <w:tcPr>
            <w:tcW w:w="6210" w:type="dxa"/>
          </w:tcPr>
          <w:p w:rsidR="0033321B" w:rsidRPr="00BE6C4B" w:rsidRDefault="009F1EDB" w:rsidP="00810F98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/>
                <w:szCs w:val="24"/>
                <w:lang w:val="en-US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ՀՀ</w:t>
            </w:r>
            <w:r w:rsidRPr="00810F98">
              <w:rPr>
                <w:rFonts w:ascii="GHEA Grapalat" w:hAnsi="GHEA Grapalat"/>
                <w:szCs w:val="24"/>
                <w:lang w:val="hy-AM"/>
              </w:rPr>
              <w:t xml:space="preserve"> կառավարության 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վարչապետի որոշման նախագծերի վերաբերյալ նկատառումներ</w:t>
            </w:r>
            <w:r w:rsidR="001A39DB">
              <w:rPr>
                <w:rFonts w:ascii="GHEA Grapalat" w:hAnsi="GHEA Grapalat"/>
                <w:szCs w:val="24"/>
                <w:lang w:val="en-US"/>
              </w:rPr>
              <w:t xml:space="preserve"> </w:t>
            </w:r>
            <w:proofErr w:type="spellStart"/>
            <w:r w:rsidR="00BE6C4B">
              <w:rPr>
                <w:rFonts w:ascii="GHEA Grapalat" w:hAnsi="GHEA Grapalat"/>
                <w:szCs w:val="24"/>
                <w:lang w:val="en-US"/>
              </w:rPr>
              <w:t>չկան</w:t>
            </w:r>
            <w:proofErr w:type="spellEnd"/>
            <w:r w:rsidR="00BE6C4B">
              <w:rPr>
                <w:rFonts w:ascii="GHEA Grapalat" w:hAnsi="GHEA Grapalat"/>
                <w:szCs w:val="24"/>
                <w:lang w:val="en-US"/>
              </w:rPr>
              <w:t>:</w:t>
            </w:r>
          </w:p>
        </w:tc>
        <w:tc>
          <w:tcPr>
            <w:tcW w:w="5130" w:type="dxa"/>
          </w:tcPr>
          <w:p w:rsidR="00684E37" w:rsidRPr="009A039D" w:rsidRDefault="00D552ED" w:rsidP="001A39DB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proofErr w:type="spellStart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>Ընդունվել</w:t>
            </w:r>
            <w:proofErr w:type="spellEnd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 xml:space="preserve"> է:</w:t>
            </w:r>
          </w:p>
          <w:p w:rsidR="009E6153" w:rsidRPr="009A039D" w:rsidRDefault="009E6153" w:rsidP="00C55EFD">
            <w:pPr>
              <w:spacing w:line="276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6114F2" w:rsidRPr="009A039D" w:rsidTr="00FE4AC4">
        <w:tc>
          <w:tcPr>
            <w:tcW w:w="6210" w:type="dxa"/>
            <w:vMerge w:val="restart"/>
            <w:shd w:val="clear" w:color="auto" w:fill="BFBFBF" w:themeFill="background1" w:themeFillShade="BF"/>
          </w:tcPr>
          <w:p w:rsidR="006114F2" w:rsidRPr="009A039D" w:rsidRDefault="006114F2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A03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5. Ազգային անվտանգության ծառայություն</w:t>
            </w:r>
          </w:p>
        </w:tc>
        <w:tc>
          <w:tcPr>
            <w:tcW w:w="5130" w:type="dxa"/>
            <w:shd w:val="clear" w:color="auto" w:fill="BFBFBF" w:themeFill="background1" w:themeFillShade="BF"/>
          </w:tcPr>
          <w:p w:rsidR="006114F2" w:rsidRPr="009A039D" w:rsidRDefault="001A39DB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12</w:t>
            </w:r>
            <w:r w:rsidR="00810F98">
              <w:rPr>
                <w:rFonts w:ascii="GHEA Grapalat" w:hAnsi="GHEA Grapalat"/>
                <w:b/>
                <w:iCs/>
                <w:sz w:val="24"/>
                <w:szCs w:val="24"/>
              </w:rPr>
              <w:t>.02</w:t>
            </w:r>
            <w:r w:rsidR="006114F2" w:rsidRPr="009A039D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.202</w:t>
            </w:r>
            <w:r w:rsidR="00810F98">
              <w:rPr>
                <w:rFonts w:ascii="GHEA Grapalat" w:hAnsi="GHEA Grapalat"/>
                <w:b/>
                <w:iCs/>
                <w:sz w:val="24"/>
                <w:szCs w:val="24"/>
              </w:rPr>
              <w:t>5</w:t>
            </w:r>
            <w:r w:rsidR="006114F2" w:rsidRPr="009A039D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թ.</w:t>
            </w:r>
          </w:p>
        </w:tc>
      </w:tr>
      <w:tr w:rsidR="006114F2" w:rsidRPr="009A039D" w:rsidTr="00FE4AC4">
        <w:tc>
          <w:tcPr>
            <w:tcW w:w="6210" w:type="dxa"/>
            <w:vMerge/>
            <w:shd w:val="clear" w:color="auto" w:fill="BFBFBF" w:themeFill="background1" w:themeFillShade="BF"/>
          </w:tcPr>
          <w:p w:rsidR="006114F2" w:rsidRPr="009A039D" w:rsidRDefault="006114F2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BFBFBF" w:themeFill="background1" w:themeFillShade="BF"/>
          </w:tcPr>
          <w:p w:rsidR="006114F2" w:rsidRPr="00C55EFD" w:rsidRDefault="00810F98" w:rsidP="00C55EFD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№ </w:t>
            </w:r>
            <w:r w:rsidR="001A39DB">
              <w:rPr>
                <w:rFonts w:ascii="GHEA Grapalat" w:hAnsi="GHEA Grapalat"/>
                <w:b/>
                <w:iCs/>
                <w:sz w:val="24"/>
                <w:szCs w:val="24"/>
              </w:rPr>
              <w:t>11/163</w:t>
            </w:r>
          </w:p>
        </w:tc>
      </w:tr>
      <w:tr w:rsidR="00D552ED" w:rsidRPr="009A039D" w:rsidTr="00FE4AC4">
        <w:tc>
          <w:tcPr>
            <w:tcW w:w="6210" w:type="dxa"/>
          </w:tcPr>
          <w:p w:rsidR="004E3275" w:rsidRPr="009A039D" w:rsidRDefault="00810F98" w:rsidP="00C55EFD">
            <w:pPr>
              <w:pStyle w:val="BodyText"/>
              <w:spacing w:after="0" w:line="276" w:lineRule="auto"/>
              <w:ind w:firstLine="737"/>
              <w:jc w:val="both"/>
              <w:rPr>
                <w:rFonts w:ascii="GHEA Grapalat" w:hAnsi="GHEA Grapalat" w:cs="Sylfaen"/>
                <w:szCs w:val="24"/>
                <w:lang w:val="en-GB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ՀՀ</w:t>
            </w:r>
            <w:r w:rsidRPr="00810F98">
              <w:rPr>
                <w:rFonts w:ascii="GHEA Grapalat" w:hAnsi="GHEA Grapalat"/>
                <w:szCs w:val="24"/>
                <w:lang w:val="hy-AM"/>
              </w:rPr>
              <w:t xml:space="preserve"> կառավարության 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վարչապետի որոշման նախագծերի վերաբերյալ առաջարկություններ չ</w:t>
            </w:r>
            <w:r w:rsidRPr="00810F98">
              <w:rPr>
                <w:rFonts w:ascii="GHEA Grapalat" w:hAnsi="GHEA Grapalat"/>
                <w:szCs w:val="24"/>
                <w:lang w:val="hy-AM"/>
              </w:rPr>
              <w:t>կան:</w:t>
            </w:r>
          </w:p>
        </w:tc>
        <w:tc>
          <w:tcPr>
            <w:tcW w:w="5130" w:type="dxa"/>
          </w:tcPr>
          <w:p w:rsidR="00D552ED" w:rsidRPr="009A039D" w:rsidRDefault="00D552ED" w:rsidP="00C55EF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>Ընդունվել</w:t>
            </w:r>
            <w:proofErr w:type="spellEnd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</w:tr>
    </w:tbl>
    <w:p w:rsidR="00131ED5" w:rsidRDefault="00131ED5" w:rsidP="009A039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82DA7" w:rsidRDefault="00882DA7" w:rsidP="009A039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82DA7" w:rsidRPr="00882DA7" w:rsidRDefault="00882DA7" w:rsidP="00882DA7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882DA7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ՀՀ ՊԱՇՏՊԱՆՈՒԹՅԱՆ ՆԱԽԱՐԱՐՈՒԹՅՈՒՆ</w:t>
      </w:r>
    </w:p>
    <w:sectPr w:rsidR="00882DA7" w:rsidRPr="00882DA7" w:rsidSect="00642866">
      <w:pgSz w:w="12240" w:h="15840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0184B"/>
    <w:multiLevelType w:val="hybridMultilevel"/>
    <w:tmpl w:val="321CE764"/>
    <w:lvl w:ilvl="0" w:tplc="A8149E80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2" w:hanging="360"/>
      </w:pPr>
    </w:lvl>
    <w:lvl w:ilvl="2" w:tplc="0409001B" w:tentative="1">
      <w:start w:val="1"/>
      <w:numFmt w:val="lowerRoman"/>
      <w:lvlText w:val="%3."/>
      <w:lvlJc w:val="right"/>
      <w:pPr>
        <w:ind w:left="2422" w:hanging="180"/>
      </w:pPr>
    </w:lvl>
    <w:lvl w:ilvl="3" w:tplc="0409000F" w:tentative="1">
      <w:start w:val="1"/>
      <w:numFmt w:val="decimal"/>
      <w:lvlText w:val="%4."/>
      <w:lvlJc w:val="left"/>
      <w:pPr>
        <w:ind w:left="3142" w:hanging="360"/>
      </w:pPr>
    </w:lvl>
    <w:lvl w:ilvl="4" w:tplc="04090019" w:tentative="1">
      <w:start w:val="1"/>
      <w:numFmt w:val="lowerLetter"/>
      <w:lvlText w:val="%5."/>
      <w:lvlJc w:val="left"/>
      <w:pPr>
        <w:ind w:left="3862" w:hanging="360"/>
      </w:pPr>
    </w:lvl>
    <w:lvl w:ilvl="5" w:tplc="0409001B" w:tentative="1">
      <w:start w:val="1"/>
      <w:numFmt w:val="lowerRoman"/>
      <w:lvlText w:val="%6."/>
      <w:lvlJc w:val="right"/>
      <w:pPr>
        <w:ind w:left="4582" w:hanging="180"/>
      </w:pPr>
    </w:lvl>
    <w:lvl w:ilvl="6" w:tplc="0409000F" w:tentative="1">
      <w:start w:val="1"/>
      <w:numFmt w:val="decimal"/>
      <w:lvlText w:val="%7."/>
      <w:lvlJc w:val="left"/>
      <w:pPr>
        <w:ind w:left="5302" w:hanging="360"/>
      </w:pPr>
    </w:lvl>
    <w:lvl w:ilvl="7" w:tplc="04090019" w:tentative="1">
      <w:start w:val="1"/>
      <w:numFmt w:val="lowerLetter"/>
      <w:lvlText w:val="%8."/>
      <w:lvlJc w:val="left"/>
      <w:pPr>
        <w:ind w:left="6022" w:hanging="360"/>
      </w:pPr>
    </w:lvl>
    <w:lvl w:ilvl="8" w:tplc="040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1" w15:restartNumberingAfterBreak="0">
    <w:nsid w:val="169806EA"/>
    <w:multiLevelType w:val="hybridMultilevel"/>
    <w:tmpl w:val="C26AE79E"/>
    <w:lvl w:ilvl="0" w:tplc="399A35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8952B3"/>
    <w:multiLevelType w:val="hybridMultilevel"/>
    <w:tmpl w:val="73C6D1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F1AFD"/>
    <w:multiLevelType w:val="hybridMultilevel"/>
    <w:tmpl w:val="32ECFDCC"/>
    <w:lvl w:ilvl="0" w:tplc="2D86B2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43543DA1"/>
    <w:multiLevelType w:val="hybridMultilevel"/>
    <w:tmpl w:val="0C743A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8B662E"/>
    <w:multiLevelType w:val="hybridMultilevel"/>
    <w:tmpl w:val="2D1C0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397EC8"/>
    <w:multiLevelType w:val="hybridMultilevel"/>
    <w:tmpl w:val="0A4C7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8714F6"/>
    <w:multiLevelType w:val="hybridMultilevel"/>
    <w:tmpl w:val="FE6651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E5C"/>
    <w:rsid w:val="0006137F"/>
    <w:rsid w:val="000C2076"/>
    <w:rsid w:val="000F51C4"/>
    <w:rsid w:val="00106384"/>
    <w:rsid w:val="00131ED5"/>
    <w:rsid w:val="00140B08"/>
    <w:rsid w:val="001663D4"/>
    <w:rsid w:val="001A39DB"/>
    <w:rsid w:val="001E784C"/>
    <w:rsid w:val="00271A9A"/>
    <w:rsid w:val="002A11C6"/>
    <w:rsid w:val="002C2AD7"/>
    <w:rsid w:val="003259AB"/>
    <w:rsid w:val="0033321B"/>
    <w:rsid w:val="003678E8"/>
    <w:rsid w:val="003D7BB9"/>
    <w:rsid w:val="004472F0"/>
    <w:rsid w:val="004869A0"/>
    <w:rsid w:val="0049562D"/>
    <w:rsid w:val="004D7184"/>
    <w:rsid w:val="004E3275"/>
    <w:rsid w:val="004F091B"/>
    <w:rsid w:val="004F5495"/>
    <w:rsid w:val="004F7745"/>
    <w:rsid w:val="00541620"/>
    <w:rsid w:val="0055342B"/>
    <w:rsid w:val="00593B08"/>
    <w:rsid w:val="005D4DCC"/>
    <w:rsid w:val="005F0738"/>
    <w:rsid w:val="006114F2"/>
    <w:rsid w:val="006175BD"/>
    <w:rsid w:val="00642866"/>
    <w:rsid w:val="006471CB"/>
    <w:rsid w:val="00684E37"/>
    <w:rsid w:val="006A4F00"/>
    <w:rsid w:val="006D11B2"/>
    <w:rsid w:val="006E2935"/>
    <w:rsid w:val="007131FC"/>
    <w:rsid w:val="00746133"/>
    <w:rsid w:val="00754724"/>
    <w:rsid w:val="00754899"/>
    <w:rsid w:val="00783A16"/>
    <w:rsid w:val="007D37A7"/>
    <w:rsid w:val="007F66AF"/>
    <w:rsid w:val="00807A8F"/>
    <w:rsid w:val="00810F98"/>
    <w:rsid w:val="0083041E"/>
    <w:rsid w:val="00862AD1"/>
    <w:rsid w:val="00877D38"/>
    <w:rsid w:val="00882DA7"/>
    <w:rsid w:val="00896247"/>
    <w:rsid w:val="0097051F"/>
    <w:rsid w:val="009A039D"/>
    <w:rsid w:val="009C72A3"/>
    <w:rsid w:val="009D1A50"/>
    <w:rsid w:val="009E2F18"/>
    <w:rsid w:val="009E6153"/>
    <w:rsid w:val="009F1EDB"/>
    <w:rsid w:val="00A02CBE"/>
    <w:rsid w:val="00A108AD"/>
    <w:rsid w:val="00A1388B"/>
    <w:rsid w:val="00A26012"/>
    <w:rsid w:val="00A6618B"/>
    <w:rsid w:val="00A74723"/>
    <w:rsid w:val="00AE2C62"/>
    <w:rsid w:val="00AE474D"/>
    <w:rsid w:val="00AE6861"/>
    <w:rsid w:val="00B252C3"/>
    <w:rsid w:val="00B40B4A"/>
    <w:rsid w:val="00BE6C4B"/>
    <w:rsid w:val="00BF2E5C"/>
    <w:rsid w:val="00C02DA3"/>
    <w:rsid w:val="00C2004E"/>
    <w:rsid w:val="00C4006F"/>
    <w:rsid w:val="00C424D5"/>
    <w:rsid w:val="00C55EFD"/>
    <w:rsid w:val="00C5671D"/>
    <w:rsid w:val="00C777B1"/>
    <w:rsid w:val="00CD10FD"/>
    <w:rsid w:val="00CD39D5"/>
    <w:rsid w:val="00D21358"/>
    <w:rsid w:val="00D26897"/>
    <w:rsid w:val="00D37E44"/>
    <w:rsid w:val="00D4609D"/>
    <w:rsid w:val="00D552ED"/>
    <w:rsid w:val="00D76C2F"/>
    <w:rsid w:val="00DA1A96"/>
    <w:rsid w:val="00DC053B"/>
    <w:rsid w:val="00DD32FC"/>
    <w:rsid w:val="00E31F1D"/>
    <w:rsid w:val="00E35CB4"/>
    <w:rsid w:val="00EC7168"/>
    <w:rsid w:val="00ED699D"/>
    <w:rsid w:val="00EF57F1"/>
    <w:rsid w:val="00F07FED"/>
    <w:rsid w:val="00F416B8"/>
    <w:rsid w:val="00F843A6"/>
    <w:rsid w:val="00FE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A22C1"/>
  <w15:chartTrackingRefBased/>
  <w15:docId w15:val="{789BB79C-A639-48CE-9E57-CB5E2EC9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Bullets,List Paragraph nowy,Liste 1,Paragraphe de liste PBLH,Dot pt,F5 List Paragraph,Bullet1,3"/>
    <w:basedOn w:val="Normal"/>
    <w:link w:val="ListParagraphChar"/>
    <w:uiPriority w:val="34"/>
    <w:qFormat/>
    <w:rsid w:val="00BF2E5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F2E5C"/>
    <w:pPr>
      <w:spacing w:after="120" w:line="240" w:lineRule="auto"/>
      <w:ind w:left="360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BF2E5C"/>
    <w:rPr>
      <w:rFonts w:ascii="Arial LatArm" w:eastAsia="Times New Roman" w:hAnsi="Arial LatArm" w:cs="Times New Roman"/>
      <w:sz w:val="24"/>
      <w:szCs w:val="20"/>
      <w:lang w:val="ru-RU"/>
    </w:rPr>
  </w:style>
  <w:style w:type="table" w:styleId="TableGrid">
    <w:name w:val="Table Grid"/>
    <w:basedOn w:val="TableNormal"/>
    <w:uiPriority w:val="39"/>
    <w:rsid w:val="00131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642866"/>
    <w:pPr>
      <w:spacing w:after="120" w:line="240" w:lineRule="auto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642866"/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3">
    <w:name w:val="Body text (3)_"/>
    <w:basedOn w:val="DefaultParagraphFont"/>
    <w:link w:val="Bodytext30"/>
    <w:locked/>
    <w:rsid w:val="003259A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259AB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Bullets Char,List Paragraph nowy Char,Liste 1 Char"/>
    <w:link w:val="ListParagraph"/>
    <w:uiPriority w:val="34"/>
    <w:locked/>
    <w:rsid w:val="009A0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CFA46F-2F29-4394-8832-AF9C73113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</Pages>
  <Words>1591</Words>
  <Characters>9072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>https://mul2.gov.am/tasks/1112936/oneclick?token=4acd4482a5e368a95343eb9e953ecdae</cp:keywords>
  <dc:description/>
  <cp:lastModifiedBy>Արմեն Բաղդասարյան</cp:lastModifiedBy>
  <cp:revision>70</cp:revision>
  <dcterms:created xsi:type="dcterms:W3CDTF">2023-01-25T06:36:00Z</dcterms:created>
  <dcterms:modified xsi:type="dcterms:W3CDTF">2025-02-18T09:34:00Z</dcterms:modified>
</cp:coreProperties>
</file>