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0A8C4" w14:textId="77777777" w:rsidR="00004F96" w:rsidRPr="00F77D5C" w:rsidRDefault="00004F96" w:rsidP="00257E9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</w:rPr>
      </w:pPr>
    </w:p>
    <w:p w14:paraId="27FB1D0F" w14:textId="77777777" w:rsidR="00004F96" w:rsidRPr="00F77D5C" w:rsidRDefault="00004F96" w:rsidP="00257E9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</w:rPr>
      </w:pPr>
    </w:p>
    <w:p w14:paraId="5021F816" w14:textId="7C176142" w:rsidR="00257E91" w:rsidRPr="00F77D5C" w:rsidRDefault="00257E91" w:rsidP="00257E9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fr-FR"/>
        </w:rPr>
      </w:pPr>
      <w:r w:rsidRPr="00F77D5C">
        <w:rPr>
          <w:rFonts w:ascii="GHEA Grapalat" w:eastAsia="Times New Roman" w:hAnsi="GHEA Grapalat" w:cs="Sylfaen"/>
          <w:b/>
          <w:sz w:val="24"/>
          <w:szCs w:val="24"/>
        </w:rPr>
        <w:t>ՀԻՄՆԱՎՈՐՈՒՄ</w:t>
      </w:r>
    </w:p>
    <w:p w14:paraId="42373332" w14:textId="072EEAC7" w:rsidR="00257E91" w:rsidRPr="00F77D5C" w:rsidRDefault="00257E91" w:rsidP="00257E9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fr-FR"/>
        </w:rPr>
      </w:pPr>
      <w:r w:rsidRPr="00F77D5C">
        <w:rPr>
          <w:rFonts w:ascii="GHEA Grapalat" w:eastAsia="Sylfaen" w:hAnsi="GHEA Grapalat" w:cs="Sylfaen"/>
          <w:b/>
          <w:sz w:val="24"/>
          <w:szCs w:val="24"/>
          <w:lang w:val="hy-AM"/>
        </w:rPr>
        <w:t>«Հ</w:t>
      </w:r>
      <w:proofErr w:type="spellStart"/>
      <w:r w:rsidRPr="00F77D5C">
        <w:rPr>
          <w:rFonts w:ascii="GHEA Grapalat" w:eastAsia="Sylfaen" w:hAnsi="GHEA Grapalat" w:cs="Sylfaen"/>
          <w:b/>
          <w:sz w:val="24"/>
          <w:szCs w:val="24"/>
        </w:rPr>
        <w:t>այաստանի</w:t>
      </w:r>
      <w:proofErr w:type="spellEnd"/>
      <w:r w:rsidRPr="00F77D5C">
        <w:rPr>
          <w:rFonts w:ascii="GHEA Grapalat" w:eastAsia="Sylfaen" w:hAnsi="GHEA Grapalat" w:cs="Sylfaen"/>
          <w:b/>
          <w:sz w:val="24"/>
          <w:szCs w:val="24"/>
          <w:lang w:val="fr-FR"/>
        </w:rPr>
        <w:t xml:space="preserve"> </w:t>
      </w:r>
      <w:r w:rsidRPr="00F77D5C">
        <w:rPr>
          <w:rFonts w:ascii="GHEA Grapalat" w:eastAsia="Sylfaen" w:hAnsi="GHEA Grapalat" w:cs="Sylfaen"/>
          <w:b/>
          <w:sz w:val="24"/>
          <w:szCs w:val="24"/>
          <w:lang w:val="hy-AM"/>
        </w:rPr>
        <w:t>Հ</w:t>
      </w:r>
      <w:proofErr w:type="spellStart"/>
      <w:r w:rsidRPr="00F77D5C">
        <w:rPr>
          <w:rFonts w:ascii="GHEA Grapalat" w:eastAsia="Sylfaen" w:hAnsi="GHEA Grapalat" w:cs="Sylfaen"/>
          <w:b/>
          <w:sz w:val="24"/>
          <w:szCs w:val="24"/>
        </w:rPr>
        <w:t>անրապետության</w:t>
      </w:r>
      <w:proofErr w:type="spellEnd"/>
      <w:r w:rsidRPr="00F77D5C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F77D5C">
        <w:rPr>
          <w:rFonts w:ascii="GHEA Grapalat" w:eastAsia="Times New Roman" w:hAnsi="GHEA Grapalat" w:cs="Sylfaen"/>
          <w:b/>
          <w:sz w:val="24"/>
          <w:szCs w:val="24"/>
        </w:rPr>
        <w:t>կառավարության</w:t>
      </w:r>
      <w:proofErr w:type="spellEnd"/>
      <w:r w:rsidRPr="00F77D5C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2020 </w:t>
      </w:r>
      <w:proofErr w:type="spellStart"/>
      <w:r w:rsidRPr="00F77D5C">
        <w:rPr>
          <w:rFonts w:ascii="GHEA Grapalat" w:eastAsia="Times New Roman" w:hAnsi="GHEA Grapalat" w:cs="Sylfaen"/>
          <w:b/>
          <w:sz w:val="24"/>
          <w:szCs w:val="24"/>
        </w:rPr>
        <w:t>թվականի</w:t>
      </w:r>
      <w:proofErr w:type="spellEnd"/>
      <w:r w:rsidRPr="00F77D5C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F77D5C">
        <w:rPr>
          <w:rFonts w:ascii="GHEA Grapalat" w:eastAsia="Times New Roman" w:hAnsi="GHEA Grapalat" w:cs="Sylfaen"/>
          <w:b/>
          <w:sz w:val="24"/>
          <w:szCs w:val="24"/>
        </w:rPr>
        <w:t>մարտի</w:t>
      </w:r>
      <w:proofErr w:type="spellEnd"/>
      <w:r w:rsidRPr="00F77D5C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F77D5C">
        <w:rPr>
          <w:rFonts w:ascii="GHEA Grapalat" w:eastAsia="Times New Roman" w:hAnsi="GHEA Grapalat" w:cs="Sylfaen"/>
          <w:b/>
          <w:sz w:val="24"/>
          <w:szCs w:val="24"/>
          <w:lang w:val="hy-AM"/>
        </w:rPr>
        <w:t>26</w:t>
      </w:r>
      <w:r w:rsidRPr="00F77D5C">
        <w:rPr>
          <w:rFonts w:ascii="GHEA Grapalat" w:eastAsia="Times New Roman" w:hAnsi="GHEA Grapalat" w:cs="Sylfaen"/>
          <w:b/>
          <w:sz w:val="24"/>
          <w:szCs w:val="24"/>
          <w:lang w:val="fr-FR"/>
        </w:rPr>
        <w:t>-</w:t>
      </w:r>
      <w:r w:rsidRPr="00F77D5C">
        <w:rPr>
          <w:rFonts w:ascii="GHEA Grapalat" w:eastAsia="Times New Roman" w:hAnsi="GHEA Grapalat" w:cs="Sylfaen"/>
          <w:b/>
          <w:sz w:val="24"/>
          <w:szCs w:val="24"/>
        </w:rPr>
        <w:t>ի</w:t>
      </w:r>
      <w:r w:rsidRPr="00F77D5C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N </w:t>
      </w:r>
      <w:r w:rsidRPr="00F77D5C">
        <w:rPr>
          <w:rFonts w:ascii="GHEA Grapalat" w:eastAsia="Times New Roman" w:hAnsi="GHEA Grapalat" w:cs="Sylfaen"/>
          <w:b/>
          <w:sz w:val="24"/>
          <w:szCs w:val="24"/>
          <w:lang w:val="hy-AM"/>
        </w:rPr>
        <w:t>385</w:t>
      </w:r>
      <w:r w:rsidRPr="00F77D5C">
        <w:rPr>
          <w:rFonts w:ascii="GHEA Grapalat" w:eastAsia="Times New Roman" w:hAnsi="GHEA Grapalat" w:cs="Sylfaen"/>
          <w:b/>
          <w:sz w:val="24"/>
          <w:szCs w:val="24"/>
          <w:lang w:val="fr-FR"/>
        </w:rPr>
        <w:t>-</w:t>
      </w:r>
      <w:r w:rsidRPr="00F77D5C">
        <w:rPr>
          <w:rFonts w:ascii="GHEA Grapalat" w:eastAsia="Times New Roman" w:hAnsi="GHEA Grapalat" w:cs="Sylfaen"/>
          <w:b/>
          <w:sz w:val="24"/>
          <w:szCs w:val="24"/>
          <w:lang w:val="hy-AM"/>
        </w:rPr>
        <w:t>Ն</w:t>
      </w:r>
      <w:r w:rsidRPr="00F77D5C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F77D5C">
        <w:rPr>
          <w:rFonts w:ascii="GHEA Grapalat" w:eastAsia="Times New Roman" w:hAnsi="GHEA Grapalat" w:cs="Sylfaen"/>
          <w:b/>
          <w:sz w:val="24"/>
          <w:szCs w:val="24"/>
        </w:rPr>
        <w:t>որոշ</w:t>
      </w:r>
      <w:proofErr w:type="spellEnd"/>
      <w:r w:rsidRPr="00F77D5C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ման </w:t>
      </w:r>
      <w:proofErr w:type="spellStart"/>
      <w:r w:rsidRPr="00F77D5C">
        <w:rPr>
          <w:rFonts w:ascii="GHEA Grapalat" w:eastAsia="Times New Roman" w:hAnsi="GHEA Grapalat" w:cs="Sylfaen"/>
          <w:b/>
          <w:sz w:val="24"/>
          <w:szCs w:val="24"/>
        </w:rPr>
        <w:t>մեջ</w:t>
      </w:r>
      <w:proofErr w:type="spellEnd"/>
      <w:r w:rsidRPr="00F77D5C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F77D5C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փոփոխություններ և լրացումներ </w:t>
      </w:r>
      <w:proofErr w:type="spellStart"/>
      <w:r w:rsidRPr="00F77D5C">
        <w:rPr>
          <w:rFonts w:ascii="GHEA Grapalat" w:eastAsia="Times New Roman" w:hAnsi="GHEA Grapalat" w:cs="Sylfaen"/>
          <w:b/>
          <w:sz w:val="24"/>
          <w:szCs w:val="24"/>
        </w:rPr>
        <w:t>կատարելու</w:t>
      </w:r>
      <w:proofErr w:type="spellEnd"/>
      <w:r w:rsidRPr="00F77D5C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F77D5C">
        <w:rPr>
          <w:rFonts w:ascii="GHEA Grapalat" w:eastAsia="Times New Roman" w:hAnsi="GHEA Grapalat" w:cs="Sylfaen"/>
          <w:b/>
          <w:sz w:val="24"/>
          <w:szCs w:val="24"/>
        </w:rPr>
        <w:t>մասին</w:t>
      </w:r>
      <w:proofErr w:type="spellEnd"/>
      <w:r w:rsidRPr="00F77D5C">
        <w:rPr>
          <w:rFonts w:ascii="GHEA Grapalat" w:eastAsia="Times New Roman" w:hAnsi="GHEA Grapalat" w:cs="Sylfaen"/>
          <w:b/>
          <w:sz w:val="24"/>
          <w:szCs w:val="24"/>
          <w:lang w:val="hy-AM"/>
        </w:rPr>
        <w:t>»</w:t>
      </w:r>
      <w:r w:rsidRPr="00F77D5C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F77D5C">
        <w:rPr>
          <w:rFonts w:ascii="GHEA Grapalat" w:eastAsia="Times New Roman" w:hAnsi="GHEA Grapalat" w:cs="Sylfaen"/>
          <w:b/>
          <w:sz w:val="24"/>
          <w:szCs w:val="24"/>
        </w:rPr>
        <w:t>ՀՀ</w:t>
      </w:r>
      <w:r w:rsidRPr="00F77D5C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F77D5C">
        <w:rPr>
          <w:rFonts w:ascii="GHEA Grapalat" w:eastAsia="Times New Roman" w:hAnsi="GHEA Grapalat" w:cs="Sylfaen"/>
          <w:b/>
          <w:sz w:val="24"/>
          <w:szCs w:val="24"/>
        </w:rPr>
        <w:t>կառավարության</w:t>
      </w:r>
      <w:proofErr w:type="spellEnd"/>
      <w:r w:rsidRPr="00F77D5C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F77D5C">
        <w:rPr>
          <w:rFonts w:ascii="GHEA Grapalat" w:eastAsia="Times New Roman" w:hAnsi="GHEA Grapalat" w:cs="Sylfaen"/>
          <w:b/>
          <w:sz w:val="24"/>
          <w:szCs w:val="24"/>
        </w:rPr>
        <w:t>որոշման</w:t>
      </w:r>
      <w:proofErr w:type="spellEnd"/>
      <w:r w:rsidRPr="00F77D5C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F77D5C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նախագծի </w:t>
      </w:r>
      <w:proofErr w:type="spellStart"/>
      <w:r w:rsidRPr="00F77D5C">
        <w:rPr>
          <w:rFonts w:ascii="GHEA Grapalat" w:eastAsia="Times New Roman" w:hAnsi="GHEA Grapalat" w:cs="Sylfaen"/>
          <w:b/>
          <w:sz w:val="24"/>
          <w:szCs w:val="24"/>
        </w:rPr>
        <w:t>ընդուման</w:t>
      </w:r>
      <w:proofErr w:type="spellEnd"/>
    </w:p>
    <w:p w14:paraId="5AB3CF6B" w14:textId="77777777" w:rsidR="00257E91" w:rsidRPr="00F77D5C" w:rsidRDefault="00257E91" w:rsidP="00257E91">
      <w:pPr>
        <w:spacing w:line="360" w:lineRule="auto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  <w:r w:rsidRPr="00F77D5C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</w:p>
    <w:p w14:paraId="3F2915EF" w14:textId="1E4FD572" w:rsidR="00257E91" w:rsidRPr="00C571CF" w:rsidRDefault="00A71810" w:rsidP="00C571CF">
      <w:pPr>
        <w:spacing w:after="0" w:line="360" w:lineRule="auto"/>
        <w:ind w:firstLine="360"/>
        <w:jc w:val="both"/>
        <w:rPr>
          <w:rFonts w:ascii="GHEA Grapalat" w:eastAsia="Times New Roman" w:hAnsi="GHEA Grapalat" w:cs="Sylfaen"/>
          <w:b/>
          <w:sz w:val="24"/>
          <w:szCs w:val="24"/>
          <w:lang w:val="fr-FR"/>
        </w:rPr>
      </w:pPr>
      <w:r w:rsidRPr="00C571CF">
        <w:rPr>
          <w:rFonts w:ascii="GHEA Grapalat" w:eastAsia="Times New Roman" w:hAnsi="GHEA Grapalat" w:cs="Sylfaen"/>
          <w:b/>
          <w:sz w:val="24"/>
          <w:szCs w:val="24"/>
          <w:lang w:val="hy-AM"/>
        </w:rPr>
        <w:t>1</w:t>
      </w:r>
      <w:r w:rsidRPr="00C571CF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C571CF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="00257E91" w:rsidRPr="00C571CF">
        <w:rPr>
          <w:rFonts w:ascii="GHEA Grapalat" w:eastAsia="Times New Roman" w:hAnsi="GHEA Grapalat" w:cs="Sylfaen"/>
          <w:b/>
          <w:sz w:val="24"/>
          <w:szCs w:val="24"/>
          <w:lang w:val="fr-FR"/>
        </w:rPr>
        <w:t>Ընթացիկ</w:t>
      </w:r>
      <w:proofErr w:type="spellEnd"/>
      <w:r w:rsidR="00257E91" w:rsidRPr="00C571CF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257E91" w:rsidRPr="00C571CF">
        <w:rPr>
          <w:rFonts w:ascii="GHEA Grapalat" w:eastAsia="Times New Roman" w:hAnsi="GHEA Grapalat" w:cs="Sylfaen"/>
          <w:b/>
          <w:sz w:val="24"/>
          <w:szCs w:val="24"/>
          <w:lang w:val="fr-FR"/>
        </w:rPr>
        <w:t>իրավիճակը</w:t>
      </w:r>
      <w:proofErr w:type="spellEnd"/>
      <w:r w:rsidR="00257E91" w:rsidRPr="00C571CF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և </w:t>
      </w:r>
      <w:r w:rsidR="00257E91" w:rsidRPr="00C571CF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նախագծի </w:t>
      </w:r>
      <w:proofErr w:type="spellStart"/>
      <w:r w:rsidR="00257E91" w:rsidRPr="00C571CF">
        <w:rPr>
          <w:rFonts w:ascii="GHEA Grapalat" w:eastAsia="Times New Roman" w:hAnsi="GHEA Grapalat" w:cs="Sylfaen"/>
          <w:b/>
          <w:sz w:val="24"/>
          <w:szCs w:val="24"/>
          <w:lang w:val="fr-FR"/>
        </w:rPr>
        <w:t>ընդունման</w:t>
      </w:r>
      <w:proofErr w:type="spellEnd"/>
      <w:r w:rsidR="00257E91" w:rsidRPr="00C571CF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257E91" w:rsidRPr="00C571CF">
        <w:rPr>
          <w:rFonts w:ascii="GHEA Grapalat" w:eastAsia="Times New Roman" w:hAnsi="GHEA Grapalat" w:cs="Sylfaen"/>
          <w:b/>
          <w:sz w:val="24"/>
          <w:szCs w:val="24"/>
          <w:lang w:val="fr-FR"/>
        </w:rPr>
        <w:t>անհրաժեշտությունը</w:t>
      </w:r>
      <w:proofErr w:type="spellEnd"/>
      <w:r w:rsidR="00CC6723" w:rsidRPr="00C571CF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</w:p>
    <w:p w14:paraId="263B5867" w14:textId="77777777" w:rsidR="00257E91" w:rsidRPr="00C571CF" w:rsidRDefault="00257E91" w:rsidP="00C571CF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</w:pPr>
      <w:r w:rsidRPr="00C571CF">
        <w:rPr>
          <w:rFonts w:ascii="GHEA Grapalat" w:eastAsia="Calibri" w:hAnsi="GHEA Grapalat" w:cs="Sylfaen"/>
          <w:sz w:val="24"/>
          <w:szCs w:val="24"/>
          <w:lang w:val="hy-AM"/>
        </w:rPr>
        <w:t xml:space="preserve">«Ճանապարհային </w:t>
      </w:r>
      <w:proofErr w:type="spellStart"/>
      <w:r w:rsidRPr="00C571CF">
        <w:rPr>
          <w:rFonts w:ascii="GHEA Grapalat" w:eastAsia="Calibri" w:hAnsi="GHEA Grapalat" w:cs="Sylfaen"/>
          <w:sz w:val="24"/>
          <w:szCs w:val="24"/>
          <w:lang w:val="hy-AM"/>
        </w:rPr>
        <w:t>երթևեկության</w:t>
      </w:r>
      <w:proofErr w:type="spellEnd"/>
      <w:r w:rsidRPr="00C571CF">
        <w:rPr>
          <w:rFonts w:ascii="GHEA Grapalat" w:eastAsia="Calibri" w:hAnsi="GHEA Grapalat" w:cs="Sylfaen"/>
          <w:sz w:val="24"/>
          <w:szCs w:val="24"/>
          <w:lang w:val="hy-AM"/>
        </w:rPr>
        <w:t xml:space="preserve"> անվտանգության ապահովման մասին» օրենքի </w:t>
      </w:r>
      <w:r w:rsidRPr="00C571CF">
        <w:rPr>
          <w:rFonts w:ascii="GHEA Grapalat" w:eastAsia="Calibri" w:hAnsi="GHEA Grapalat" w:cs="Sylfaen"/>
          <w:sz w:val="24"/>
          <w:szCs w:val="24"/>
          <w:lang w:val="fr-FR"/>
        </w:rPr>
        <w:t>(</w:t>
      </w:r>
      <w:r w:rsidRPr="00C571CF">
        <w:rPr>
          <w:rFonts w:ascii="GHEA Grapalat" w:eastAsia="Calibri" w:hAnsi="GHEA Grapalat" w:cs="Sylfaen"/>
          <w:sz w:val="24"/>
          <w:szCs w:val="24"/>
          <w:lang w:val="hy-AM"/>
        </w:rPr>
        <w:t>այսուհետ՝ Օրենք</w:t>
      </w:r>
      <w:r w:rsidRPr="00C571CF">
        <w:rPr>
          <w:rFonts w:ascii="GHEA Grapalat" w:eastAsia="Calibri" w:hAnsi="GHEA Grapalat" w:cs="Sylfaen"/>
          <w:sz w:val="24"/>
          <w:szCs w:val="24"/>
          <w:lang w:val="fr-FR"/>
        </w:rPr>
        <w:t>)</w:t>
      </w:r>
      <w:r w:rsidRPr="00C571CF">
        <w:rPr>
          <w:rFonts w:ascii="GHEA Grapalat" w:eastAsia="Calibri" w:hAnsi="GHEA Grapalat" w:cs="Sylfaen"/>
          <w:sz w:val="24"/>
          <w:szCs w:val="24"/>
          <w:lang w:val="hy-AM"/>
        </w:rPr>
        <w:t xml:space="preserve"> 27-րդ հոդվածի 12-րդ մասի համաձայն՝ </w:t>
      </w:r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ՀՀ</w:t>
      </w:r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երկքաղաքացի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հանդիսացող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քաղաքացիների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`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այլ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երկրներում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ստացած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և</w:t>
      </w:r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Վիեննայի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՝</w:t>
      </w:r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1968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թվականի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Ճանապարհային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երթևեկության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մասին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կոնվենցիայով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և</w:t>
      </w:r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դրա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հետագա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փոփոխություններով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ու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լրացումներով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վարորդական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վկայականներին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ներկայացվող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պահանջներին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համապատասխանող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վարորդական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վկայականների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հիման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վրա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ՀՀ</w:t>
      </w:r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ազգային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վարորդական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վկայական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տրվում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է</w:t>
      </w:r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առանց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որակավորման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քննություններ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հանձնելու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>:</w:t>
      </w:r>
    </w:p>
    <w:p w14:paraId="4DBB3472" w14:textId="2AA51F21" w:rsidR="00257E91" w:rsidRPr="00C571CF" w:rsidRDefault="00257E91" w:rsidP="00C571CF">
      <w:pPr>
        <w:spacing w:after="0" w:line="360" w:lineRule="auto"/>
        <w:ind w:firstLine="36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C571CF">
        <w:rPr>
          <w:rFonts w:ascii="GHEA Grapalat" w:eastAsia="Calibri" w:hAnsi="GHEA Grapalat" w:cs="Sylfaen"/>
          <w:sz w:val="24"/>
          <w:szCs w:val="24"/>
          <w:lang w:val="hy-AM"/>
        </w:rPr>
        <w:t xml:space="preserve">Սակայն, ի տարբերության </w:t>
      </w:r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այլ պետություններում ստացած և 1968 թվականի նոյեմբերի 8-ի «Ճանապարհային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երթևեկության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մասին» կոնվենցիայով և դրա հետագա փոփոխություններով ու լրացումներով վարորդական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վկայականներին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ներկայացվող պահանջներին համապատասխանող վարորդական վկայականների փոխանակման կարգին ներկայացվող պահ</w:t>
      </w:r>
      <w:r w:rsidR="000C19F2"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</w:t>
      </w:r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նջների, որի հիմքը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ևս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սահմանված է Օրենքի 27-րդ հոդվածի 13-րդ մասով,</w:t>
      </w:r>
      <w:r w:rsidRPr="00C571CF">
        <w:rPr>
          <w:rFonts w:ascii="GHEA Grapalat" w:eastAsia="Calibri" w:hAnsi="GHEA Grapalat" w:cs="Sylfaen"/>
          <w:sz w:val="24"/>
          <w:szCs w:val="24"/>
          <w:lang w:val="hy-AM"/>
        </w:rPr>
        <w:t xml:space="preserve"> ՀՀ կառավարության 2020 թվականի մարտի 26-ի N 385-Ն որոշման </w:t>
      </w:r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>(</w:t>
      </w:r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այսուհետ՝ Որոշում</w:t>
      </w:r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>)</w:t>
      </w:r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կարգավորումներով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նախատեսված չեն այլ պետություններում ստացած և 1968 թվականի նոյեմբերի 8-ի «Ճանապարհային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երթևեկության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մասին» կոնվենցիայով և դրա հետագա փոփոխություններով ու լրացումներով վարորդական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վկայականներին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ներկայացվող պահանջներին համապատասխանող վարորդական վկայականների </w:t>
      </w:r>
      <w:r w:rsidR="000C19F2"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հիմքով</w:t>
      </w:r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ՀՀ ազգային </w:t>
      </w:r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lastRenderedPageBreak/>
        <w:t xml:space="preserve">վարորդական վկայական տալու մասին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կարգավորումները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, այսինքն</w:t>
      </w:r>
      <w:r w:rsidR="000C19F2"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՝</w:t>
      </w:r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Օրենքի </w:t>
      </w:r>
      <w:r w:rsidRPr="00C571CF">
        <w:rPr>
          <w:rFonts w:ascii="GHEA Grapalat" w:eastAsia="Calibri" w:hAnsi="GHEA Grapalat" w:cs="Sylfaen"/>
          <w:sz w:val="24"/>
          <w:szCs w:val="24"/>
          <w:lang w:val="hy-AM"/>
        </w:rPr>
        <w:t xml:space="preserve">27-րդ հոդվածի 12-րդ մասի </w:t>
      </w:r>
      <w:proofErr w:type="spellStart"/>
      <w:r w:rsidRPr="00C571CF">
        <w:rPr>
          <w:rFonts w:ascii="GHEA Grapalat" w:eastAsia="Calibri" w:hAnsi="GHEA Grapalat" w:cs="Sylfaen"/>
          <w:sz w:val="24"/>
          <w:szCs w:val="24"/>
          <w:lang w:val="hy-AM"/>
        </w:rPr>
        <w:t>կիրարկումը</w:t>
      </w:r>
      <w:proofErr w:type="spellEnd"/>
      <w:r w:rsidRPr="00C571CF">
        <w:rPr>
          <w:rFonts w:ascii="GHEA Grapalat" w:eastAsia="Calibri" w:hAnsi="GHEA Grapalat" w:cs="Sylfaen"/>
          <w:sz w:val="24"/>
          <w:szCs w:val="24"/>
          <w:lang w:val="hy-AM"/>
        </w:rPr>
        <w:t xml:space="preserve"> բացակայում է։</w:t>
      </w:r>
    </w:p>
    <w:p w14:paraId="21D7C8C4" w14:textId="748A372A" w:rsidR="00257E91" w:rsidRPr="00C571CF" w:rsidRDefault="00257E91" w:rsidP="00C571CF">
      <w:pPr>
        <w:spacing w:after="0" w:line="360" w:lineRule="auto"/>
        <w:ind w:firstLine="36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C571C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Ավելին, Վարչական իրավախախտումների վերաբերյալ </w:t>
      </w:r>
      <w:bookmarkStart w:id="0" w:name="_Hlk184043738"/>
      <w:r w:rsidRPr="00C571CF">
        <w:rPr>
          <w:rFonts w:ascii="GHEA Grapalat" w:eastAsia="Times New Roman" w:hAnsi="GHEA Grapalat" w:cs="Times New Roman"/>
          <w:sz w:val="24"/>
          <w:szCs w:val="24"/>
          <w:lang w:val="hy-AM"/>
        </w:rPr>
        <w:t>ՀՀ օրենսգրքի (այսուհետ՝ Օրենսգիրք) 128-րդ հոդվածի 4-րդ մաս</w:t>
      </w:r>
      <w:r w:rsidR="000C19F2" w:rsidRPr="00C571CF">
        <w:rPr>
          <w:rFonts w:ascii="GHEA Grapalat" w:eastAsia="Times New Roman" w:hAnsi="GHEA Grapalat" w:cs="Times New Roman"/>
          <w:sz w:val="24"/>
          <w:szCs w:val="24"/>
          <w:lang w:val="hy-AM"/>
        </w:rPr>
        <w:t>ը,</w:t>
      </w:r>
      <w:r w:rsidRPr="00C571C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 թիվս դիսպոզիցիայով նկարագրված այլ արարքների</w:t>
      </w:r>
      <w:r w:rsidR="000C19F2" w:rsidRPr="00C571CF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C571C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պատասխանատվություն է սահմանում </w:t>
      </w:r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ՀՀ քաղաքացու կողմից այլ երկրի վարորդական վկայականով տրանսպորտային միջոց վարելու համար</w:t>
      </w:r>
      <w:r w:rsidR="000C19F2"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։</w:t>
      </w:r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0C19F2"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Ս</w:t>
      </w:r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ակայն ՀՀ բազմաթիվ քաղաքացիներ, ովքեր միաժաման</w:t>
      </w:r>
      <w:r w:rsidR="000C19F2"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</w:t>
      </w:r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կ հանդիսանում են այլ երկրի քաղաքացի, այցելում են ՀՀ և ՀՀ-ում վարում են տրանսպորտային միջոց իրենց քաղաքացիության մյուս երկրի կողմից տրված վարորդական վկայականով։</w:t>
      </w:r>
    </w:p>
    <w:bookmarkEnd w:id="0"/>
    <w:p w14:paraId="6E3DC863" w14:textId="50ECAB54" w:rsidR="00257E91" w:rsidRPr="00C571CF" w:rsidRDefault="00257E91" w:rsidP="00C571CF">
      <w:pPr>
        <w:spacing w:after="0" w:line="360" w:lineRule="auto"/>
        <w:ind w:right="-1" w:firstLine="36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Նման կարգավորումը զրկում է վերը նշված կարգավիճակում գտնվող ՀՀ քաղաքացիներին, ունենալով սահմանված կարգով ստացված և միջազգային իրավական ակտերին համապատասխանող վարորդական վկայական, ՀՀ-ում տրանսպորտային միջոց վարելու հնարավորությունից, այդ թվում՝ զրկելով վերջիններիս իրենց տրանսպորտային միջոցները վարելով ՀՀ այցելելու հնարավորությունից։</w:t>
      </w:r>
    </w:p>
    <w:p w14:paraId="340EE412" w14:textId="16E879C0" w:rsidR="000C19F2" w:rsidRDefault="00257E91" w:rsidP="00C571CF">
      <w:pPr>
        <w:spacing w:after="0" w:line="360" w:lineRule="auto"/>
        <w:ind w:right="-1" w:firstLine="36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Վերը նշվածի և խնդրին լուծում տալու մասին </w:t>
      </w:r>
      <w:r w:rsidR="000C19F2"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ՀՀ վարչապետի </w:t>
      </w:r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հանձնարա</w:t>
      </w:r>
      <w:r w:rsidR="000C19F2"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րա</w:t>
      </w:r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կանի հաշվառմամբ՝ անհրաժեշտություն է առաջացել </w:t>
      </w:r>
      <w:bookmarkStart w:id="1" w:name="_Hlk181612938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ապահովել Օրենքի </w:t>
      </w:r>
      <w:r w:rsidRPr="00C571CF">
        <w:rPr>
          <w:rFonts w:ascii="GHEA Grapalat" w:eastAsia="Calibri" w:hAnsi="GHEA Grapalat" w:cs="Sylfaen"/>
          <w:sz w:val="24"/>
          <w:szCs w:val="24"/>
          <w:lang w:val="hy-AM"/>
        </w:rPr>
        <w:t xml:space="preserve">27-րդ հոդվածի 12-րդ մասի </w:t>
      </w:r>
      <w:proofErr w:type="spellStart"/>
      <w:r w:rsidRPr="00C571CF">
        <w:rPr>
          <w:rFonts w:ascii="GHEA Grapalat" w:eastAsia="Calibri" w:hAnsi="GHEA Grapalat" w:cs="Sylfaen"/>
          <w:sz w:val="24"/>
          <w:szCs w:val="24"/>
          <w:lang w:val="hy-AM"/>
        </w:rPr>
        <w:t>կիրարկումը</w:t>
      </w:r>
      <w:proofErr w:type="spellEnd"/>
      <w:r w:rsidR="000C19F2" w:rsidRPr="00C571CF">
        <w:rPr>
          <w:rFonts w:ascii="GHEA Grapalat" w:eastAsia="Calibri" w:hAnsi="GHEA Grapalat" w:cs="Sylfaen"/>
          <w:sz w:val="24"/>
          <w:szCs w:val="24"/>
          <w:lang w:val="hy-AM"/>
        </w:rPr>
        <w:t xml:space="preserve"> և իրավական հիմք</w:t>
      </w:r>
      <w:r w:rsidR="00F77D5C" w:rsidRPr="00C571CF">
        <w:rPr>
          <w:rFonts w:ascii="GHEA Grapalat" w:eastAsia="Calibri" w:hAnsi="GHEA Grapalat" w:cs="Sylfaen"/>
          <w:sz w:val="24"/>
          <w:szCs w:val="24"/>
          <w:lang w:val="hy-AM"/>
        </w:rPr>
        <w:t>եր</w:t>
      </w:r>
      <w:r w:rsidR="000C19F2" w:rsidRPr="00C571CF">
        <w:rPr>
          <w:rFonts w:ascii="GHEA Grapalat" w:eastAsia="Calibri" w:hAnsi="GHEA Grapalat" w:cs="Sylfaen"/>
          <w:sz w:val="24"/>
          <w:szCs w:val="24"/>
          <w:lang w:val="hy-AM"/>
        </w:rPr>
        <w:t xml:space="preserve"> ստեղծել</w:t>
      </w:r>
      <w:r w:rsidRPr="00C571CF">
        <w:rPr>
          <w:rFonts w:ascii="GHEA Grapalat" w:eastAsia="Calibri" w:hAnsi="GHEA Grapalat" w:cs="Sylfaen"/>
          <w:sz w:val="24"/>
          <w:szCs w:val="24"/>
          <w:lang w:val="hy-AM"/>
        </w:rPr>
        <w:t xml:space="preserve"> ՀՀ քաղաքացիների</w:t>
      </w:r>
      <w:r w:rsidR="00F77D5C" w:rsidRPr="00C571CF">
        <w:rPr>
          <w:rFonts w:ascii="GHEA Grapalat" w:eastAsia="Calibri" w:hAnsi="GHEA Grapalat" w:cs="Sylfaen"/>
          <w:sz w:val="24"/>
          <w:szCs w:val="24"/>
          <w:lang w:val="hy-AM"/>
        </w:rPr>
        <w:t>ն</w:t>
      </w:r>
      <w:r w:rsidRPr="00C571CF">
        <w:rPr>
          <w:rFonts w:ascii="GHEA Grapalat" w:eastAsia="Calibri" w:hAnsi="GHEA Grapalat" w:cs="Sylfaen"/>
          <w:sz w:val="24"/>
          <w:szCs w:val="24"/>
          <w:lang w:val="hy-AM"/>
        </w:rPr>
        <w:t xml:space="preserve">՝ </w:t>
      </w:r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այլ պետություններում ստացած և 1968 թվականի նոյեմբերի 8-ի «Ճանապարհային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երթևեկության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մասին» կոնվենցիայով և դրա հետագա փոփոխություններով ու լրացումներով վարորդական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վկայականներին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ներկայացվող պահանջներին համապատասխանող վարորդական վկայականների </w:t>
      </w:r>
      <w:r w:rsidR="000C19F2"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հիմքով</w:t>
      </w:r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ՀՀ ազգային վարորդական վկայական տալու</w:t>
      </w:r>
      <w:r w:rsidR="000C19F2"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համար</w:t>
      </w:r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։ </w:t>
      </w:r>
    </w:p>
    <w:p w14:paraId="724031A6" w14:textId="77777777" w:rsidR="00C571CF" w:rsidRPr="00C571CF" w:rsidRDefault="00C571CF" w:rsidP="00C571CF">
      <w:pPr>
        <w:spacing w:after="0" w:line="360" w:lineRule="auto"/>
        <w:ind w:right="-1" w:firstLine="36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</w:p>
    <w:bookmarkEnd w:id="1"/>
    <w:p w14:paraId="69479197" w14:textId="227597AC" w:rsidR="00A71810" w:rsidRPr="00C571CF" w:rsidRDefault="00F77D5C" w:rsidP="00C571CF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C571C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A71810" w:rsidRPr="00C571CF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="00A71810" w:rsidRPr="00C571C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257E91" w:rsidRPr="00C571C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Առաջարկվող կարգավորման բնույթը</w:t>
      </w:r>
      <w:r w:rsidR="00B01FB1" w:rsidRPr="00C571CF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</w:p>
    <w:p w14:paraId="5D5D0891" w14:textId="2B98CFDF" w:rsidR="00C571CF" w:rsidRPr="00C571CF" w:rsidRDefault="0008542D" w:rsidP="00C571CF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Նախագծի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ընդունմամբ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ակնկալվում է ա</w:t>
      </w:r>
      <w:r w:rsidR="00660BAA"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պահովել Օրենքի </w:t>
      </w:r>
      <w:r w:rsidR="00660BAA" w:rsidRPr="00C571CF">
        <w:rPr>
          <w:rFonts w:ascii="GHEA Grapalat" w:eastAsia="Calibri" w:hAnsi="GHEA Grapalat" w:cs="Sylfaen"/>
          <w:sz w:val="24"/>
          <w:szCs w:val="24"/>
          <w:lang w:val="hy-AM"/>
        </w:rPr>
        <w:t xml:space="preserve">27-րդ հոդվածի 12-րդ մասի </w:t>
      </w:r>
      <w:proofErr w:type="spellStart"/>
      <w:r w:rsidR="00660BAA" w:rsidRPr="00C571CF">
        <w:rPr>
          <w:rFonts w:ascii="GHEA Grapalat" w:eastAsia="Calibri" w:hAnsi="GHEA Grapalat" w:cs="Sylfaen"/>
          <w:sz w:val="24"/>
          <w:szCs w:val="24"/>
          <w:lang w:val="hy-AM"/>
        </w:rPr>
        <w:t>կիրարկումը</w:t>
      </w:r>
      <w:proofErr w:type="spellEnd"/>
      <w:r w:rsidR="00660BAA" w:rsidRPr="00C571CF">
        <w:rPr>
          <w:rFonts w:ascii="GHEA Grapalat" w:eastAsia="Calibri" w:hAnsi="GHEA Grapalat" w:cs="Sylfaen"/>
          <w:sz w:val="24"/>
          <w:szCs w:val="24"/>
          <w:lang w:val="hy-AM"/>
        </w:rPr>
        <w:t>՝ ՀՀ քաղաքացիների</w:t>
      </w:r>
      <w:r w:rsidR="00F77D5C" w:rsidRPr="00C571CF">
        <w:rPr>
          <w:rFonts w:ascii="GHEA Grapalat" w:eastAsia="Calibri" w:hAnsi="GHEA Grapalat" w:cs="Sylfaen"/>
          <w:sz w:val="24"/>
          <w:szCs w:val="24"/>
          <w:lang w:val="hy-AM"/>
        </w:rPr>
        <w:t>ն</w:t>
      </w:r>
      <w:r w:rsidR="00660BAA" w:rsidRPr="00C571CF">
        <w:rPr>
          <w:rFonts w:ascii="GHEA Grapalat" w:eastAsia="Calibri" w:hAnsi="GHEA Grapalat" w:cs="Sylfaen"/>
          <w:sz w:val="24"/>
          <w:szCs w:val="24"/>
          <w:lang w:val="hy-AM"/>
        </w:rPr>
        <w:t xml:space="preserve">՝ </w:t>
      </w:r>
      <w:r w:rsidR="00660BAA"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այլ պետություններում ստացած և 1968 թվականի նոյեմբերի 8-ի «Ճանապարհային </w:t>
      </w:r>
      <w:proofErr w:type="spellStart"/>
      <w:r w:rsidR="00660BAA"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երթևեկության</w:t>
      </w:r>
      <w:proofErr w:type="spellEnd"/>
      <w:r w:rsidR="00660BAA"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մասին» կոնվենցիայով և դրա հետագա փոփոխություններով ու լրացումներով վարորդական </w:t>
      </w:r>
      <w:proofErr w:type="spellStart"/>
      <w:r w:rsidR="00660BAA"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վկայականներին</w:t>
      </w:r>
      <w:proofErr w:type="spellEnd"/>
      <w:r w:rsidR="00660BAA"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660BAA"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lastRenderedPageBreak/>
        <w:t xml:space="preserve">ներկայացվող պահանջներին համապատասխանող վարորդական վկայականների </w:t>
      </w:r>
      <w:r w:rsidR="00F77D5C"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հիմքով</w:t>
      </w:r>
      <w:r w:rsidR="00660BAA"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ՀՀ ազգային վարորդական վկայական </w:t>
      </w:r>
      <w:r w:rsidR="001F2A87"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տրամադրելը</w:t>
      </w:r>
      <w:r w:rsidR="00660BAA"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։</w:t>
      </w:r>
    </w:p>
    <w:p w14:paraId="206B7887" w14:textId="77777777" w:rsidR="00C571CF" w:rsidRPr="00C571CF" w:rsidRDefault="00C571CF" w:rsidP="00C571CF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</w:p>
    <w:p w14:paraId="30A45006" w14:textId="11029E71" w:rsidR="00C571CF" w:rsidRPr="00C571CF" w:rsidRDefault="00C571CF" w:rsidP="00C571CF">
      <w:pPr>
        <w:spacing w:after="0" w:line="360" w:lineRule="auto"/>
        <w:ind w:firstLine="36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C571CF">
        <w:rPr>
          <w:rFonts w:ascii="GHEA Grapalat" w:eastAsia="Times New Roman" w:hAnsi="GHEA Grapalat" w:cs="Sylfaen"/>
          <w:b/>
          <w:sz w:val="24"/>
          <w:szCs w:val="24"/>
          <w:lang w:val="hy-AM"/>
        </w:rPr>
        <w:t>3</w:t>
      </w:r>
      <w:r w:rsidRPr="00C571CF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C571CF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C571CF">
        <w:rPr>
          <w:rFonts w:ascii="GHEA Grapalat" w:eastAsia="Times New Roman" w:hAnsi="GHEA Grapalat" w:cs="Sylfaen"/>
          <w:b/>
          <w:sz w:val="24"/>
          <w:szCs w:val="24"/>
          <w:lang w:val="fr-FR"/>
        </w:rPr>
        <w:t>Նախագծի</w:t>
      </w:r>
      <w:proofErr w:type="spellEnd"/>
      <w:r w:rsidRPr="00C571CF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C571CF">
        <w:rPr>
          <w:rFonts w:ascii="GHEA Grapalat" w:eastAsia="Times New Roman" w:hAnsi="GHEA Grapalat" w:cs="Sylfaen"/>
          <w:b/>
          <w:sz w:val="24"/>
          <w:szCs w:val="24"/>
          <w:lang w:val="fr-FR"/>
        </w:rPr>
        <w:t>մշակման</w:t>
      </w:r>
      <w:proofErr w:type="spellEnd"/>
      <w:r w:rsidRPr="00C571CF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C571CF">
        <w:rPr>
          <w:rFonts w:ascii="GHEA Grapalat" w:eastAsia="Times New Roman" w:hAnsi="GHEA Grapalat" w:cs="Sylfaen"/>
          <w:b/>
          <w:sz w:val="24"/>
          <w:szCs w:val="24"/>
          <w:lang w:val="fr-FR"/>
        </w:rPr>
        <w:t>գործընթացում</w:t>
      </w:r>
      <w:proofErr w:type="spellEnd"/>
      <w:r w:rsidRPr="00C571CF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C571CF">
        <w:rPr>
          <w:rFonts w:ascii="GHEA Grapalat" w:eastAsia="Times New Roman" w:hAnsi="GHEA Grapalat" w:cs="Sylfaen"/>
          <w:b/>
          <w:sz w:val="24"/>
          <w:szCs w:val="24"/>
          <w:lang w:val="fr-FR"/>
        </w:rPr>
        <w:t>ներգրավված</w:t>
      </w:r>
      <w:proofErr w:type="spellEnd"/>
      <w:r w:rsidRPr="00C571CF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C571CF">
        <w:rPr>
          <w:rFonts w:ascii="GHEA Grapalat" w:eastAsia="Times New Roman" w:hAnsi="GHEA Grapalat" w:cs="Sylfaen"/>
          <w:b/>
          <w:sz w:val="24"/>
          <w:szCs w:val="24"/>
          <w:lang w:val="fr-FR"/>
        </w:rPr>
        <w:t>ինստիտուտները</w:t>
      </w:r>
      <w:proofErr w:type="spellEnd"/>
      <w:r w:rsidRPr="00C571CF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և</w:t>
      </w:r>
      <w:r w:rsidRPr="00C571CF">
        <w:rPr>
          <w:rFonts w:ascii="GHEA Grapalat" w:eastAsia="Times New Roman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C571CF">
        <w:rPr>
          <w:rFonts w:ascii="GHEA Grapalat" w:eastAsia="Times New Roman" w:hAnsi="GHEA Grapalat" w:cs="Sylfaen"/>
          <w:b/>
          <w:sz w:val="24"/>
          <w:szCs w:val="24"/>
          <w:lang w:val="fr-FR"/>
        </w:rPr>
        <w:t>անձինք</w:t>
      </w:r>
      <w:proofErr w:type="spellEnd"/>
      <w:r w:rsidRPr="00C571CF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</w:p>
    <w:p w14:paraId="2A9EB831" w14:textId="33B08B9B" w:rsidR="00C571CF" w:rsidRPr="00C571CF" w:rsidRDefault="00C571CF" w:rsidP="00C571CF">
      <w:pPr>
        <w:spacing w:after="0" w:line="360" w:lineRule="auto"/>
        <w:ind w:firstLine="360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  <w:proofErr w:type="spellStart"/>
      <w:r w:rsidRPr="00C571CF">
        <w:rPr>
          <w:rFonts w:ascii="GHEA Grapalat" w:eastAsia="Times New Roman" w:hAnsi="GHEA Grapalat" w:cs="Sylfaen"/>
          <w:sz w:val="24"/>
          <w:szCs w:val="24"/>
          <w:lang w:val="fr-FR"/>
        </w:rPr>
        <w:t>Նախագիծը</w:t>
      </w:r>
      <w:proofErr w:type="spellEnd"/>
      <w:r w:rsidRPr="00C571CF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proofErr w:type="spellStart"/>
      <w:r w:rsidRPr="00C571CF">
        <w:rPr>
          <w:rFonts w:ascii="GHEA Grapalat" w:eastAsia="Times New Roman" w:hAnsi="GHEA Grapalat" w:cs="Sylfaen"/>
          <w:sz w:val="24"/>
          <w:szCs w:val="24"/>
          <w:lang w:val="fr-FR"/>
        </w:rPr>
        <w:t>մշակվել</w:t>
      </w:r>
      <w:proofErr w:type="spellEnd"/>
      <w:r w:rsidRPr="00C571CF">
        <w:rPr>
          <w:rFonts w:ascii="GHEA Grapalat" w:eastAsia="Times New Roman" w:hAnsi="GHEA Grapalat" w:cs="Sylfaen"/>
          <w:sz w:val="24"/>
          <w:szCs w:val="24"/>
          <w:lang w:val="fr-FR"/>
        </w:rPr>
        <w:t xml:space="preserve"> է </w:t>
      </w:r>
      <w:r w:rsidRPr="00C571CF">
        <w:rPr>
          <w:rFonts w:ascii="GHEA Grapalat" w:eastAsia="Times New Roman" w:hAnsi="GHEA Grapalat" w:cs="Arian AMU"/>
          <w:sz w:val="24"/>
          <w:szCs w:val="24"/>
          <w:lang w:val="hy-AM"/>
        </w:rPr>
        <w:t>ՀՀ</w:t>
      </w:r>
      <w:r w:rsidRPr="00C571CF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C571CF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երքին գործերի նախարարության </w:t>
      </w:r>
      <w:proofErr w:type="spellStart"/>
      <w:proofErr w:type="gramStart"/>
      <w:r w:rsidRPr="00C571CF">
        <w:rPr>
          <w:rFonts w:ascii="GHEA Grapalat" w:eastAsia="Times New Roman" w:hAnsi="GHEA Grapalat" w:cs="Sylfaen"/>
          <w:sz w:val="24"/>
          <w:szCs w:val="24"/>
          <w:lang w:val="fr-FR"/>
        </w:rPr>
        <w:t>կողմից</w:t>
      </w:r>
      <w:proofErr w:type="spellEnd"/>
      <w:r w:rsidRPr="00C571CF">
        <w:rPr>
          <w:rFonts w:ascii="GHEA Grapalat" w:eastAsia="Times New Roman" w:hAnsi="GHEA Grapalat" w:cs="Sylfaen"/>
          <w:sz w:val="24"/>
          <w:szCs w:val="24"/>
          <w:lang w:val="fr-FR"/>
        </w:rPr>
        <w:t>:</w:t>
      </w:r>
      <w:proofErr w:type="gramEnd"/>
    </w:p>
    <w:p w14:paraId="28A25BFC" w14:textId="77777777" w:rsidR="00C571CF" w:rsidRPr="00C571CF" w:rsidRDefault="00C571CF" w:rsidP="00C571CF">
      <w:pPr>
        <w:spacing w:after="0" w:line="360" w:lineRule="auto"/>
        <w:ind w:firstLine="360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</w:p>
    <w:p w14:paraId="3EA9DA28" w14:textId="69316FFE" w:rsidR="00C571CF" w:rsidRPr="00C571CF" w:rsidRDefault="00660BAA" w:rsidP="00C571CF">
      <w:pPr>
        <w:spacing w:after="0" w:line="360" w:lineRule="auto"/>
        <w:ind w:firstLine="27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C571CF" w:rsidRPr="00C571CF">
        <w:rPr>
          <w:rFonts w:ascii="GHEA Grapalat" w:eastAsia="Times New Roman" w:hAnsi="GHEA Grapalat" w:cs="Sylfaen"/>
          <w:b/>
          <w:sz w:val="24"/>
          <w:szCs w:val="24"/>
        </w:rPr>
        <w:t>4</w:t>
      </w:r>
      <w:r w:rsidR="00C571CF" w:rsidRPr="00C571CF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="00C571CF" w:rsidRPr="00C571CF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="00C571CF" w:rsidRPr="00C571CF">
        <w:rPr>
          <w:rFonts w:ascii="GHEA Grapalat" w:eastAsia="Times New Roman" w:hAnsi="GHEA Grapalat" w:cs="Sylfaen"/>
          <w:b/>
          <w:sz w:val="24"/>
          <w:szCs w:val="24"/>
          <w:lang w:val="fr-FR"/>
        </w:rPr>
        <w:t>Ակնկալվող</w:t>
      </w:r>
      <w:proofErr w:type="spellEnd"/>
      <w:r w:rsidR="00C571CF" w:rsidRPr="00C571CF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C571CF" w:rsidRPr="00C571CF">
        <w:rPr>
          <w:rFonts w:ascii="GHEA Grapalat" w:eastAsia="Times New Roman" w:hAnsi="GHEA Grapalat" w:cs="Sylfaen"/>
          <w:b/>
          <w:sz w:val="24"/>
          <w:szCs w:val="24"/>
          <w:lang w:val="fr-FR"/>
        </w:rPr>
        <w:t>արդյունքը</w:t>
      </w:r>
      <w:proofErr w:type="spellEnd"/>
      <w:r w:rsidR="00C571CF" w:rsidRPr="00C571CF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</w:p>
    <w:p w14:paraId="15230821" w14:textId="77777777" w:rsidR="00C571CF" w:rsidRPr="00C571CF" w:rsidRDefault="00C571CF" w:rsidP="00C571CF">
      <w:pPr>
        <w:spacing w:after="0" w:line="360" w:lineRule="auto"/>
        <w:ind w:right="-1" w:firstLine="36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Նախագծի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ընդունմամբ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ակնկալվում է ապահովել ՀՀ քաղաքացիներին «Ճանապարհային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երթևեկության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մասին» կոնվենցիայով և դրա հետագա փոփոխություններով ու լրացումներով վարորդական </w:t>
      </w:r>
      <w:proofErr w:type="spellStart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վկայականներին</w:t>
      </w:r>
      <w:proofErr w:type="spellEnd"/>
      <w:r w:rsidRPr="00C571C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ներկայացվող պահանջներին համապատասխանող վարորդական վկայականների հիման վրա ՀՀ ազգային վարորդական վկայականի տրամադրումը։</w:t>
      </w:r>
    </w:p>
    <w:p w14:paraId="6E7166BC" w14:textId="7BFB8B10" w:rsidR="00F77D5C" w:rsidRPr="00C571CF" w:rsidRDefault="00F77D5C" w:rsidP="00C571CF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</w:p>
    <w:p w14:paraId="4DC2167E" w14:textId="77AF9DEC" w:rsidR="00F77D5C" w:rsidRPr="00C571CF" w:rsidRDefault="00C571CF" w:rsidP="00C571CF">
      <w:pPr>
        <w:tabs>
          <w:tab w:val="left" w:pos="567"/>
          <w:tab w:val="left" w:pos="900"/>
          <w:tab w:val="left" w:pos="1080"/>
        </w:tabs>
        <w:spacing w:after="0" w:line="360" w:lineRule="auto"/>
        <w:ind w:firstLine="360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C571CF">
        <w:rPr>
          <w:rFonts w:ascii="GHEA Grapalat" w:eastAsia="Calibri" w:hAnsi="GHEA Grapalat" w:cs="Sylfaen"/>
          <w:b/>
          <w:sz w:val="24"/>
          <w:szCs w:val="24"/>
          <w:lang w:val="af-ZA"/>
        </w:rPr>
        <w:t>5</w:t>
      </w:r>
      <w:r w:rsidR="00F77D5C" w:rsidRPr="00C571CF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. Լրացուցիչ ֆինանսական միջոցների անհրաժեշտությունը և պետական բյուջեի </w:t>
      </w:r>
      <w:proofErr w:type="spellStart"/>
      <w:r w:rsidR="00F77D5C" w:rsidRPr="00C571CF">
        <w:rPr>
          <w:rFonts w:ascii="GHEA Grapalat" w:eastAsia="Calibri" w:hAnsi="GHEA Grapalat" w:cs="Sylfaen"/>
          <w:b/>
          <w:sz w:val="24"/>
          <w:szCs w:val="24"/>
          <w:lang w:val="hy-AM"/>
        </w:rPr>
        <w:t>եկամուտներում</w:t>
      </w:r>
      <w:proofErr w:type="spellEnd"/>
      <w:r w:rsidR="00F77D5C" w:rsidRPr="00C571CF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և ծախսերում սպասվելիք փոփոխությունները</w:t>
      </w:r>
      <w:r w:rsidR="00F77D5C" w:rsidRPr="00C571CF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</w:p>
    <w:p w14:paraId="1E6EDD7A" w14:textId="1E335E46" w:rsidR="00C571CF" w:rsidRPr="00C571CF" w:rsidRDefault="00F77D5C" w:rsidP="00C571CF">
      <w:pPr>
        <w:spacing w:after="0" w:line="360" w:lineRule="auto"/>
        <w:ind w:right="90" w:firstLine="360"/>
        <w:jc w:val="both"/>
        <w:rPr>
          <w:rFonts w:ascii="GHEA Grapalat" w:eastAsia="Calibri" w:hAnsi="GHEA Grapalat" w:cs="Times New Roman"/>
          <w:sz w:val="24"/>
          <w:szCs w:val="24"/>
          <w:lang w:val="fr-FR"/>
        </w:rPr>
      </w:pPr>
      <w:r w:rsidRPr="00C571CF">
        <w:rPr>
          <w:rFonts w:ascii="GHEA Grapalat" w:eastAsia="Calibri" w:hAnsi="GHEA Grapalat" w:cs="Times New Roman"/>
          <w:sz w:val="24"/>
          <w:szCs w:val="24"/>
          <w:lang w:val="hy-AM"/>
        </w:rPr>
        <w:t>Նախագծի</w:t>
      </w:r>
      <w:r w:rsidRPr="00C571CF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C571CF">
        <w:rPr>
          <w:rFonts w:ascii="GHEA Grapalat" w:eastAsia="Calibri" w:hAnsi="GHEA Grapalat" w:cs="Times New Roman"/>
          <w:sz w:val="24"/>
          <w:szCs w:val="24"/>
          <w:lang w:val="hy-AM"/>
        </w:rPr>
        <w:t>ընդունմամբ</w:t>
      </w:r>
      <w:proofErr w:type="spellEnd"/>
      <w:r w:rsidRPr="00C571CF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C571CF">
        <w:rPr>
          <w:rFonts w:ascii="GHEA Grapalat" w:eastAsia="Calibri" w:hAnsi="GHEA Grapalat" w:cs="Times New Roman"/>
          <w:sz w:val="24"/>
          <w:szCs w:val="24"/>
          <w:lang w:val="hy-AM"/>
        </w:rPr>
        <w:t>պետական</w:t>
      </w:r>
      <w:r w:rsidRPr="00C571CF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C571CF">
        <w:rPr>
          <w:rFonts w:ascii="GHEA Grapalat" w:eastAsia="Calibri" w:hAnsi="GHEA Grapalat" w:cs="Times New Roman"/>
          <w:sz w:val="24"/>
          <w:szCs w:val="24"/>
          <w:lang w:val="hy-AM"/>
        </w:rPr>
        <w:t>բյուջեում</w:t>
      </w:r>
      <w:r w:rsidRPr="00C571CF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C571CF">
        <w:rPr>
          <w:rFonts w:ascii="GHEA Grapalat" w:eastAsia="Calibri" w:hAnsi="GHEA Grapalat" w:cs="Times New Roman"/>
          <w:sz w:val="24"/>
          <w:szCs w:val="24"/>
          <w:lang w:val="hy-AM"/>
        </w:rPr>
        <w:t>ծախսերի</w:t>
      </w:r>
      <w:r w:rsidRPr="00C571CF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C571CF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Pr="00C571CF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C571CF">
        <w:rPr>
          <w:rFonts w:ascii="GHEA Grapalat" w:eastAsia="Calibri" w:hAnsi="GHEA Grapalat" w:cs="Times New Roman"/>
          <w:sz w:val="24"/>
          <w:szCs w:val="24"/>
          <w:lang w:val="hy-AM"/>
        </w:rPr>
        <w:t>եկամուտների</w:t>
      </w:r>
      <w:r w:rsidRPr="00C571CF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C571CF">
        <w:rPr>
          <w:rFonts w:ascii="GHEA Grapalat" w:eastAsia="Calibri" w:hAnsi="GHEA Grapalat" w:cs="Times New Roman"/>
          <w:sz w:val="24"/>
          <w:szCs w:val="24"/>
          <w:lang w:val="hy-AM"/>
        </w:rPr>
        <w:t>ավելացում</w:t>
      </w:r>
      <w:r w:rsidRPr="00C571CF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C571CF">
        <w:rPr>
          <w:rFonts w:ascii="GHEA Grapalat" w:eastAsia="Calibri" w:hAnsi="GHEA Grapalat" w:cs="Times New Roman"/>
          <w:sz w:val="24"/>
          <w:szCs w:val="24"/>
          <w:lang w:val="hy-AM"/>
        </w:rPr>
        <w:t>կամ</w:t>
      </w:r>
      <w:r w:rsidRPr="00C571CF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C571CF">
        <w:rPr>
          <w:rFonts w:ascii="GHEA Grapalat" w:eastAsia="Calibri" w:hAnsi="GHEA Grapalat" w:cs="Times New Roman"/>
          <w:sz w:val="24"/>
          <w:szCs w:val="24"/>
          <w:lang w:val="hy-AM"/>
        </w:rPr>
        <w:t>նվազեցում</w:t>
      </w:r>
      <w:r w:rsidRPr="00C571CF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C571CF">
        <w:rPr>
          <w:rFonts w:ascii="GHEA Grapalat" w:eastAsia="Calibri" w:hAnsi="GHEA Grapalat" w:cs="Times New Roman"/>
          <w:sz w:val="24"/>
          <w:szCs w:val="24"/>
          <w:lang w:val="hy-AM"/>
        </w:rPr>
        <w:t>չի</w:t>
      </w:r>
      <w:r w:rsidRPr="00C571CF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C571CF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Pr="00C571CF">
        <w:rPr>
          <w:rFonts w:ascii="GHEA Grapalat" w:eastAsia="Calibri" w:hAnsi="GHEA Grapalat" w:cs="Times New Roman"/>
          <w:sz w:val="24"/>
          <w:szCs w:val="24"/>
          <w:lang w:val="fr-FR"/>
        </w:rPr>
        <w:t>:</w:t>
      </w:r>
    </w:p>
    <w:p w14:paraId="1FED8E86" w14:textId="77777777" w:rsidR="00A71810" w:rsidRPr="00C571CF" w:rsidRDefault="00A71810" w:rsidP="00C571CF">
      <w:pPr>
        <w:spacing w:after="0" w:line="360" w:lineRule="auto"/>
        <w:ind w:right="90" w:firstLine="360"/>
        <w:jc w:val="both"/>
        <w:rPr>
          <w:rFonts w:ascii="GHEA Grapalat" w:eastAsia="Calibri" w:hAnsi="GHEA Grapalat" w:cs="Times New Roman"/>
          <w:sz w:val="24"/>
          <w:szCs w:val="24"/>
          <w:lang w:val="fr-FR"/>
        </w:rPr>
      </w:pPr>
    </w:p>
    <w:p w14:paraId="6F04E3B1" w14:textId="57608432" w:rsidR="001D2348" w:rsidRPr="00C571CF" w:rsidRDefault="00F77D5C" w:rsidP="00C571CF">
      <w:pPr>
        <w:spacing w:after="0" w:line="360" w:lineRule="auto"/>
        <w:ind w:right="-1" w:firstLine="36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C571CF">
        <w:rPr>
          <w:rFonts w:ascii="GHEA Grapalat" w:eastAsia="Calibri" w:hAnsi="GHEA Grapalat" w:cs="Sylfaen"/>
          <w:b/>
          <w:sz w:val="24"/>
          <w:szCs w:val="24"/>
          <w:lang w:val="hy-AM"/>
        </w:rPr>
        <w:t>6</w:t>
      </w:r>
      <w:r w:rsidR="001D2348" w:rsidRPr="00C571CF">
        <w:rPr>
          <w:rFonts w:ascii="GHEA Grapalat" w:eastAsia="Calibri" w:hAnsi="GHEA Grapalat" w:cs="Sylfaen"/>
          <w:b/>
          <w:sz w:val="24"/>
          <w:szCs w:val="24"/>
          <w:lang w:val="hy-AM"/>
        </w:rPr>
        <w:t>. Կապը ռազմավարական փաստաթղթերի հետ</w:t>
      </w:r>
      <w:r w:rsidR="00B01FB1" w:rsidRPr="00C571CF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</w:p>
    <w:p w14:paraId="167849A4" w14:textId="03D8480D" w:rsidR="00257E91" w:rsidRDefault="00537433" w:rsidP="00B224F4">
      <w:pPr>
        <w:shd w:val="clear" w:color="auto" w:fill="FFFFFF"/>
        <w:spacing w:after="0" w:line="360" w:lineRule="auto"/>
        <w:ind w:left="-540" w:firstLine="900"/>
        <w:jc w:val="both"/>
        <w:textAlignment w:val="baseline"/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C571CF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Նախագիծը բխում</w:t>
      </w:r>
      <w:r w:rsidRPr="00C571CF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571CF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է ՀՀ կառավարության 2024 թվականի  նոյեմբերի 15-ի «Ոստիկանության բարեփոխումների իրականացման ռազմավարությունը և դրանից բխող 2024-2026 թվականների գործողությունների ծրագիրը հաստատելու մասին» թիվ 1803-Լ որոշմամբ հաստատված </w:t>
      </w:r>
      <w:r w:rsidR="00B224F4" w:rsidRPr="00C571CF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հավելված</w:t>
      </w:r>
      <w:r w:rsidR="00B224F4" w:rsidRPr="00C571CF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571CF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2-</w:t>
      </w:r>
      <w:r w:rsidR="00B224F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ի</w:t>
      </w:r>
      <w:r w:rsidRPr="00C571CF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224F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ուղղություն 1-ի </w:t>
      </w:r>
      <w:r w:rsidRPr="00C571CF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2-րդ՝ </w:t>
      </w:r>
      <w:r w:rsidRPr="00C571CF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C571CF">
        <w:rPr>
          <w:rFonts w:ascii="GHEA Grapalat" w:eastAsia="Calibri" w:hAnsi="GHEA Grapalat" w:cs="Times New Roman"/>
          <w:b/>
          <w:bCs/>
          <w:w w:val="105"/>
          <w:sz w:val="24"/>
          <w:szCs w:val="24"/>
          <w:lang w:val="hy-AM"/>
        </w:rPr>
        <w:t xml:space="preserve">Ներքին գործերի նախարարության կողմից մատուցվող հանրային ծառայությունների ծավալների և որակի պարբերական գնահատում, դրանց պարզեցում և </w:t>
      </w:r>
      <w:proofErr w:type="spellStart"/>
      <w:r w:rsidRPr="00C571CF">
        <w:rPr>
          <w:rFonts w:ascii="GHEA Grapalat" w:eastAsia="Calibri" w:hAnsi="GHEA Grapalat" w:cs="Times New Roman"/>
          <w:b/>
          <w:bCs/>
          <w:w w:val="105"/>
          <w:sz w:val="24"/>
          <w:szCs w:val="24"/>
          <w:lang w:val="hy-AM"/>
        </w:rPr>
        <w:t>թվայնացում</w:t>
      </w:r>
      <w:proofErr w:type="spellEnd"/>
      <w:r w:rsidRPr="00C571CF">
        <w:rPr>
          <w:rFonts w:ascii="GHEA Grapalat" w:eastAsia="Calibri" w:hAnsi="GHEA Grapalat" w:cs="Times New Roman"/>
          <w:b/>
          <w:bCs/>
          <w:w w:val="105"/>
          <w:sz w:val="24"/>
          <w:szCs w:val="24"/>
          <w:lang w:val="hy-AM"/>
        </w:rPr>
        <w:t>»</w:t>
      </w:r>
      <w:r w:rsidRPr="00C571CF">
        <w:rPr>
          <w:rFonts w:ascii="GHEA Grapalat" w:eastAsia="Calibri" w:hAnsi="GHEA Grapalat" w:cs="Times New Roman"/>
          <w:w w:val="105"/>
          <w:sz w:val="18"/>
          <w:szCs w:val="18"/>
          <w:lang w:val="hy-AM"/>
        </w:rPr>
        <w:t xml:space="preserve"> </w:t>
      </w:r>
      <w:r w:rsidRPr="00C571CF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գործողությունից։</w:t>
      </w:r>
    </w:p>
    <w:p w14:paraId="3A5C35BF" w14:textId="77777777" w:rsidR="00B224F4" w:rsidRPr="00B224F4" w:rsidRDefault="00B224F4" w:rsidP="00B224F4">
      <w:pPr>
        <w:shd w:val="clear" w:color="auto" w:fill="FFFFFF"/>
        <w:spacing w:after="0" w:line="360" w:lineRule="auto"/>
        <w:ind w:left="-540" w:firstLine="900"/>
        <w:jc w:val="both"/>
        <w:textAlignment w:val="baseline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14:paraId="055C79A9" w14:textId="77777777" w:rsidR="00B224F4" w:rsidRPr="00F77D5C" w:rsidRDefault="00B224F4" w:rsidP="00B224F4">
      <w:pPr>
        <w:spacing w:after="0" w:line="276" w:lineRule="auto"/>
        <w:ind w:firstLine="540"/>
        <w:jc w:val="right"/>
        <w:rPr>
          <w:rFonts w:ascii="GHEA Grapalat" w:eastAsia="Times New Roman" w:hAnsi="GHEA Grapalat" w:cs="Sylfaen"/>
          <w:b/>
          <w:sz w:val="24"/>
          <w:szCs w:val="24"/>
          <w:lang w:val="fr-FR"/>
        </w:rPr>
      </w:pPr>
      <w:r w:rsidRPr="00F77D5C">
        <w:rPr>
          <w:rFonts w:ascii="GHEA Grapalat" w:eastAsia="Times New Roman" w:hAnsi="GHEA Grapalat" w:cs="Sylfaen"/>
          <w:b/>
          <w:sz w:val="24"/>
          <w:szCs w:val="24"/>
        </w:rPr>
        <w:t>ՀՀ</w:t>
      </w:r>
      <w:r w:rsidRPr="00F77D5C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ներքին գործերի նախարարություն</w:t>
      </w:r>
    </w:p>
    <w:sectPr w:rsidR="00B224F4" w:rsidRPr="00F77D5C" w:rsidSect="00CC6723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n AMU">
    <w:altName w:val="Sylfaen"/>
    <w:charset w:val="00"/>
    <w:family w:val="auto"/>
    <w:pitch w:val="variable"/>
    <w:sig w:usb0="A1003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E00DE"/>
    <w:multiLevelType w:val="hybridMultilevel"/>
    <w:tmpl w:val="4A480B0E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EB779F"/>
    <w:multiLevelType w:val="hybridMultilevel"/>
    <w:tmpl w:val="A168AE70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E91"/>
    <w:rsid w:val="00004F96"/>
    <w:rsid w:val="0008542D"/>
    <w:rsid w:val="000C19F2"/>
    <w:rsid w:val="001D2348"/>
    <w:rsid w:val="001F2A87"/>
    <w:rsid w:val="002328F5"/>
    <w:rsid w:val="00257E91"/>
    <w:rsid w:val="00324C45"/>
    <w:rsid w:val="004C04CA"/>
    <w:rsid w:val="004C602F"/>
    <w:rsid w:val="00537433"/>
    <w:rsid w:val="00595411"/>
    <w:rsid w:val="00660BAA"/>
    <w:rsid w:val="00A71810"/>
    <w:rsid w:val="00B01FB1"/>
    <w:rsid w:val="00B224F4"/>
    <w:rsid w:val="00BE0813"/>
    <w:rsid w:val="00C571CF"/>
    <w:rsid w:val="00CA5148"/>
    <w:rsid w:val="00CC6723"/>
    <w:rsid w:val="00E0227C"/>
    <w:rsid w:val="00EC6CC6"/>
    <w:rsid w:val="00F77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3B9CF"/>
  <w15:chartTrackingRefBased/>
  <w15:docId w15:val="{FDFCD02E-297A-492A-89A7-E22271343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0B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579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 Yepremyan</dc:creator>
  <cp:keywords>https://mul2-mia.gov.am/tasks/3538534/oneclick?token=236c5a59fa3769688b9d1e222dec5ae4</cp:keywords>
  <dc:description/>
  <cp:lastModifiedBy>Arman Yepremyan</cp:lastModifiedBy>
  <cp:revision>33</cp:revision>
  <cp:lastPrinted>2025-02-20T07:21:00Z</cp:lastPrinted>
  <dcterms:created xsi:type="dcterms:W3CDTF">2024-09-05T06:19:00Z</dcterms:created>
  <dcterms:modified xsi:type="dcterms:W3CDTF">2025-02-20T07:36:00Z</dcterms:modified>
</cp:coreProperties>
</file>