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021AA2" w14:textId="77777777" w:rsidR="001A737E" w:rsidRPr="008F62C6" w:rsidRDefault="001A737E" w:rsidP="001A737E">
      <w:pPr>
        <w:pStyle w:val="Title"/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8F62C6"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14:paraId="71C4959C" w14:textId="77777777" w:rsidR="001A737E" w:rsidRPr="008F62C6" w:rsidRDefault="001A737E" w:rsidP="001A737E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1DAC7CEE" w14:textId="77777777" w:rsidR="001A737E" w:rsidRPr="008F62C6" w:rsidRDefault="001A737E" w:rsidP="001A737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F62C6">
        <w:rPr>
          <w:rFonts w:ascii="GHEA Grapalat" w:hAnsi="GHEA Grapalat" w:cs="Arial"/>
          <w:b/>
          <w:sz w:val="24"/>
          <w:szCs w:val="24"/>
          <w:lang w:val="hy-AM"/>
        </w:rPr>
        <w:t>ՀԱՅԱ</w:t>
      </w:r>
      <w:r w:rsidRPr="008F62C6">
        <w:rPr>
          <w:rFonts w:ascii="GHEA Grapalat" w:hAnsi="GHEA Grapalat" w:cs="Sylfaen"/>
          <w:b/>
          <w:sz w:val="24"/>
          <w:szCs w:val="24"/>
          <w:lang w:val="hy-AM"/>
        </w:rPr>
        <w:t>U</w:t>
      </w:r>
      <w:r w:rsidRPr="008F62C6">
        <w:rPr>
          <w:rFonts w:ascii="GHEA Grapalat" w:hAnsi="GHEA Grapalat" w:cs="Arial"/>
          <w:b/>
          <w:sz w:val="24"/>
          <w:szCs w:val="24"/>
          <w:lang w:val="hy-AM"/>
        </w:rPr>
        <w:t>ՏԱՆԻ</w:t>
      </w:r>
      <w:r w:rsidRPr="008F62C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F62C6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8F62C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F62C6">
        <w:rPr>
          <w:rFonts w:ascii="GHEA Grapalat" w:hAnsi="GHEA Grapalat" w:cs="Arial"/>
          <w:b/>
          <w:sz w:val="24"/>
          <w:szCs w:val="24"/>
          <w:lang w:val="hy-AM"/>
        </w:rPr>
        <w:t>ԿԱՌԱՎԱՐՈՒԹՅՈՒՆ</w:t>
      </w:r>
    </w:p>
    <w:p w14:paraId="7D4188A7" w14:textId="77777777" w:rsidR="001A737E" w:rsidRPr="008F62C6" w:rsidRDefault="001A737E" w:rsidP="001A737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F62C6">
        <w:rPr>
          <w:rFonts w:ascii="GHEA Grapalat" w:hAnsi="GHEA Grapalat" w:cs="Arial"/>
          <w:b/>
          <w:sz w:val="24"/>
          <w:szCs w:val="24"/>
          <w:lang w:val="hy-AM"/>
        </w:rPr>
        <w:t>ՈՐՈՇՈՒՄ</w:t>
      </w:r>
    </w:p>
    <w:p w14:paraId="562478D6" w14:textId="77777777" w:rsidR="001A737E" w:rsidRPr="008F62C6" w:rsidRDefault="001A737E" w:rsidP="001A737E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F62C6">
        <w:rPr>
          <w:rFonts w:ascii="GHEA Grapalat" w:hAnsi="GHEA Grapalat" w:cs="Sylfaen"/>
          <w:sz w:val="24"/>
          <w:szCs w:val="24"/>
          <w:lang w:val="hy-AM"/>
        </w:rPr>
        <w:t xml:space="preserve">-------------------- 2025 </w:t>
      </w:r>
      <w:r w:rsidRPr="008F62C6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8F62C6">
        <w:rPr>
          <w:rFonts w:ascii="GHEA Grapalat" w:hAnsi="GHEA Grapalat" w:cs="Sylfaen"/>
          <w:sz w:val="24"/>
          <w:szCs w:val="24"/>
          <w:lang w:val="hy-AM"/>
        </w:rPr>
        <w:t xml:space="preserve">     N-----</w:t>
      </w:r>
      <w:r w:rsidRPr="008F62C6">
        <w:rPr>
          <w:rFonts w:ascii="GHEA Grapalat" w:hAnsi="GHEA Grapalat" w:cs="Arial"/>
          <w:sz w:val="24"/>
          <w:szCs w:val="24"/>
          <w:lang w:val="hy-AM"/>
        </w:rPr>
        <w:t>Ա</w:t>
      </w:r>
    </w:p>
    <w:p w14:paraId="71C934BB" w14:textId="77777777" w:rsidR="008F62C6" w:rsidRPr="008F62C6" w:rsidRDefault="008F62C6" w:rsidP="008F62C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bookmarkStart w:id="0" w:name="_Hlk187851813"/>
      <w:r w:rsidRPr="008F62C6">
        <w:rPr>
          <w:rStyle w:val="Strong"/>
          <w:rFonts w:ascii="GHEA Grapalat" w:hAnsi="GHEA Grapalat"/>
          <w:color w:val="000000"/>
          <w:lang w:val="hy-AM"/>
        </w:rPr>
        <w:t>ԲՅՈՒՋԵՏԱՅԻՆ ԵՐԱՇԽԻՔ ՏՐԱՄԱԴՐԵԼՈՒ ՄԱՍԻՆ</w:t>
      </w:r>
    </w:p>
    <w:bookmarkEnd w:id="0"/>
    <w:p w14:paraId="5EDA99EE" w14:textId="77777777" w:rsidR="008F62C6" w:rsidRPr="008F62C6" w:rsidRDefault="008F62C6" w:rsidP="008F62C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</w:p>
    <w:p w14:paraId="4EF8ED0F" w14:textId="77777777" w:rsidR="008F62C6" w:rsidRPr="008F62C6" w:rsidRDefault="008F62C6" w:rsidP="008F62C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  <w:r w:rsidRPr="008F62C6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3EAB2D7E" w14:textId="17560A81" w:rsidR="008F62C6" w:rsidRPr="008F62C6" w:rsidRDefault="008F62C6" w:rsidP="008F62C6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Հիմք ընդունելով </w:t>
      </w:r>
      <w:r w:rsidRPr="008F62C6">
        <w:rPr>
          <w:rFonts w:ascii="GHEA Grapalat" w:hAnsi="GHEA Grapalat"/>
          <w:color w:val="000000"/>
          <w:lang w:val="hy-AM"/>
        </w:rPr>
        <w:t>«Հայաստանի Հանրապետության բյուջետային համակարգի մասին» օրենքի 11-րդ հոդված</w:t>
      </w:r>
      <w:r>
        <w:rPr>
          <w:rFonts w:ascii="GHEA Grapalat" w:hAnsi="GHEA Grapalat"/>
          <w:color w:val="000000"/>
          <w:lang w:val="hy-AM"/>
        </w:rPr>
        <w:t>ը</w:t>
      </w:r>
      <w:r w:rsidR="00E003FB">
        <w:rPr>
          <w:rFonts w:ascii="GHEA Grapalat" w:hAnsi="GHEA Grapalat"/>
          <w:color w:val="000000"/>
          <w:lang w:val="hy-AM"/>
        </w:rPr>
        <w:t xml:space="preserve"> և «Պետական պարտքի մասին» օրենքի 23-րդ հոդվածը</w:t>
      </w:r>
      <w:r>
        <w:rPr>
          <w:rFonts w:ascii="GHEA Grapalat" w:hAnsi="GHEA Grapalat"/>
          <w:color w:val="000000"/>
          <w:lang w:val="hy-AM"/>
        </w:rPr>
        <w:t>՝</w:t>
      </w:r>
      <w:r w:rsidRPr="008F62C6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կառավարությունը</w:t>
      </w:r>
      <w:r w:rsidRPr="008F62C6">
        <w:rPr>
          <w:rFonts w:ascii="Calibri" w:hAnsi="Calibri" w:cs="Calibri"/>
          <w:color w:val="000000"/>
          <w:lang w:val="hy-AM"/>
        </w:rPr>
        <w:t> </w:t>
      </w:r>
      <w:r w:rsidRPr="008F62C6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</w:t>
      </w:r>
      <w:r w:rsidRPr="008F62C6">
        <w:rPr>
          <w:rFonts w:ascii="GHEA Grapalat" w:hAnsi="GHEA Grapalat"/>
          <w:color w:val="000000"/>
          <w:lang w:val="hy-AM"/>
        </w:rPr>
        <w:t>.</w:t>
      </w:r>
    </w:p>
    <w:p w14:paraId="062D661A" w14:textId="4EBFB55E" w:rsidR="009F7E49" w:rsidRDefault="00E003FB" w:rsidP="009F7E49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-270" w:firstLine="27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Ս</w:t>
      </w:r>
      <w:r w:rsidR="00812AAC">
        <w:rPr>
          <w:rFonts w:ascii="GHEA Grapalat" w:hAnsi="GHEA Grapalat"/>
          <w:color w:val="000000"/>
          <w:lang w:val="hy-AM"/>
        </w:rPr>
        <w:t xml:space="preserve">ույն որոշմամբ նախատեսված պայմանները բավարարելու դեպքում </w:t>
      </w:r>
      <w:r w:rsidR="008F62C6" w:rsidRPr="00812AAC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AA6621">
        <w:rPr>
          <w:rFonts w:ascii="GHEA Grapalat" w:hAnsi="GHEA Grapalat"/>
          <w:color w:val="000000"/>
          <w:shd w:val="clear" w:color="auto" w:fill="FFFFFF"/>
          <w:lang w:val="hy-AM"/>
        </w:rPr>
        <w:t>Լիդիան Արմենիա</w:t>
      </w:r>
      <w:r w:rsidR="008F62C6" w:rsidRPr="00812AAC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8F62C6" w:rsidRPr="00812AAC">
        <w:rPr>
          <w:rFonts w:ascii="GHEA Grapalat" w:hAnsi="GHEA Grapalat"/>
          <w:color w:val="000000"/>
          <w:lang w:val="hy-AM"/>
        </w:rPr>
        <w:t>փակ բաժնետիրական ընկերությանը</w:t>
      </w:r>
      <w:r w:rsidR="00720DA0" w:rsidRPr="00812AAC">
        <w:rPr>
          <w:rFonts w:ascii="GHEA Grapalat" w:hAnsi="GHEA Grapalat"/>
          <w:color w:val="000000"/>
          <w:lang w:val="hy-AM"/>
        </w:rPr>
        <w:t xml:space="preserve"> (այսուհետ Ընկերություն)</w:t>
      </w:r>
      <w:r w:rsidR="008F62C6" w:rsidRPr="00812AAC">
        <w:rPr>
          <w:rFonts w:ascii="GHEA Grapalat" w:hAnsi="GHEA Grapalat"/>
          <w:color w:val="000000"/>
          <w:lang w:val="hy-AM"/>
        </w:rPr>
        <w:t>`</w:t>
      </w:r>
      <w:r w:rsidR="00DD1226" w:rsidRPr="00812AAC">
        <w:rPr>
          <w:rFonts w:ascii="GHEA Grapalat" w:hAnsi="GHEA Grapalat"/>
          <w:color w:val="000000"/>
          <w:lang w:val="hy-AM"/>
        </w:rPr>
        <w:t xml:space="preserve"> Հայաստանի Հանրապետությունում գործող</w:t>
      </w:r>
      <w:r w:rsidR="008F62C6" w:rsidRPr="00812AAC">
        <w:rPr>
          <w:rFonts w:ascii="GHEA Grapalat" w:hAnsi="GHEA Grapalat"/>
          <w:color w:val="000000"/>
          <w:lang w:val="hy-AM"/>
        </w:rPr>
        <w:t xml:space="preserve"> բանկային համակարգից մինչև </w:t>
      </w:r>
      <w:r w:rsidR="00720DA0" w:rsidRPr="00812AAC">
        <w:rPr>
          <w:rFonts w:ascii="GHEA Grapalat" w:hAnsi="GHEA Grapalat"/>
          <w:color w:val="000000"/>
          <w:lang w:val="hy-AM"/>
        </w:rPr>
        <w:t>հինգ</w:t>
      </w:r>
      <w:r w:rsidR="008F62C6" w:rsidRPr="00812AAC">
        <w:rPr>
          <w:rFonts w:ascii="GHEA Grapalat" w:hAnsi="GHEA Grapalat"/>
          <w:color w:val="000000"/>
          <w:lang w:val="hy-AM"/>
        </w:rPr>
        <w:t xml:space="preserve"> տարի մարման ժամկետով </w:t>
      </w:r>
      <w:r w:rsidR="009F7E49">
        <w:rPr>
          <w:rFonts w:ascii="GHEA Grapalat" w:hAnsi="GHEA Grapalat"/>
          <w:color w:val="000000"/>
          <w:lang w:val="hy-AM"/>
        </w:rPr>
        <w:t xml:space="preserve">մինչև 9 (ինը) տոկոս անվանական տոկոսադրույքով </w:t>
      </w:r>
      <w:r w:rsidR="008F62C6" w:rsidRPr="00812AAC">
        <w:rPr>
          <w:rFonts w:ascii="GHEA Grapalat" w:hAnsi="GHEA Grapalat"/>
          <w:color w:val="000000"/>
          <w:lang w:val="hy-AM"/>
        </w:rPr>
        <w:t>վարկային միջոցներ ներգրավելու նպատակով տրամադրել ընդ</w:t>
      </w:r>
      <w:r w:rsidR="00FE4695">
        <w:rPr>
          <w:rFonts w:ascii="GHEA Grapalat" w:hAnsi="GHEA Grapalat"/>
          <w:color w:val="000000"/>
          <w:lang w:val="hy-AM"/>
        </w:rPr>
        <w:t xml:space="preserve">հանուր մինչև </w:t>
      </w:r>
      <w:r w:rsidR="008F62C6" w:rsidRPr="00812AAC">
        <w:rPr>
          <w:rFonts w:ascii="GHEA Grapalat" w:hAnsi="GHEA Grapalat"/>
          <w:color w:val="000000"/>
          <w:lang w:val="hy-AM"/>
        </w:rPr>
        <w:t>150,000,000 (</w:t>
      </w:r>
      <w:r w:rsidR="009F7E49">
        <w:rPr>
          <w:rFonts w:ascii="GHEA Grapalat" w:hAnsi="GHEA Grapalat"/>
          <w:color w:val="000000"/>
          <w:lang w:val="hy-AM"/>
        </w:rPr>
        <w:t xml:space="preserve">մեկ </w:t>
      </w:r>
      <w:r w:rsidR="008F62C6" w:rsidRPr="00812AAC">
        <w:rPr>
          <w:rFonts w:ascii="GHEA Grapalat" w:hAnsi="GHEA Grapalat"/>
          <w:color w:val="000000"/>
          <w:lang w:val="hy-AM"/>
        </w:rPr>
        <w:t>հարյուր հիսուն միլիոն) ԱՄՆ-ի դոլար գումարի չափով</w:t>
      </w:r>
      <w:r w:rsidR="00812AAC">
        <w:rPr>
          <w:rFonts w:ascii="GHEA Grapalat" w:hAnsi="GHEA Grapalat"/>
          <w:color w:val="000000"/>
          <w:lang w:val="hy-AM"/>
        </w:rPr>
        <w:t xml:space="preserve"> </w:t>
      </w:r>
      <w:r w:rsidR="008F62C6" w:rsidRPr="00812AAC">
        <w:rPr>
          <w:rFonts w:ascii="GHEA Grapalat" w:hAnsi="GHEA Grapalat"/>
          <w:color w:val="000000"/>
          <w:lang w:val="hy-AM"/>
        </w:rPr>
        <w:t>բյուջետային երաշխիք (երաշխիքներ)</w:t>
      </w:r>
      <w:r w:rsidR="00DD1226" w:rsidRPr="00812AAC">
        <w:rPr>
          <w:rFonts w:ascii="GHEA Grapalat" w:hAnsi="GHEA Grapalat"/>
          <w:color w:val="000000"/>
          <w:lang w:val="hy-AM"/>
        </w:rPr>
        <w:t>՝ կնքելով համապատասխան պայմանագիր</w:t>
      </w:r>
      <w:r w:rsidR="007E0787">
        <w:rPr>
          <w:rFonts w:ascii="GHEA Grapalat" w:hAnsi="GHEA Grapalat"/>
          <w:color w:val="000000"/>
          <w:lang w:val="hy-AM"/>
        </w:rPr>
        <w:t xml:space="preserve">՝ </w:t>
      </w:r>
      <w:r w:rsidR="007E0787" w:rsidRPr="007E0787">
        <w:rPr>
          <w:rFonts w:ascii="GHEA Grapalat" w:hAnsi="GHEA Grapalat"/>
          <w:color w:val="000000"/>
          <w:lang w:val="hy-AM"/>
        </w:rPr>
        <w:t xml:space="preserve">որպես բյուջետային երաշխիքի վճարումից ծագող հետադարձ պահանջի ապահովման միջոց ընդունելով </w:t>
      </w:r>
      <w:r w:rsidR="009F7E49">
        <w:rPr>
          <w:rFonts w:ascii="GHEA Grapalat" w:eastAsia="Microsoft JhengHei" w:hAnsi="GHEA Grapalat" w:cs="Microsoft JhengHei"/>
          <w:kern w:val="2"/>
          <w:lang w:val="hy-AM" w:eastAsia="zh-CN" w:bidi="hi-IN"/>
        </w:rPr>
        <w:t>երաշխիքով ապահովված վարկային պարտավորության ապահովման նպատակով հօգուտ առևտրային բանկերի ձևակերպված հաջորդող գրավ</w:t>
      </w:r>
      <w:r w:rsidR="009F7E49">
        <w:rPr>
          <w:rFonts w:ascii="GHEA Grapalat" w:eastAsia="Microsoft JhengHei" w:hAnsi="GHEA Grapalat" w:cs="Microsoft JhengHei"/>
          <w:kern w:val="2"/>
          <w:lang w:val="hy-AM" w:eastAsia="zh-CN" w:bidi="hi-IN"/>
        </w:rPr>
        <w:t>ը:</w:t>
      </w:r>
    </w:p>
    <w:p w14:paraId="15D741A4" w14:textId="75346768" w:rsidR="00812AAC" w:rsidRPr="00812AAC" w:rsidRDefault="00812AAC" w:rsidP="00812AAC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-270" w:firstLine="27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Սահմանել սույն որոշման 1-ին կետում նշված բյուջետային երաշխիքի բովանդակությունը՝ համաձայն հավելվածի:</w:t>
      </w:r>
    </w:p>
    <w:p w14:paraId="2819F895" w14:textId="45AF6BFF" w:rsidR="00A02EC9" w:rsidRDefault="00DD1226" w:rsidP="00A02EC9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-270" w:firstLine="27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Բ</w:t>
      </w:r>
      <w:r w:rsidR="008F62C6" w:rsidRPr="008F62C6">
        <w:rPr>
          <w:rFonts w:ascii="GHEA Grapalat" w:hAnsi="GHEA Grapalat"/>
          <w:color w:val="000000"/>
          <w:lang w:val="hy-AM"/>
        </w:rPr>
        <w:t xml:space="preserve">յուջետային երաշխիքի </w:t>
      </w:r>
      <w:r w:rsidR="008F6235">
        <w:rPr>
          <w:rFonts w:ascii="GHEA Grapalat" w:hAnsi="GHEA Grapalat"/>
          <w:color w:val="000000"/>
          <w:lang w:val="hy-AM"/>
        </w:rPr>
        <w:t>թողարկումն</w:t>
      </w:r>
      <w:r w:rsidR="008F62C6" w:rsidRPr="008F62C6">
        <w:rPr>
          <w:rFonts w:ascii="GHEA Grapalat" w:hAnsi="GHEA Grapalat"/>
          <w:color w:val="000000"/>
          <w:lang w:val="hy-AM"/>
        </w:rPr>
        <w:t xml:space="preserve"> իրականացնել վարկի մարման ժամանակացույցը Հայաստանի Հանրապետության ֆինանսների նախարարության հետ </w:t>
      </w:r>
      <w:r w:rsidR="007E0787">
        <w:rPr>
          <w:rFonts w:ascii="GHEA Grapalat" w:hAnsi="GHEA Grapalat"/>
          <w:color w:val="000000"/>
          <w:lang w:val="hy-AM"/>
        </w:rPr>
        <w:t>համաձայնեցնելուց հետո՝</w:t>
      </w:r>
      <w:r w:rsidR="008F62C6" w:rsidRPr="008F62C6">
        <w:rPr>
          <w:rFonts w:ascii="GHEA Grapalat" w:hAnsi="GHEA Grapalat"/>
          <w:color w:val="000000"/>
          <w:lang w:val="hy-AM"/>
        </w:rPr>
        <w:t xml:space="preserve"> պայմանով, որ</w:t>
      </w:r>
      <w:r w:rsidR="007E0787">
        <w:rPr>
          <w:rFonts w:ascii="GHEA Grapalat" w:hAnsi="GHEA Grapalat"/>
          <w:color w:val="000000"/>
          <w:lang w:val="hy-AM"/>
        </w:rPr>
        <w:t>.</w:t>
      </w:r>
    </w:p>
    <w:p w14:paraId="615E4B7F" w14:textId="701AB337" w:rsidR="008F62C6" w:rsidRPr="00A02EC9" w:rsidRDefault="007E0787" w:rsidP="00A02EC9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-180" w:firstLine="9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վ</w:t>
      </w:r>
      <w:r w:rsidR="008F62C6" w:rsidRPr="00A02EC9">
        <w:rPr>
          <w:rFonts w:ascii="GHEA Grapalat" w:hAnsi="GHEA Grapalat"/>
          <w:color w:val="000000"/>
          <w:lang w:val="hy-AM"/>
        </w:rPr>
        <w:t>արկատու</w:t>
      </w:r>
      <w:r>
        <w:rPr>
          <w:rFonts w:ascii="GHEA Grapalat" w:hAnsi="GHEA Grapalat"/>
          <w:color w:val="000000"/>
          <w:lang w:val="hy-AM"/>
        </w:rPr>
        <w:t>(ների)</w:t>
      </w:r>
      <w:r w:rsidR="008F62C6" w:rsidRPr="00A02EC9">
        <w:rPr>
          <w:rFonts w:ascii="GHEA Grapalat" w:hAnsi="GHEA Grapalat"/>
          <w:color w:val="000000"/>
          <w:lang w:val="hy-AM"/>
        </w:rPr>
        <w:t xml:space="preserve">ի և </w:t>
      </w:r>
      <w:r w:rsidR="00720DA0" w:rsidRPr="00A02EC9">
        <w:rPr>
          <w:rFonts w:ascii="GHEA Grapalat" w:hAnsi="GHEA Grapalat"/>
          <w:color w:val="000000"/>
          <w:lang w:val="hy-AM"/>
        </w:rPr>
        <w:t>Ը</w:t>
      </w:r>
      <w:r w:rsidR="008F62C6" w:rsidRPr="00A02EC9">
        <w:rPr>
          <w:rFonts w:ascii="GHEA Grapalat" w:hAnsi="GHEA Grapalat"/>
          <w:color w:val="000000"/>
          <w:lang w:val="hy-AM"/>
        </w:rPr>
        <w:t>նկերության միջև ձեռք բերված պայմանավորվածության համաձայն</w:t>
      </w:r>
      <w:r>
        <w:rPr>
          <w:rFonts w:ascii="GHEA Grapalat" w:hAnsi="GHEA Grapalat"/>
          <w:color w:val="000000"/>
          <w:lang w:val="hy-AM"/>
        </w:rPr>
        <w:t>՝</w:t>
      </w:r>
      <w:r w:rsidR="008F62C6" w:rsidRPr="00A02EC9">
        <w:rPr>
          <w:rFonts w:ascii="GHEA Grapalat" w:hAnsi="GHEA Grapalat"/>
          <w:color w:val="000000"/>
          <w:lang w:val="hy-AM"/>
        </w:rPr>
        <w:t xml:space="preserve"> </w:t>
      </w:r>
      <w:r w:rsidR="00720DA0" w:rsidRPr="00A02EC9">
        <w:rPr>
          <w:rFonts w:ascii="GHEA Grapalat" w:hAnsi="GHEA Grapalat"/>
          <w:color w:val="000000"/>
          <w:lang w:val="hy-AM"/>
        </w:rPr>
        <w:t>Ը</w:t>
      </w:r>
      <w:r w:rsidR="008F62C6" w:rsidRPr="00A02EC9">
        <w:rPr>
          <w:rFonts w:ascii="GHEA Grapalat" w:hAnsi="GHEA Grapalat"/>
          <w:color w:val="000000"/>
          <w:lang w:val="hy-AM"/>
        </w:rPr>
        <w:t xml:space="preserve">նկերության կողմից իրականացվող յուրաքանչյուր հերթական կամ </w:t>
      </w:r>
      <w:r w:rsidR="008F62C6" w:rsidRPr="00A02EC9">
        <w:rPr>
          <w:rFonts w:ascii="GHEA Grapalat" w:hAnsi="GHEA Grapalat"/>
          <w:color w:val="000000"/>
          <w:lang w:val="hy-AM"/>
        </w:rPr>
        <w:lastRenderedPageBreak/>
        <w:t xml:space="preserve">արտահերթ վճարվող գումարից առաջնահերթ պետք է մարվի տրամադրվող վարկի հիմնական գումարի </w:t>
      </w:r>
      <w:r w:rsidR="00FE4695">
        <w:rPr>
          <w:rFonts w:ascii="GHEA Grapalat" w:hAnsi="GHEA Grapalat"/>
          <w:color w:val="000000"/>
          <w:lang w:val="hy-AM"/>
        </w:rPr>
        <w:t>բյուջետային երաշխիքով ապահովված պարտավորությունը</w:t>
      </w:r>
      <w:r>
        <w:rPr>
          <w:rFonts w:ascii="GHEA Grapalat" w:hAnsi="GHEA Grapalat"/>
          <w:color w:val="000000"/>
          <w:lang w:val="hy-AM"/>
        </w:rPr>
        <w:t>,</w:t>
      </w:r>
    </w:p>
    <w:p w14:paraId="1D31BA9D" w14:textId="77777777" w:rsidR="00DD1226" w:rsidRDefault="008F62C6" w:rsidP="00DD1226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-360" w:firstLine="270"/>
        <w:jc w:val="both"/>
        <w:rPr>
          <w:rFonts w:ascii="GHEA Grapalat" w:hAnsi="GHEA Grapalat"/>
          <w:color w:val="000000"/>
          <w:lang w:val="hy-AM"/>
        </w:rPr>
      </w:pPr>
      <w:r w:rsidRPr="008F62C6">
        <w:rPr>
          <w:rFonts w:ascii="GHEA Grapalat" w:hAnsi="GHEA Grapalat"/>
          <w:color w:val="000000"/>
          <w:lang w:val="hy-AM"/>
        </w:rPr>
        <w:t>վարկի տոկոսագումարների կամ այլ վճարումների իրականացումը կարող է կատարվել միայն վարկի մարման ժամանակացույցով սահմանված վարկի հիմնական գումարի հերթական վճարման համար նախատեսված գումարի ամբողջական մարումից հետո,</w:t>
      </w:r>
    </w:p>
    <w:p w14:paraId="6CA08E02" w14:textId="684CB411" w:rsidR="00DD1226" w:rsidRDefault="008F62C6" w:rsidP="00DD1226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-360" w:firstLine="270"/>
        <w:jc w:val="both"/>
        <w:rPr>
          <w:rFonts w:ascii="GHEA Grapalat" w:hAnsi="GHEA Grapalat"/>
          <w:color w:val="000000"/>
          <w:lang w:val="hy-AM"/>
        </w:rPr>
      </w:pPr>
      <w:r w:rsidRPr="00DD1226">
        <w:rPr>
          <w:rFonts w:ascii="GHEA Grapalat" w:hAnsi="GHEA Grapalat"/>
          <w:color w:val="000000"/>
          <w:lang w:val="hy-AM"/>
        </w:rPr>
        <w:t>վճարումների (մարումների) գծով արտոնյալ ժամանակաշրջան կարող է նախատեսվել</w:t>
      </w:r>
      <w:r w:rsidR="009F7E49">
        <w:rPr>
          <w:rFonts w:ascii="GHEA Grapalat" w:hAnsi="GHEA Grapalat"/>
          <w:color w:val="000000"/>
          <w:lang w:val="hy-AM"/>
        </w:rPr>
        <w:t>,</w:t>
      </w:r>
      <w:bookmarkStart w:id="1" w:name="_GoBack"/>
      <w:bookmarkEnd w:id="1"/>
      <w:r w:rsidRPr="00DD1226">
        <w:rPr>
          <w:rFonts w:ascii="GHEA Grapalat" w:hAnsi="GHEA Grapalat"/>
          <w:color w:val="000000"/>
          <w:lang w:val="hy-AM"/>
        </w:rPr>
        <w:t xml:space="preserve"> միայն եթե այն տրամադրվում է վարկի և տոկոսագումարների համար միաժամանակ և նույն ժամանակահատվածի համար,</w:t>
      </w:r>
    </w:p>
    <w:p w14:paraId="5B3D2203" w14:textId="3BB00581" w:rsidR="00812AAC" w:rsidRDefault="008F62C6" w:rsidP="00812AAC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-360" w:firstLine="270"/>
        <w:jc w:val="both"/>
        <w:rPr>
          <w:rFonts w:ascii="GHEA Grapalat" w:hAnsi="GHEA Grapalat"/>
          <w:color w:val="000000"/>
          <w:lang w:val="hy-AM"/>
        </w:rPr>
      </w:pPr>
      <w:r w:rsidRPr="00DD1226">
        <w:rPr>
          <w:rFonts w:ascii="GHEA Grapalat" w:hAnsi="GHEA Grapalat"/>
          <w:color w:val="000000"/>
          <w:lang w:val="hy-AM"/>
        </w:rPr>
        <w:t xml:space="preserve"> վարկի մարման ժամանակացույցով նախատեսված յուրաքանչյուր հերթական վճարվող գումարի կազմում վարկի տոկոսագումարը և այլ վճարումները միասին չեն կարող գերազանցել վարկի հիմնական գումարի մեծությունը:</w:t>
      </w:r>
    </w:p>
    <w:p w14:paraId="0A7B5C8A" w14:textId="415FF28B" w:rsidR="00A02EC9" w:rsidRDefault="008F6235" w:rsidP="00812AAC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27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812AAC">
        <w:rPr>
          <w:rFonts w:ascii="GHEA Grapalat" w:hAnsi="GHEA Grapalat"/>
          <w:color w:val="000000"/>
          <w:lang w:val="hy-AM"/>
        </w:rPr>
        <w:t xml:space="preserve">. </w:t>
      </w:r>
      <w:r w:rsidR="00817A4B">
        <w:rPr>
          <w:rFonts w:ascii="GHEA Grapalat" w:hAnsi="GHEA Grapalat"/>
          <w:color w:val="000000"/>
          <w:lang w:val="hy-AM"/>
        </w:rPr>
        <w:t>Սահմանել</w:t>
      </w:r>
      <w:r w:rsidR="00361365" w:rsidRPr="00812AAC">
        <w:rPr>
          <w:rFonts w:ascii="GHEA Grapalat" w:hAnsi="GHEA Grapalat"/>
          <w:color w:val="000000"/>
          <w:lang w:val="hy-AM"/>
        </w:rPr>
        <w:t>, որ բ</w:t>
      </w:r>
      <w:r w:rsidR="00A02EC9" w:rsidRPr="00812AAC">
        <w:rPr>
          <w:rFonts w:ascii="GHEA Grapalat" w:hAnsi="GHEA Grapalat"/>
          <w:color w:val="000000"/>
          <w:lang w:val="hy-AM"/>
        </w:rPr>
        <w:t>յուջետային երաշխիք</w:t>
      </w:r>
      <w:r w:rsidR="00361365" w:rsidRPr="00812AAC">
        <w:rPr>
          <w:rFonts w:ascii="GHEA Grapalat" w:hAnsi="GHEA Grapalat"/>
          <w:color w:val="000000"/>
          <w:lang w:val="hy-AM"/>
        </w:rPr>
        <w:t>ը տրամադրվում է, եթե</w:t>
      </w:r>
      <w:r>
        <w:rPr>
          <w:rFonts w:ascii="GHEA Grapalat" w:hAnsi="GHEA Grapalat"/>
          <w:color w:val="000000"/>
          <w:lang w:val="hy-AM"/>
        </w:rPr>
        <w:t xml:space="preserve"> սույն</w:t>
      </w:r>
      <w:r w:rsidR="00361365" w:rsidRPr="00812AAC">
        <w:rPr>
          <w:rFonts w:ascii="GHEA Grapalat" w:hAnsi="GHEA Grapalat"/>
          <w:color w:val="000000"/>
          <w:lang w:val="hy-AM"/>
        </w:rPr>
        <w:t xml:space="preserve"> </w:t>
      </w:r>
      <w:r w:rsidR="00A02EC9" w:rsidRPr="00812AAC">
        <w:rPr>
          <w:rFonts w:ascii="GHEA Grapalat" w:hAnsi="GHEA Grapalat"/>
          <w:color w:val="000000"/>
          <w:lang w:val="hy-AM"/>
        </w:rPr>
        <w:t>որոշումն ուժի մեջ մտնելուց հետո վեց ամսյա ժամկետում Ընկերությունը</w:t>
      </w:r>
      <w:r w:rsidR="00992F33" w:rsidRPr="00812AAC">
        <w:rPr>
          <w:rFonts w:ascii="GHEA Grapalat" w:hAnsi="GHEA Grapalat"/>
          <w:color w:val="000000"/>
          <w:lang w:val="hy-AM"/>
        </w:rPr>
        <w:t xml:space="preserve"> </w:t>
      </w:r>
      <w:r w:rsidR="00A02EC9" w:rsidRPr="00812AAC">
        <w:rPr>
          <w:rFonts w:ascii="GHEA Grapalat" w:hAnsi="GHEA Grapalat"/>
          <w:color w:val="000000"/>
          <w:lang w:val="hy-AM"/>
        </w:rPr>
        <w:t>Հայաստանի Հանրապետության ֆինանսների նախարարություն է ներկայացնում անկախ աուդիտորական կա</w:t>
      </w:r>
      <w:r>
        <w:rPr>
          <w:rFonts w:ascii="GHEA Grapalat" w:hAnsi="GHEA Grapalat"/>
          <w:color w:val="000000"/>
          <w:lang w:val="hy-AM"/>
        </w:rPr>
        <w:t xml:space="preserve">զմակերպության կողմից հաստատված </w:t>
      </w:r>
      <w:r w:rsidR="00A02EC9" w:rsidRPr="00812AAC">
        <w:rPr>
          <w:rFonts w:ascii="GHEA Grapalat" w:hAnsi="GHEA Grapalat"/>
          <w:color w:val="000000"/>
          <w:lang w:val="hy-AM"/>
        </w:rPr>
        <w:t xml:space="preserve">Ընկերության </w:t>
      </w:r>
      <w:r w:rsidR="00A02EC9" w:rsidRPr="00812AAC">
        <w:rPr>
          <w:rFonts w:ascii="GHEA Grapalat" w:hAnsi="GHEA Grapalat"/>
          <w:lang w:val="hy-AM"/>
        </w:rPr>
        <w:t>ֆինանսական վիճակի մասին հաշվետվությունում ներառված հաշվեկշռային ակտիվների շուկայական գնահատման հաշվետվություն</w:t>
      </w:r>
      <w:r w:rsidR="00A02EC9" w:rsidRPr="00812AAC">
        <w:rPr>
          <w:rFonts w:ascii="GHEA Grapalat" w:hAnsi="GHEA Grapalat"/>
          <w:color w:val="000000"/>
          <w:lang w:val="hy-AM"/>
        </w:rPr>
        <w:t>, որ</w:t>
      </w:r>
      <w:r>
        <w:rPr>
          <w:rFonts w:ascii="GHEA Grapalat" w:hAnsi="GHEA Grapalat"/>
          <w:color w:val="000000"/>
          <w:lang w:val="hy-AM"/>
        </w:rPr>
        <w:t>ով</w:t>
      </w:r>
      <w:r w:rsidR="00992F33" w:rsidRPr="00812AAC">
        <w:rPr>
          <w:rFonts w:ascii="GHEA Grapalat" w:hAnsi="GHEA Grapalat"/>
          <w:color w:val="000000"/>
          <w:lang w:val="hy-AM"/>
        </w:rPr>
        <w:t xml:space="preserve"> հաստատում է, </w:t>
      </w:r>
      <w:r w:rsidR="00A02EC9" w:rsidRPr="00812AAC">
        <w:rPr>
          <w:rFonts w:ascii="GHEA Grapalat" w:hAnsi="GHEA Grapalat"/>
          <w:color w:val="000000"/>
          <w:lang w:val="hy-AM"/>
        </w:rPr>
        <w:t xml:space="preserve">որ </w:t>
      </w:r>
      <w:r w:rsidR="00812AAC">
        <w:rPr>
          <w:rFonts w:ascii="GHEA Grapalat" w:hAnsi="GHEA Grapalat"/>
          <w:color w:val="000000"/>
          <w:lang w:val="hy-AM"/>
        </w:rPr>
        <w:t xml:space="preserve">երաշխիքի գումարը </w:t>
      </w:r>
      <w:r w:rsidR="00812AAC" w:rsidRPr="00812AAC">
        <w:rPr>
          <w:rFonts w:ascii="GHEA Grapalat" w:hAnsi="GHEA Grapalat"/>
          <w:color w:val="000000"/>
          <w:lang w:val="hy-AM"/>
        </w:rPr>
        <w:t xml:space="preserve">երաշխիքի ստացման համար դիմելու </w:t>
      </w:r>
      <w:r w:rsidR="00812AAC">
        <w:rPr>
          <w:rFonts w:ascii="GHEA Grapalat" w:hAnsi="GHEA Grapalat"/>
          <w:color w:val="000000"/>
          <w:lang w:val="hy-AM"/>
        </w:rPr>
        <w:t xml:space="preserve">և երաշխիքը թողարկելու </w:t>
      </w:r>
      <w:r w:rsidR="00812AAC" w:rsidRPr="00812AAC">
        <w:rPr>
          <w:rFonts w:ascii="GHEA Grapalat" w:hAnsi="GHEA Grapalat"/>
          <w:color w:val="000000"/>
          <w:lang w:val="hy-AM"/>
        </w:rPr>
        <w:t>պահի</w:t>
      </w:r>
      <w:r w:rsidR="00812AAC">
        <w:rPr>
          <w:rFonts w:ascii="GHEA Grapalat" w:hAnsi="GHEA Grapalat"/>
          <w:color w:val="000000"/>
          <w:lang w:val="hy-AM"/>
        </w:rPr>
        <w:t xml:space="preserve"> դրությամբ</w:t>
      </w:r>
      <w:r w:rsidR="00812AAC" w:rsidRPr="00812AAC">
        <w:rPr>
          <w:rFonts w:ascii="GHEA Grapalat" w:hAnsi="GHEA Grapalat"/>
          <w:color w:val="000000"/>
          <w:lang w:val="hy-AM"/>
        </w:rPr>
        <w:t xml:space="preserve"> </w:t>
      </w:r>
      <w:r w:rsidR="00812AAC">
        <w:rPr>
          <w:rFonts w:ascii="GHEA Grapalat" w:hAnsi="GHEA Grapalat"/>
          <w:color w:val="000000"/>
          <w:lang w:val="hy-AM"/>
        </w:rPr>
        <w:t xml:space="preserve">չի գերազանցում </w:t>
      </w:r>
      <w:r w:rsidR="00812AAC" w:rsidRPr="00812AAC">
        <w:rPr>
          <w:rFonts w:ascii="GHEA Grapalat" w:hAnsi="GHEA Grapalat"/>
          <w:color w:val="000000"/>
          <w:lang w:val="hy-AM"/>
        </w:rPr>
        <w:t>Ընկերության ֆինանսական վիճակի մասին հաշվետվությունում ներառված հաշվեկշռային ակտիվների</w:t>
      </w:r>
      <w:r w:rsidR="00A02EC9" w:rsidRPr="00812AAC">
        <w:rPr>
          <w:rFonts w:ascii="GHEA Grapalat" w:hAnsi="GHEA Grapalat"/>
          <w:color w:val="000000"/>
          <w:lang w:val="hy-AM"/>
        </w:rPr>
        <w:t xml:space="preserve"> </w:t>
      </w:r>
      <w:r w:rsidR="00812AAC">
        <w:rPr>
          <w:rFonts w:ascii="GHEA Grapalat" w:hAnsi="GHEA Grapalat"/>
          <w:color w:val="000000"/>
          <w:lang w:val="hy-AM"/>
        </w:rPr>
        <w:t xml:space="preserve">շուկայական արժեքի </w:t>
      </w:r>
      <w:r w:rsidR="00812AAC" w:rsidRPr="00812AAC">
        <w:rPr>
          <w:rFonts w:ascii="GHEA Grapalat" w:hAnsi="GHEA Grapalat"/>
          <w:color w:val="000000"/>
          <w:lang w:val="hy-AM"/>
        </w:rPr>
        <w:t>20 տոկոսը</w:t>
      </w:r>
      <w:r w:rsidR="00A02EC9" w:rsidRPr="00812AAC">
        <w:rPr>
          <w:rFonts w:ascii="GHEA Grapalat" w:hAnsi="GHEA Grapalat"/>
          <w:color w:val="000000"/>
          <w:lang w:val="hy-AM"/>
        </w:rPr>
        <w:t>։</w:t>
      </w:r>
    </w:p>
    <w:p w14:paraId="1810BEEE" w14:textId="5E341114" w:rsidR="00E003FB" w:rsidRDefault="00E003FB" w:rsidP="00812AAC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27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5. Ֆինանսների նախարարին.</w:t>
      </w:r>
    </w:p>
    <w:p w14:paraId="0E800D60" w14:textId="200B42CF" w:rsidR="00E003FB" w:rsidRPr="00812AAC" w:rsidRDefault="00E003FB" w:rsidP="00812AAC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27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Սույն որոշմամբ նախատեսված պայմանները բավարարելու դեպքում ապահովել բյուջետային երաշխիքի թողարկումը և համապատասխան պայմանագրի կնքումը:</w:t>
      </w:r>
    </w:p>
    <w:p w14:paraId="503C817C" w14:textId="77777777" w:rsidR="001A737E" w:rsidRPr="008F62C6" w:rsidRDefault="001A737E" w:rsidP="008F62C6">
      <w:pPr>
        <w:spacing w:after="0" w:line="360" w:lineRule="auto"/>
        <w:ind w:left="-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B49546A" w14:textId="77777777" w:rsidR="00A02EC9" w:rsidRDefault="00A02EC9" w:rsidP="008F62C6">
      <w:pPr>
        <w:spacing w:line="360" w:lineRule="auto"/>
        <w:ind w:left="1068" w:right="-464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8B2527B" w14:textId="77777777" w:rsidR="00A02EC9" w:rsidRPr="008F62C6" w:rsidRDefault="00A02EC9" w:rsidP="008F62C6">
      <w:pPr>
        <w:spacing w:line="360" w:lineRule="auto"/>
        <w:ind w:left="1068" w:right="-464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7E9C7B9" w14:textId="77777777" w:rsidR="001A737E" w:rsidRPr="008F62C6" w:rsidRDefault="001A737E" w:rsidP="001A737E">
      <w:pPr>
        <w:spacing w:line="360" w:lineRule="auto"/>
        <w:ind w:right="-46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62C6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8F62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F62C6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</w:p>
    <w:p w14:paraId="3E9FE3AB" w14:textId="77777777" w:rsidR="001A737E" w:rsidRPr="008F62C6" w:rsidRDefault="001A737E" w:rsidP="001A737E">
      <w:pPr>
        <w:spacing w:line="360" w:lineRule="auto"/>
        <w:ind w:left="1068" w:right="-46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62C6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Pr="008F62C6">
        <w:rPr>
          <w:rFonts w:ascii="GHEA Grapalat" w:hAnsi="GHEA Grapalat" w:cs="Arial"/>
          <w:b/>
          <w:sz w:val="24"/>
          <w:szCs w:val="24"/>
          <w:lang w:val="hy-AM"/>
        </w:rPr>
        <w:t>վարչապետ՝</w:t>
      </w:r>
      <w:r w:rsidRPr="008F62C6">
        <w:rPr>
          <w:rFonts w:ascii="GHEA Grapalat" w:hAnsi="GHEA Grapalat"/>
          <w:b/>
          <w:sz w:val="24"/>
          <w:szCs w:val="24"/>
          <w:lang w:val="hy-AM"/>
        </w:rPr>
        <w:tab/>
      </w:r>
      <w:r w:rsidRPr="008F62C6">
        <w:rPr>
          <w:rFonts w:ascii="GHEA Grapalat" w:hAnsi="GHEA Grapalat"/>
          <w:b/>
          <w:sz w:val="24"/>
          <w:szCs w:val="24"/>
          <w:lang w:val="hy-AM"/>
        </w:rPr>
        <w:tab/>
      </w:r>
      <w:r w:rsidRPr="008F62C6">
        <w:rPr>
          <w:rFonts w:ascii="GHEA Grapalat" w:hAnsi="GHEA Grapalat"/>
          <w:b/>
          <w:sz w:val="24"/>
          <w:szCs w:val="24"/>
          <w:lang w:val="hy-AM"/>
        </w:rPr>
        <w:tab/>
      </w:r>
      <w:r w:rsidRPr="008F62C6">
        <w:rPr>
          <w:rFonts w:ascii="GHEA Grapalat" w:hAnsi="GHEA Grapalat"/>
          <w:b/>
          <w:sz w:val="24"/>
          <w:szCs w:val="24"/>
          <w:lang w:val="hy-AM"/>
        </w:rPr>
        <w:tab/>
        <w:t xml:space="preserve">       </w:t>
      </w:r>
      <w:r w:rsidRPr="008F62C6">
        <w:rPr>
          <w:rFonts w:ascii="GHEA Grapalat" w:hAnsi="GHEA Grapalat"/>
          <w:b/>
          <w:sz w:val="24"/>
          <w:szCs w:val="24"/>
          <w:lang w:val="hy-AM"/>
        </w:rPr>
        <w:tab/>
        <w:t xml:space="preserve">                  </w:t>
      </w:r>
      <w:r w:rsidRPr="008F62C6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8F62C6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8F62C6">
        <w:rPr>
          <w:rFonts w:ascii="GHEA Grapalat" w:hAnsi="GHEA Grapalat" w:cs="Arial"/>
          <w:b/>
          <w:sz w:val="24"/>
          <w:szCs w:val="24"/>
          <w:lang w:val="hy-AM"/>
        </w:rPr>
        <w:t>Փաշինյան</w:t>
      </w:r>
    </w:p>
    <w:sectPr w:rsidR="001A737E" w:rsidRPr="008F62C6" w:rsidSect="001A737E">
      <w:pgSz w:w="11906" w:h="16838"/>
      <w:pgMar w:top="720" w:right="656" w:bottom="126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A264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E0464C"/>
    <w:multiLevelType w:val="hybridMultilevel"/>
    <w:tmpl w:val="64D25810"/>
    <w:lvl w:ilvl="0" w:tplc="51EC58FE">
      <w:start w:val="1"/>
      <w:numFmt w:val="decimal"/>
      <w:lvlText w:val="%1."/>
      <w:lvlJc w:val="left"/>
      <w:pPr>
        <w:ind w:left="6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A050A23"/>
    <w:multiLevelType w:val="hybridMultilevel"/>
    <w:tmpl w:val="43EE71F6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42CB28C4"/>
    <w:multiLevelType w:val="hybridMultilevel"/>
    <w:tmpl w:val="AF3868DA"/>
    <w:lvl w:ilvl="0" w:tplc="EE1C3BF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88E14B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A205EF"/>
    <w:multiLevelType w:val="hybridMultilevel"/>
    <w:tmpl w:val="908A8610"/>
    <w:lvl w:ilvl="0" w:tplc="04190011">
      <w:start w:val="1"/>
      <w:numFmt w:val="decimal"/>
      <w:lvlText w:val="%1)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62FA6F37"/>
    <w:multiLevelType w:val="hybridMultilevel"/>
    <w:tmpl w:val="9E1C419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67B269B8"/>
    <w:multiLevelType w:val="multilevel"/>
    <w:tmpl w:val="F6CEF3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5690500"/>
    <w:multiLevelType w:val="hybridMultilevel"/>
    <w:tmpl w:val="DFBA725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79"/>
    <w:rsid w:val="0008475D"/>
    <w:rsid w:val="001A737E"/>
    <w:rsid w:val="00200FB1"/>
    <w:rsid w:val="002E0B6E"/>
    <w:rsid w:val="00350564"/>
    <w:rsid w:val="00361365"/>
    <w:rsid w:val="0037508B"/>
    <w:rsid w:val="00440BE5"/>
    <w:rsid w:val="004473CE"/>
    <w:rsid w:val="00452D3A"/>
    <w:rsid w:val="006259AB"/>
    <w:rsid w:val="00720DA0"/>
    <w:rsid w:val="007C21D4"/>
    <w:rsid w:val="007E0787"/>
    <w:rsid w:val="008032D3"/>
    <w:rsid w:val="00803EC5"/>
    <w:rsid w:val="00812AAC"/>
    <w:rsid w:val="00817A4B"/>
    <w:rsid w:val="00822358"/>
    <w:rsid w:val="008F6235"/>
    <w:rsid w:val="008F62C6"/>
    <w:rsid w:val="00902FE6"/>
    <w:rsid w:val="009479F0"/>
    <w:rsid w:val="00992F33"/>
    <w:rsid w:val="009A5493"/>
    <w:rsid w:val="009F7E49"/>
    <w:rsid w:val="00A02EC9"/>
    <w:rsid w:val="00A45645"/>
    <w:rsid w:val="00A85E79"/>
    <w:rsid w:val="00AA6621"/>
    <w:rsid w:val="00AE6408"/>
    <w:rsid w:val="00B50DBA"/>
    <w:rsid w:val="00BC7867"/>
    <w:rsid w:val="00D1276B"/>
    <w:rsid w:val="00D50553"/>
    <w:rsid w:val="00D613C6"/>
    <w:rsid w:val="00D84A58"/>
    <w:rsid w:val="00DD1226"/>
    <w:rsid w:val="00E003FB"/>
    <w:rsid w:val="00E24F04"/>
    <w:rsid w:val="00E53F2B"/>
    <w:rsid w:val="00F3510F"/>
    <w:rsid w:val="00FE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8C8F2"/>
  <w15:chartTrackingRefBased/>
  <w15:docId w15:val="{DA0AD78B-7843-4B7D-8F8A-91ABEA5E7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37E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A737E"/>
    <w:rPr>
      <w:b/>
      <w:bCs/>
    </w:rPr>
  </w:style>
  <w:style w:type="paragraph" w:styleId="NormalWeb">
    <w:name w:val="Normal (Web)"/>
    <w:basedOn w:val="Normal"/>
    <w:uiPriority w:val="99"/>
    <w:unhideWhenUsed/>
    <w:rsid w:val="001A737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1A737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1A737E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  <w14:ligatures w14:val="none"/>
    </w:rPr>
  </w:style>
  <w:style w:type="paragraph" w:styleId="ListParagraph">
    <w:name w:val="List Paragraph"/>
    <w:basedOn w:val="Normal"/>
    <w:uiPriority w:val="34"/>
    <w:qFormat/>
    <w:rsid w:val="001A737E"/>
    <w:pPr>
      <w:spacing w:after="160" w:line="259" w:lineRule="auto"/>
      <w:ind w:left="720"/>
      <w:contextualSpacing/>
    </w:pPr>
    <w:rPr>
      <w:rFonts w:eastAsia="Calibri"/>
      <w:lang w:val="hy-AM" w:eastAsia="en-US"/>
    </w:rPr>
  </w:style>
  <w:style w:type="character" w:styleId="Emphasis">
    <w:name w:val="Emphasis"/>
    <w:basedOn w:val="DefaultParagraphFont"/>
    <w:uiPriority w:val="20"/>
    <w:qFormat/>
    <w:rsid w:val="001A73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7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>https://mul2-minfin.gov.am/tasks/958781/oneclick?token=7293ac6e866ea419b91cbb44ce627f96</cp:keywords>
  <dc:description/>
  <cp:lastModifiedBy>Hayk Harutyunyan</cp:lastModifiedBy>
  <cp:revision>14</cp:revision>
  <cp:lastPrinted>2025-01-03T11:23:00Z</cp:lastPrinted>
  <dcterms:created xsi:type="dcterms:W3CDTF">2025-02-14T10:45:00Z</dcterms:created>
  <dcterms:modified xsi:type="dcterms:W3CDTF">2025-02-26T08:38:00Z</dcterms:modified>
</cp:coreProperties>
</file>