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134BF" w14:textId="3A0D6ACE" w:rsidR="001E3E45" w:rsidRPr="0054701D" w:rsidRDefault="00247709" w:rsidP="003972FD">
      <w:pPr>
        <w:spacing w:after="0" w:line="360" w:lineRule="auto"/>
        <w:jc w:val="center"/>
        <w:rPr>
          <w:b/>
        </w:rPr>
      </w:pPr>
      <w:r w:rsidRPr="0054701D">
        <w:rPr>
          <w:b/>
        </w:rPr>
        <w:t>Ա Մ Փ Ո Փ Ա Թ Ե Ր Թ</w:t>
      </w:r>
    </w:p>
    <w:p w14:paraId="0087F40D" w14:textId="77777777" w:rsidR="00E3609D" w:rsidRPr="00B70187" w:rsidRDefault="00E3609D" w:rsidP="003972FD">
      <w:pPr>
        <w:spacing w:after="0" w:line="360" w:lineRule="auto"/>
        <w:jc w:val="center"/>
        <w:rPr>
          <w:rFonts w:eastAsia="Times New Roman" w:cs="Arial"/>
          <w:b/>
          <w:bCs/>
          <w:spacing w:val="-2"/>
          <w:shd w:val="clear" w:color="auto" w:fill="FFFFFF"/>
          <w:lang w:eastAsia="ru-RU"/>
        </w:rPr>
      </w:pPr>
      <w:r w:rsidRPr="00B70187"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>ՀԱՅԱՍՏԱՆԻ ՀԱՆՐԱՊԵՏՈՒԹՅԱՆ ԿԱՌԱՎԱՐՈՒԹՅԱՆ</w:t>
      </w:r>
      <w:r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 xml:space="preserve"> 2024</w:t>
      </w:r>
      <w:r w:rsidRPr="00B70187"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 xml:space="preserve"> ԹՎԱԿԱՆԻ </w:t>
      </w:r>
      <w:r w:rsidRPr="00EA6AA4"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>ՀՈՒՆԻՍԻ 20-Ի N 956-Ն</w:t>
      </w:r>
      <w:r w:rsidRPr="00B70187"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 xml:space="preserve"> ՈՐՈՇՄԱՆ ՄԵՋ ՓՈՓՈԽՈՒԹՅՈՒՆՆԵՐ</w:t>
      </w:r>
      <w:r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 xml:space="preserve"> ԵՎ ԼՐԱՑՈՒՄՆԵՐ</w:t>
      </w:r>
      <w:r w:rsidRPr="00B70187">
        <w:rPr>
          <w:rFonts w:eastAsia="Times New Roman" w:cs="Arial"/>
          <w:b/>
          <w:bCs/>
          <w:spacing w:val="-2"/>
          <w:shd w:val="clear" w:color="auto" w:fill="FFFFFF"/>
          <w:lang w:eastAsia="ru-RU"/>
        </w:rPr>
        <w:t xml:space="preserve"> ԿԱՏԱՐԵԼՈՒ ՄԱՍԻՆ</w:t>
      </w:r>
    </w:p>
    <w:p w14:paraId="1D7E70D4" w14:textId="2AACBE8E" w:rsidR="00E3609D" w:rsidRPr="00E12180" w:rsidRDefault="00E3609D" w:rsidP="003972FD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ՈՐՈՇՄԱՆ</w:t>
      </w:r>
      <w:r w:rsidR="00A7039C">
        <w:rPr>
          <w:b/>
          <w:bCs/>
        </w:rPr>
        <w:t xml:space="preserve"> </w:t>
      </w:r>
      <w:r w:rsidR="00E12180">
        <w:rPr>
          <w:b/>
          <w:bCs/>
        </w:rPr>
        <w:t>ՆԱԽԱԳԾԻ</w:t>
      </w:r>
    </w:p>
    <w:p w14:paraId="283AB6D9" w14:textId="77777777" w:rsidR="00E3609D" w:rsidRDefault="00E3609D" w:rsidP="0054701D">
      <w:pPr>
        <w:spacing w:after="0"/>
        <w:jc w:val="center"/>
        <w:rPr>
          <w:b/>
          <w:bCs/>
        </w:rPr>
      </w:pPr>
    </w:p>
    <w:p w14:paraId="00487936" w14:textId="73BF6893" w:rsidR="001E3E45" w:rsidRPr="003972FD" w:rsidRDefault="00247709" w:rsidP="0054701D">
      <w:pPr>
        <w:spacing w:after="0"/>
        <w:jc w:val="center"/>
        <w:rPr>
          <w:b/>
        </w:rPr>
      </w:pPr>
      <w:r w:rsidRPr="0054701D">
        <w:rPr>
          <w:b/>
        </w:rPr>
        <w:tab/>
      </w:r>
    </w:p>
    <w:tbl>
      <w:tblPr>
        <w:tblStyle w:val="1"/>
        <w:tblW w:w="1407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5"/>
        <w:gridCol w:w="3660"/>
        <w:gridCol w:w="3435"/>
      </w:tblGrid>
      <w:tr w:rsidR="001E3E45" w:rsidRPr="0054701D" w14:paraId="75FBE17B" w14:textId="77777777">
        <w:trPr>
          <w:jc w:val="center"/>
        </w:trPr>
        <w:tc>
          <w:tcPr>
            <w:tcW w:w="10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775ECCE7" w14:textId="78CFAD20" w:rsidR="001E3E45" w:rsidRPr="0054701D" w:rsidRDefault="00247709" w:rsidP="0054701D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  <w:r w:rsidRPr="0054701D">
              <w:rPr>
                <w:b/>
              </w:rPr>
              <w:t xml:space="preserve">1. </w:t>
            </w:r>
            <w:r w:rsidR="00E3609D">
              <w:rPr>
                <w:b/>
              </w:rPr>
              <w:t>Արտաքին գործերի նախարարություն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AE7B448" w14:textId="3AC1E66B" w:rsidR="001E3E45" w:rsidRPr="0054701D" w:rsidRDefault="00247709" w:rsidP="0054701D">
            <w:pPr>
              <w:tabs>
                <w:tab w:val="left" w:pos="5253"/>
              </w:tabs>
              <w:spacing w:after="0"/>
              <w:rPr>
                <w:b/>
                <w:i/>
              </w:rPr>
            </w:pPr>
            <w:r w:rsidRPr="0054701D">
              <w:rPr>
                <w:b/>
              </w:rPr>
              <w:t>0</w:t>
            </w:r>
            <w:r w:rsidR="00E3609D">
              <w:rPr>
                <w:b/>
              </w:rPr>
              <w:t>3</w:t>
            </w:r>
            <w:r w:rsidRPr="0054701D">
              <w:rPr>
                <w:b/>
              </w:rPr>
              <w:t>.</w:t>
            </w:r>
            <w:r w:rsidR="00E3609D">
              <w:rPr>
                <w:b/>
              </w:rPr>
              <w:t>01</w:t>
            </w:r>
            <w:r w:rsidRPr="0054701D">
              <w:rPr>
                <w:b/>
              </w:rPr>
              <w:t>.202</w:t>
            </w:r>
            <w:r w:rsidR="00E3609D">
              <w:rPr>
                <w:b/>
              </w:rPr>
              <w:t>5</w:t>
            </w:r>
            <w:r w:rsidRPr="0054701D">
              <w:rPr>
                <w:b/>
              </w:rPr>
              <w:t>թ.</w:t>
            </w:r>
          </w:p>
        </w:tc>
      </w:tr>
      <w:tr w:rsidR="001E3E45" w:rsidRPr="0054701D" w14:paraId="764C935B" w14:textId="77777777">
        <w:trPr>
          <w:trHeight w:val="466"/>
          <w:jc w:val="center"/>
        </w:trPr>
        <w:tc>
          <w:tcPr>
            <w:tcW w:w="10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5B0615C8" w14:textId="77777777" w:rsidR="001E3E45" w:rsidRPr="0054701D" w:rsidRDefault="001E3E45" w:rsidP="00547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137E7B4A" w14:textId="7C4AA82B" w:rsidR="001E3E45" w:rsidRPr="0054701D" w:rsidRDefault="00247709" w:rsidP="0054701D">
            <w:pPr>
              <w:tabs>
                <w:tab w:val="left" w:pos="5253"/>
              </w:tabs>
              <w:spacing w:after="0"/>
              <w:rPr>
                <w:b/>
              </w:rPr>
            </w:pPr>
            <w:r w:rsidRPr="0054701D">
              <w:rPr>
                <w:b/>
              </w:rPr>
              <w:t xml:space="preserve">№ </w:t>
            </w:r>
            <w:r w:rsidR="00E3609D" w:rsidRPr="00E3609D">
              <w:rPr>
                <w:b/>
              </w:rPr>
              <w:t>5104/134-25</w:t>
            </w:r>
          </w:p>
        </w:tc>
      </w:tr>
      <w:tr w:rsidR="001E3E45" w:rsidRPr="0054701D" w14:paraId="33C310B4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BE0337" w14:textId="77777777" w:rsidR="001E3E45" w:rsidRPr="0054701D" w:rsidRDefault="00247709" w:rsidP="0054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"/>
              </w:tabs>
              <w:spacing w:after="0"/>
              <w:jc w:val="center"/>
              <w:rPr>
                <w:color w:val="000000"/>
              </w:rPr>
            </w:pPr>
            <w:r w:rsidRPr="0054701D">
              <w:rPr>
                <w:color w:val="000000"/>
              </w:rPr>
              <w:t>Առաջարկություններ և դիտողություններ առկա չեն։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8E4A3D" w14:textId="77777777" w:rsidR="001E3E45" w:rsidRPr="0054701D" w:rsidRDefault="001E3E45" w:rsidP="0054701D">
            <w:pPr>
              <w:tabs>
                <w:tab w:val="left" w:pos="5253"/>
              </w:tabs>
              <w:spacing w:after="0"/>
              <w:jc w:val="both"/>
            </w:pPr>
          </w:p>
        </w:tc>
      </w:tr>
      <w:tr w:rsidR="001E3E45" w:rsidRPr="0054701D" w14:paraId="0605A94B" w14:textId="77777777">
        <w:trPr>
          <w:jc w:val="center"/>
        </w:trPr>
        <w:tc>
          <w:tcPr>
            <w:tcW w:w="10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5D649DAF" w14:textId="637B8605" w:rsidR="001E3E45" w:rsidRPr="0054701D" w:rsidRDefault="00247709" w:rsidP="00E3609D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  <w:r w:rsidRPr="0054701D">
              <w:rPr>
                <w:b/>
              </w:rPr>
              <w:t>2.</w:t>
            </w:r>
            <w:r w:rsidR="00E3609D">
              <w:rPr>
                <w:b/>
              </w:rPr>
              <w:t>Կոռուպցիայի կանխարգելման հանձնաժողով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780229AC" w14:textId="5CA2AAD1" w:rsidR="001E3E45" w:rsidRPr="00E3609D" w:rsidRDefault="00E3609D" w:rsidP="00E3609D">
            <w:pPr>
              <w:tabs>
                <w:tab w:val="left" w:pos="5253"/>
              </w:tabs>
              <w:spacing w:after="0"/>
              <w:rPr>
                <w:b/>
              </w:rPr>
            </w:pPr>
            <w:r>
              <w:rPr>
                <w:b/>
              </w:rPr>
              <w:t>13</w:t>
            </w:r>
            <w:r w:rsidR="00247709" w:rsidRPr="0054701D">
              <w:rPr>
                <w:b/>
              </w:rPr>
              <w:t>.</w:t>
            </w:r>
            <w:r>
              <w:rPr>
                <w:b/>
              </w:rPr>
              <w:t>01</w:t>
            </w:r>
            <w:r w:rsidR="00247709" w:rsidRPr="0054701D">
              <w:rPr>
                <w:b/>
              </w:rPr>
              <w:t>.202</w:t>
            </w:r>
            <w:r>
              <w:rPr>
                <w:b/>
              </w:rPr>
              <w:t>5</w:t>
            </w:r>
            <w:r w:rsidR="00247709" w:rsidRPr="0054701D">
              <w:rPr>
                <w:b/>
              </w:rPr>
              <w:t>թ.</w:t>
            </w:r>
          </w:p>
        </w:tc>
      </w:tr>
      <w:tr w:rsidR="001E3E45" w:rsidRPr="0054701D" w14:paraId="29377971" w14:textId="77777777">
        <w:trPr>
          <w:trHeight w:val="466"/>
          <w:jc w:val="center"/>
        </w:trPr>
        <w:tc>
          <w:tcPr>
            <w:tcW w:w="10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223C54D3" w14:textId="77777777" w:rsidR="001E3E45" w:rsidRPr="00E3609D" w:rsidRDefault="001E3E45" w:rsidP="00E36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53"/>
              </w:tabs>
              <w:spacing w:after="0"/>
              <w:rPr>
                <w:b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36B6917D" w14:textId="76AB650C" w:rsidR="00E3609D" w:rsidRPr="00E3609D" w:rsidRDefault="00247709" w:rsidP="00E3609D">
            <w:pPr>
              <w:tabs>
                <w:tab w:val="left" w:pos="5253"/>
              </w:tabs>
              <w:spacing w:after="0"/>
              <w:jc w:val="both"/>
              <w:rPr>
                <w:b/>
              </w:rPr>
            </w:pPr>
            <w:r w:rsidRPr="0054701D">
              <w:rPr>
                <w:b/>
              </w:rPr>
              <w:t xml:space="preserve">№ </w:t>
            </w:r>
            <w:bookmarkStart w:id="0" w:name="_Hlk91063548"/>
            <w:r w:rsidR="00E3609D" w:rsidRPr="00E3609D">
              <w:rPr>
                <w:b/>
              </w:rPr>
              <w:t>01/155-2025</w:t>
            </w:r>
          </w:p>
          <w:bookmarkEnd w:id="0"/>
          <w:p w14:paraId="7F8EED6D" w14:textId="14F84819" w:rsidR="001E3E45" w:rsidRPr="0054701D" w:rsidRDefault="001E3E45" w:rsidP="00E3609D">
            <w:pPr>
              <w:tabs>
                <w:tab w:val="left" w:pos="5253"/>
              </w:tabs>
              <w:spacing w:after="0"/>
              <w:rPr>
                <w:b/>
              </w:rPr>
            </w:pPr>
          </w:p>
        </w:tc>
      </w:tr>
      <w:tr w:rsidR="001E3E45" w:rsidRPr="0054701D" w14:paraId="2464744A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3AADDB" w14:textId="77777777" w:rsidR="001E3E45" w:rsidRPr="0054701D" w:rsidRDefault="00247709" w:rsidP="0054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"/>
              </w:tabs>
              <w:spacing w:after="0"/>
              <w:jc w:val="center"/>
              <w:rPr>
                <w:color w:val="000000"/>
              </w:rPr>
            </w:pPr>
            <w:r w:rsidRPr="0054701D">
              <w:rPr>
                <w:color w:val="000000"/>
              </w:rPr>
              <w:t>Առաջարկություններ և դիտողություններ առկա չեն։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2C812C" w14:textId="77777777" w:rsidR="001E3E45" w:rsidRPr="0054701D" w:rsidRDefault="001E3E45" w:rsidP="0054701D">
            <w:pPr>
              <w:tabs>
                <w:tab w:val="left" w:pos="5253"/>
              </w:tabs>
              <w:spacing w:after="0"/>
              <w:jc w:val="both"/>
            </w:pPr>
          </w:p>
        </w:tc>
      </w:tr>
      <w:tr w:rsidR="001E3E45" w:rsidRPr="0054701D" w14:paraId="24F3ACFF" w14:textId="77777777">
        <w:trPr>
          <w:jc w:val="center"/>
        </w:trPr>
        <w:tc>
          <w:tcPr>
            <w:tcW w:w="10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3CCE05BD" w14:textId="1440B3DE" w:rsidR="001E3E45" w:rsidRPr="0054701D" w:rsidRDefault="00247709" w:rsidP="0054701D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  <w:r w:rsidRPr="0054701D">
              <w:rPr>
                <w:b/>
              </w:rPr>
              <w:t xml:space="preserve">3. </w:t>
            </w:r>
            <w:r w:rsidR="00E3609D">
              <w:rPr>
                <w:b/>
              </w:rPr>
              <w:t>Պետական գույքի կառավարման կոմիտե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46BEE8BE" w14:textId="53F2780A" w:rsidR="001E3E45" w:rsidRPr="0054701D" w:rsidRDefault="00E3609D" w:rsidP="0054701D">
            <w:pPr>
              <w:tabs>
                <w:tab w:val="left" w:pos="5253"/>
              </w:tabs>
              <w:spacing w:after="0"/>
              <w:rPr>
                <w:b/>
                <w:i/>
              </w:rPr>
            </w:pPr>
            <w:r>
              <w:rPr>
                <w:b/>
              </w:rPr>
              <w:t>15</w:t>
            </w:r>
            <w:r w:rsidR="00247709" w:rsidRPr="0054701D">
              <w:rPr>
                <w:b/>
              </w:rPr>
              <w:t>.</w:t>
            </w:r>
            <w:r>
              <w:rPr>
                <w:b/>
              </w:rPr>
              <w:t>01</w:t>
            </w:r>
            <w:r w:rsidR="00247709" w:rsidRPr="0054701D">
              <w:rPr>
                <w:b/>
              </w:rPr>
              <w:t>.202</w:t>
            </w:r>
            <w:r>
              <w:rPr>
                <w:b/>
              </w:rPr>
              <w:t>5</w:t>
            </w:r>
            <w:r w:rsidR="00247709" w:rsidRPr="0054701D">
              <w:rPr>
                <w:b/>
              </w:rPr>
              <w:t>թ.</w:t>
            </w:r>
          </w:p>
        </w:tc>
      </w:tr>
      <w:tr w:rsidR="001E3E45" w:rsidRPr="0054701D" w14:paraId="7E36BAFC" w14:textId="77777777">
        <w:trPr>
          <w:trHeight w:val="466"/>
          <w:jc w:val="center"/>
        </w:trPr>
        <w:tc>
          <w:tcPr>
            <w:tcW w:w="10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334082A9" w14:textId="77777777" w:rsidR="001E3E45" w:rsidRPr="0054701D" w:rsidRDefault="001E3E45" w:rsidP="00547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4CE166EF" w14:textId="20A6F0C5" w:rsidR="001E3E45" w:rsidRPr="0054701D" w:rsidRDefault="00247709" w:rsidP="0054701D">
            <w:pPr>
              <w:tabs>
                <w:tab w:val="left" w:pos="5253"/>
              </w:tabs>
              <w:spacing w:after="0"/>
              <w:rPr>
                <w:b/>
              </w:rPr>
            </w:pPr>
            <w:r w:rsidRPr="0054701D">
              <w:rPr>
                <w:b/>
              </w:rPr>
              <w:t xml:space="preserve">№ </w:t>
            </w:r>
            <w:r w:rsidR="00E3609D" w:rsidRPr="00E3609D">
              <w:rPr>
                <w:b/>
              </w:rPr>
              <w:t>01/09.3/236-2025</w:t>
            </w:r>
          </w:p>
        </w:tc>
      </w:tr>
      <w:tr w:rsidR="001E3E45" w:rsidRPr="0054701D" w14:paraId="1FE23D14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FA97E9" w14:textId="0A86E012" w:rsidR="00E3609D" w:rsidRPr="00004440" w:rsidRDefault="00E3609D" w:rsidP="008B03AD">
            <w:pPr>
              <w:spacing w:after="0" w:line="360" w:lineRule="auto"/>
              <w:ind w:right="172" w:firstLine="567"/>
              <w:jc w:val="both"/>
              <w:rPr>
                <w:bCs/>
              </w:rPr>
            </w:pPr>
            <w:r>
              <w:t>1</w:t>
            </w:r>
            <w:r>
              <w:rPr>
                <w:rFonts w:ascii="Cambria Math" w:hAnsi="Cambria Math" w:cs="Cambria Math"/>
              </w:rPr>
              <w:t>․</w:t>
            </w:r>
            <w:r>
              <w:t xml:space="preserve"> </w:t>
            </w:r>
            <w:r w:rsidR="00E92A1C">
              <w:t>Ն</w:t>
            </w:r>
            <w:r w:rsidRPr="0019690A">
              <w:t>երկայացված նախագծով լրացվող 25-րդ կետը խմբագրել և համապատասխանեցնել գրությամբ ներկայացված մեր առաջարկին</w:t>
            </w:r>
            <w:r>
              <w:rPr>
                <w:rFonts w:asciiTheme="minorHAnsi" w:eastAsia="MS Mincho" w:hAnsiTheme="minorHAnsi" w:cs="MS Mincho"/>
              </w:rPr>
              <w:t xml:space="preserve"> </w:t>
            </w:r>
            <w:r w:rsidRPr="00004440">
              <w:rPr>
                <w:rFonts w:eastAsia="MS Mincho" w:cs="MS Mincho"/>
              </w:rPr>
              <w:t>և</w:t>
            </w:r>
            <w:r>
              <w:rPr>
                <w:rFonts w:asciiTheme="minorHAnsi" w:eastAsia="MS Mincho" w:hAnsiTheme="minorHAnsi" w:cs="MS Mincho"/>
              </w:rPr>
              <w:t xml:space="preserve"> </w:t>
            </w:r>
            <w:r w:rsidRPr="0019690A">
              <w:rPr>
                <w:bCs/>
              </w:rPr>
              <w:t>նշված նվերները հաշվառելուց հետո թողնել նվեր ստացած հանրային ծառայողների կամ հանրային պաշտոն զբաղեցնող անձանց մոտ</w:t>
            </w:r>
            <w:r>
              <w:rPr>
                <w:rFonts w:ascii="MS Mincho" w:eastAsia="MS Mincho" w:hAnsi="MS Mincho" w:cs="MS Mincho"/>
                <w:bCs/>
                <w:spacing w:val="-2"/>
                <w:shd w:val="clear" w:color="auto" w:fill="FFFFFF"/>
                <w:lang w:eastAsia="ru-RU"/>
              </w:rPr>
              <w:t>․</w:t>
            </w:r>
          </w:p>
          <w:p w14:paraId="14B03F6C" w14:textId="4001FDB8" w:rsidR="001E3E45" w:rsidRPr="0054701D" w:rsidRDefault="001E3E45" w:rsidP="0054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"/>
              </w:tabs>
              <w:spacing w:after="0"/>
              <w:jc w:val="center"/>
              <w:rPr>
                <w:color w:val="000000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F8E13A" w14:textId="0C7FF5B0" w:rsidR="004B0736" w:rsidRPr="004B0736" w:rsidRDefault="0048611D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Մասամբ է ը</w:t>
            </w:r>
            <w:r w:rsidR="004C435A" w:rsidRPr="004B0736">
              <w:rPr>
                <w:b/>
              </w:rPr>
              <w:t>նդունվել</w:t>
            </w:r>
            <w:r w:rsidR="00BC7AD0" w:rsidRPr="004B0736">
              <w:rPr>
                <w:b/>
              </w:rPr>
              <w:t>։</w:t>
            </w:r>
          </w:p>
          <w:p w14:paraId="487DDF09" w14:textId="20FB5200" w:rsidR="001E3E45" w:rsidRPr="00117AE2" w:rsidRDefault="004B0736" w:rsidP="00DE6D47">
            <w:pPr>
              <w:tabs>
                <w:tab w:val="left" w:pos="5253"/>
              </w:tabs>
              <w:spacing w:after="0" w:line="360" w:lineRule="auto"/>
              <w:jc w:val="both"/>
            </w:pPr>
            <w:r>
              <w:t>Ն</w:t>
            </w:r>
            <w:r w:rsidR="002666E4">
              <w:t>ախագծով լրացվող</w:t>
            </w:r>
            <w:r>
              <w:t xml:space="preserve"> 26-րդ կետում</w:t>
            </w:r>
            <w:r w:rsidR="002666E4">
              <w:t xml:space="preserve"> իրականացվել է համապատասխան փոփոխություն և նախատեսվել է, որ </w:t>
            </w:r>
            <w:r w:rsidR="009F472F">
              <w:t xml:space="preserve">Պետական գույքի կառավարման կոմիտեն գույքը կարող է թողնել </w:t>
            </w:r>
            <w:r w:rsidR="009F472F" w:rsidRPr="009F472F">
              <w:rPr>
                <w:rFonts w:hint="eastAsia"/>
              </w:rPr>
              <w:t>հանրային պաշտոններ և հանրային ծառայության պաշտոններ զբաղեցնող անձանց</w:t>
            </w:r>
            <w:r w:rsidR="009F472F" w:rsidRPr="009F472F">
              <w:t xml:space="preserve"> կամ պետական մարմնին</w:t>
            </w:r>
            <w:r w:rsidR="0048611D">
              <w:t xml:space="preserve">՝ </w:t>
            </w:r>
            <w:r w:rsidR="0048611D" w:rsidRPr="0048611D">
              <w:rPr>
                <w:rFonts w:hint="eastAsia"/>
              </w:rPr>
              <w:t>ժամանակավոր պահպանության</w:t>
            </w:r>
            <w:r w:rsidR="0048611D">
              <w:t>:</w:t>
            </w:r>
          </w:p>
        </w:tc>
      </w:tr>
      <w:tr w:rsidR="00E3609D" w:rsidRPr="0054701D" w14:paraId="08CB2D66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2B62D3" w14:textId="13B50377" w:rsidR="00E3609D" w:rsidRPr="0019690A" w:rsidRDefault="00E3609D" w:rsidP="00E3609D">
            <w:pPr>
              <w:spacing w:after="0" w:line="360" w:lineRule="auto"/>
              <w:ind w:firstLine="567"/>
            </w:pPr>
            <w:r>
              <w:lastRenderedPageBreak/>
              <w:t>2</w:t>
            </w:r>
            <w:r>
              <w:rPr>
                <w:rFonts w:ascii="Cambria Math" w:hAnsi="Cambria Math" w:cs="Cambria Math"/>
              </w:rPr>
              <w:t>․</w:t>
            </w:r>
            <w:r w:rsidR="0048611D">
              <w:rPr>
                <w:rFonts w:ascii="Cambria Math" w:hAnsi="Cambria Math" w:cs="Cambria Math"/>
              </w:rPr>
              <w:t xml:space="preserve"> </w:t>
            </w:r>
            <w:r w:rsidR="00E92A1C">
              <w:t>Ա</w:t>
            </w:r>
            <w:r>
              <w:t xml:space="preserve">ռաջին կետի հիմքով </w:t>
            </w:r>
            <w:r w:rsidRPr="0019690A">
              <w:t xml:space="preserve"> նախագծ</w:t>
            </w:r>
            <w:r>
              <w:t xml:space="preserve">ից </w:t>
            </w:r>
            <w:r w:rsidRPr="0019690A">
              <w:t>26-րդ, 27-րդ և 28-րդ կետերը հանել</w:t>
            </w:r>
            <w:r w:rsidRPr="0019690A">
              <w:rPr>
                <w:rFonts w:ascii="MS Mincho" w:eastAsia="MS Mincho" w:hAnsi="MS Mincho" w:cs="MS Mincho" w:hint="eastAsia"/>
              </w:rPr>
              <w:t>․</w:t>
            </w:r>
          </w:p>
          <w:p w14:paraId="0B0022CD" w14:textId="77777777" w:rsidR="00E3609D" w:rsidRDefault="00E3609D" w:rsidP="00E3609D">
            <w:pPr>
              <w:spacing w:after="0" w:line="360" w:lineRule="auto"/>
              <w:ind w:firstLine="567"/>
              <w:jc w:val="both"/>
            </w:pP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1A9784" w14:textId="77777777" w:rsidR="00E3609D" w:rsidRDefault="004C435A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3C5192">
              <w:rPr>
                <w:b/>
              </w:rPr>
              <w:t>Չի ընդունվել</w:t>
            </w:r>
            <w:r w:rsidR="00EF4188" w:rsidRPr="003C5192">
              <w:rPr>
                <w:b/>
              </w:rPr>
              <w:t>։</w:t>
            </w:r>
          </w:p>
          <w:p w14:paraId="1F43D83C" w14:textId="1334A712" w:rsidR="003C5192" w:rsidRPr="00A75359" w:rsidRDefault="003C5192" w:rsidP="00DE6D47">
            <w:pPr>
              <w:tabs>
                <w:tab w:val="left" w:pos="5253"/>
              </w:tabs>
              <w:spacing w:after="0" w:line="360" w:lineRule="auto"/>
              <w:jc w:val="both"/>
            </w:pPr>
            <w:r w:rsidRPr="003C5192">
              <w:t>Հարկ է նշել, որ</w:t>
            </w:r>
            <w:r>
              <w:t xml:space="preserve"> առաջարկվող կարգավորումներով համապատասխան գույքը թողնվում է նվերը ստացած պետական մարմնի ժամանակավոր պահպանությանը, որը նախկին կարգավորումների պարագայում հնարավոր չէր իրականացնել</w:t>
            </w:r>
            <w:r w:rsidR="00093D05">
              <w:t xml:space="preserve"> Նախագծով կարգավորվող գույքի տեսակների պարագայում</w:t>
            </w:r>
            <w:r>
              <w:t>:</w:t>
            </w:r>
            <w:r w:rsidR="00093D05">
              <w:t xml:space="preserve"> Միաժամանակ, </w:t>
            </w:r>
            <w:r w:rsidR="00117AE2">
              <w:t>Ն</w:t>
            </w:r>
            <w:r w:rsidR="00093D05">
              <w:t>ախագծի շրջանակներում պարզեցվել է համապատասխան գույքի տեսակների պարագայում դրա տնօրինման եղանակի վերաբերյալ եզրակացություն ներկայացնելու ընթացակարգերը:</w:t>
            </w:r>
            <w:r w:rsidR="008B0C21">
              <w:t xml:space="preserve"> Մասնավորապես, նախատեսվել է, որ </w:t>
            </w:r>
            <w:r w:rsidR="00117AE2">
              <w:t xml:space="preserve">Կոմիտեն </w:t>
            </w:r>
            <w:r w:rsidR="00A75359">
              <w:t xml:space="preserve">նշված դեպքերում չի դիմում </w:t>
            </w:r>
            <w:r w:rsidR="00A169DB" w:rsidRPr="00A169DB">
              <w:rPr>
                <w:rFonts w:hint="eastAsia"/>
              </w:rPr>
              <w:t>մասնագիտական խորհրդատվություն տրամադրող մարմիններ</w:t>
            </w:r>
            <w:r w:rsidR="00A169DB">
              <w:t>, այլ</w:t>
            </w:r>
            <w:r w:rsidR="004D767B">
              <w:t xml:space="preserve"> միանգամից կայացնում է </w:t>
            </w:r>
            <w:r w:rsidR="004D767B" w:rsidRPr="004D767B">
              <w:rPr>
                <w:rFonts w:hint="eastAsia"/>
              </w:rPr>
              <w:t>գույքի տնօրինման եղանակի ընտրության վերաբերյալ</w:t>
            </w:r>
            <w:r w:rsidR="004D767B" w:rsidRPr="004D767B">
              <w:rPr>
                <w:rFonts w:ascii="Calibri" w:hAnsi="Calibri" w:cs="Calibri"/>
              </w:rPr>
              <w:t> </w:t>
            </w:r>
            <w:r w:rsidR="004D767B">
              <w:t xml:space="preserve"> որոշում: Իսկ </w:t>
            </w:r>
            <w:r w:rsidR="004D767B" w:rsidRPr="004D767B">
              <w:rPr>
                <w:rFonts w:hint="eastAsia"/>
              </w:rPr>
              <w:t>«Պետական արարողակարգի մասին» օրենքի 17-րդ հոդվածի 1-ին մասի 20-րդ կետով սահմանված գույքը Կոռուպցիայի կանխարգելման հանձնաժողովի կողմից սահմանված կարգով կոմիտեին հանձնվելու դեպքում</w:t>
            </w:r>
            <w:r w:rsidR="004D767B">
              <w:t xml:space="preserve"> որոշումը կայացվում է </w:t>
            </w:r>
            <w:r w:rsidR="002D1F06" w:rsidRPr="002D1F06">
              <w:rPr>
                <w:rFonts w:hint="eastAsia"/>
              </w:rPr>
              <w:t xml:space="preserve">Պետական արարողակարգի </w:t>
            </w:r>
            <w:r w:rsidR="002D1F06">
              <w:rPr>
                <w:rFonts w:hint="eastAsia"/>
              </w:rPr>
              <w:t xml:space="preserve">ծառայության եզրակացության </w:t>
            </w:r>
            <w:r w:rsidR="002D1F06">
              <w:rPr>
                <w:rFonts w:hint="eastAsia"/>
              </w:rPr>
              <w:lastRenderedPageBreak/>
              <w:t>հիման վրա</w:t>
            </w:r>
            <w:r w:rsidR="002D1F06">
              <w:t>:</w:t>
            </w:r>
            <w:r w:rsidR="004D767B">
              <w:t xml:space="preserve"> Նման պայմաններում էականորեն նվազում է գործող կարգավորումներով նախատեսված վարչարարությունը:</w:t>
            </w:r>
            <w:r w:rsidR="002D1F06">
              <w:t xml:space="preserve"> </w:t>
            </w:r>
            <w:r w:rsidR="004D767B">
              <w:t xml:space="preserve"> </w:t>
            </w:r>
          </w:p>
        </w:tc>
      </w:tr>
      <w:tr w:rsidR="00E3609D" w:rsidRPr="0054701D" w14:paraId="1E8DFA01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D07BBC" w14:textId="4CC43E82" w:rsidR="00E3609D" w:rsidRPr="00E2670B" w:rsidRDefault="00E3609D" w:rsidP="00E3609D">
            <w:pPr>
              <w:spacing w:after="0" w:line="360" w:lineRule="auto"/>
              <w:ind w:firstLine="567"/>
            </w:pPr>
            <w:r>
              <w:lastRenderedPageBreak/>
              <w:t>3</w:t>
            </w:r>
            <w:r>
              <w:rPr>
                <w:rFonts w:ascii="Cambria Math" w:hAnsi="Cambria Math" w:cs="Cambria Math"/>
              </w:rPr>
              <w:t>․</w:t>
            </w:r>
            <w:r>
              <w:t xml:space="preserve"> </w:t>
            </w:r>
            <w:r w:rsidR="00E92A1C" w:rsidRPr="00E2670B">
              <w:t>Ն</w:t>
            </w:r>
            <w:r w:rsidRPr="00E2670B">
              <w:t>ախագծում ներառել հետևյալ առաջարկությունները՝</w:t>
            </w:r>
          </w:p>
          <w:p w14:paraId="3DB550EB" w14:textId="29034956" w:rsidR="00E3609D" w:rsidRPr="003972FD" w:rsidRDefault="00E3609D" w:rsidP="003972FD">
            <w:pPr>
              <w:spacing w:after="0" w:line="360" w:lineRule="auto"/>
              <w:ind w:firstLine="567"/>
              <w:jc w:val="both"/>
              <w:rPr>
                <w:rFonts w:ascii="Sylfaen" w:hAnsi="Sylfaen"/>
                <w:bCs/>
              </w:rPr>
            </w:pPr>
            <w:r w:rsidRPr="00E2670B">
              <w:rPr>
                <w:rFonts w:eastAsia="Times New Roman" w:cs="Arial"/>
                <w:bCs/>
                <w:spacing w:val="-2"/>
                <w:shd w:val="clear" w:color="auto" w:fill="FFFFFF"/>
                <w:lang w:eastAsia="ru-RU"/>
              </w:rPr>
              <w:t>«</w:t>
            </w:r>
            <w:r w:rsidRPr="00E2670B">
              <w:rPr>
                <w:bCs/>
              </w:rPr>
              <w:t>Որոշմամբ հաստատված կարգի համաձայն՝ Կոմիտեն ապահովում է գույքի տեղափոխումը և ժամանակավոր պահպանելիությունը՝ Կոմիտեի, գույքը նվեր ստացած կամ այլ պետական մարմնի՝ տվյալ գույքը պահելու համար հատուկ հարմարեցված վայրում, ըստ անհրաժեշտության նաև՝ գույքի կամ դրա խմբաքանակի մասնատումը, փաթեթավորումը, վերափաթեթավորումը և գույքի պատշաճ պահպանության համար անհրաժեշտ այլ գործողությունների կատարումը: Հաշվի առնելով այն հանգամանքը, որ Կոմիտեն չունի լրացուցիչ ֆինանսական միջոցներ գույքի տեղափոխումը, պահպանությունն ու փաթեթավորումը կազմակերպելու համար, առաջարկում ենք նշված գործառույթն իրականացվի նվեր ստացած պետական մարմնի կողմից և վերջինիս միջոցների հաշվին</w:t>
            </w:r>
            <w:r w:rsidR="00621687" w:rsidRPr="00E2670B">
              <w:rPr>
                <w:bCs/>
              </w:rPr>
              <w:t>»</w:t>
            </w:r>
            <w:r w:rsidRPr="00E2670B">
              <w:rPr>
                <w:rFonts w:ascii="Cambria Math" w:eastAsia="MS Mincho" w:hAnsi="Cambria Math" w:cs="Cambria Math"/>
                <w:bCs/>
              </w:rPr>
              <w:t>։</w:t>
            </w:r>
            <w:r w:rsidRPr="00E2670B">
              <w:rPr>
                <w:rFonts w:ascii="MS Mincho" w:eastAsia="MS Mincho" w:hAnsi="MS Mincho" w:cs="MS Mincho" w:hint="eastAsia"/>
                <w:bCs/>
              </w:rPr>
              <w:t xml:space="preserve"> </w:t>
            </w:r>
            <w:r w:rsidRPr="00085122">
              <w:rPr>
                <w:rFonts w:ascii="Sylfaen" w:eastAsia="MS Mincho" w:hAnsi="Sylfaen" w:cs="MS Mincho"/>
                <w:bCs/>
              </w:rPr>
              <w:t>Հ</w:t>
            </w:r>
            <w:r w:rsidRPr="00085122">
              <w:rPr>
                <w:bCs/>
              </w:rPr>
              <w:t xml:space="preserve">աշվի առնելով այն հանգամանքը, որ թե՛ Որոշմամբ, թե՛  Կոռուպցիայի կանխարգելման հանձնաժողովի 2023 թվականի դեկտեմբերի 22-ի N 01 որոշմամբ սահմանված չէ պետական մարմիններ գրավոր պաշտոնեական գրությամբ </w:t>
            </w:r>
            <w:r w:rsidRPr="00085122">
              <w:rPr>
                <w:bCs/>
              </w:rPr>
              <w:lastRenderedPageBreak/>
              <w:t>դիմելու պարտադիր պայման, առաջարկում ենք համապատասխան փոփոխություններ կատարելիս սահմանել նաև նշված դրույթը, ինչպես նաև սահմանել անհրաժեշտ փաստաթղթերի ցանկ</w:t>
            </w:r>
            <w:r w:rsidRPr="00085122">
              <w:rPr>
                <w:rFonts w:eastAsia="Times New Roman" w:cs="Arial"/>
                <w:bCs/>
                <w:spacing w:val="-2"/>
                <w:shd w:val="clear" w:color="auto" w:fill="FFFFFF"/>
                <w:lang w:eastAsia="ru-RU"/>
              </w:rPr>
              <w:t>։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B30244" w14:textId="2C40F56E" w:rsidR="00E3609D" w:rsidRDefault="001669D4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Չի </w:t>
            </w:r>
            <w:r w:rsidR="0071113C" w:rsidRPr="00E2670B">
              <w:rPr>
                <w:b/>
              </w:rPr>
              <w:t>ընդունվել</w:t>
            </w:r>
            <w:r w:rsidR="007E3843">
              <w:rPr>
                <w:b/>
              </w:rPr>
              <w:t>։</w:t>
            </w:r>
          </w:p>
          <w:p w14:paraId="6452456D" w14:textId="7ADE02CD" w:rsidR="00E2670B" w:rsidRDefault="00E2670B" w:rsidP="00DE6D47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E2670B">
              <w:t xml:space="preserve">Հարկ է նշել, որ գույքի տեղափոխումը և ժամանակավոր </w:t>
            </w:r>
            <w:r>
              <w:t>պահպանությունը,</w:t>
            </w:r>
            <w:r w:rsidR="00BE78CD">
              <w:t xml:space="preserve"> </w:t>
            </w:r>
            <w:r w:rsidR="00BE78CD" w:rsidRPr="00E2670B">
              <w:rPr>
                <w:bCs/>
              </w:rPr>
              <w:t>գույքի կամ դրա խմբաքանակի մասնատումը, փաթեթավորումը, վերափաթեթավորումը և գույքի պատշաճ պահպանության համար անհրաժեշտ այլ գործողությունների կատարումը</w:t>
            </w:r>
            <w:r w:rsidR="00BE78CD">
              <w:rPr>
                <w:bCs/>
              </w:rPr>
              <w:t xml:space="preserve"> տվյալ մարմինների կողմից կարող է հանգեցնել</w:t>
            </w:r>
            <w:r w:rsidR="00987743">
              <w:rPr>
                <w:bCs/>
              </w:rPr>
              <w:t xml:space="preserve"> գույքի </w:t>
            </w:r>
            <w:r w:rsidR="00C32EF6">
              <w:rPr>
                <w:bCs/>
              </w:rPr>
              <w:t xml:space="preserve">վնասման կամ այլ բացասական հանգամանքների: </w:t>
            </w:r>
            <w:r w:rsidR="00A51443">
              <w:rPr>
                <w:bCs/>
              </w:rPr>
              <w:t xml:space="preserve">Ուստի, նման պայմաններում կարևորվում է </w:t>
            </w:r>
            <w:r w:rsidR="0091678C">
              <w:rPr>
                <w:bCs/>
              </w:rPr>
              <w:t>վերոգրյալ գործողությունների իրականացումը մասնագիտացված մարմնի կողմից:</w:t>
            </w:r>
          </w:p>
          <w:p w14:paraId="321E5A2D" w14:textId="5688B92B" w:rsidR="003E7056" w:rsidRDefault="001669D4" w:rsidP="00DE6D47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Միաժամանակ, հարկ է նշել, որ պետական մարմինների կողմից Պետական գույքի կառավարման կոմիտե </w:t>
            </w:r>
            <w:r w:rsidR="003E7056" w:rsidRPr="003E7056">
              <w:rPr>
                <w:bCs/>
              </w:rPr>
              <w:t xml:space="preserve">գրավոր պաշտոնեական գրությամբ դիմելու վերաբերյալ </w:t>
            </w:r>
            <w:r w:rsidR="007B67E9">
              <w:rPr>
                <w:bCs/>
              </w:rPr>
              <w:t xml:space="preserve">առաջարկությունը դուրս է սույն նախագծի կարգավորման առարկայից: Ստացված նվերների հանձնման հետ կապված հարաբերությունները կարգավորվում են </w:t>
            </w:r>
            <w:r w:rsidR="007B67E9" w:rsidRPr="00085122">
              <w:rPr>
                <w:bCs/>
              </w:rPr>
              <w:t xml:space="preserve">Կոռուպցիայի կանխարգելման հանձնաժողովի 2023 թվականի դեկտեմբերի 22-ի N 01 </w:t>
            </w:r>
            <w:r w:rsidR="007B67E9">
              <w:rPr>
                <w:bCs/>
              </w:rPr>
              <w:t xml:space="preserve">որոշման շրջանակներում:  </w:t>
            </w:r>
          </w:p>
          <w:p w14:paraId="6FEE2853" w14:textId="52AA24CA" w:rsidR="005C3F16" w:rsidRPr="00E2670B" w:rsidRDefault="005C3F16" w:rsidP="00DE6D47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</w:rPr>
            </w:pPr>
          </w:p>
        </w:tc>
      </w:tr>
      <w:tr w:rsidR="00E3609D" w:rsidRPr="0054701D" w14:paraId="276C9F7E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3CB1DD" w14:textId="2BE5313F" w:rsidR="00E3609D" w:rsidRDefault="00E3609D" w:rsidP="00E3609D">
            <w:pPr>
              <w:spacing w:after="0" w:line="360" w:lineRule="auto"/>
              <w:ind w:firstLine="567"/>
              <w:jc w:val="both"/>
            </w:pPr>
            <w:r>
              <w:lastRenderedPageBreak/>
              <w:t>4</w:t>
            </w:r>
            <w:r w:rsidRPr="0019690A">
              <w:rPr>
                <w:rFonts w:ascii="MS Mincho" w:eastAsia="MS Mincho" w:hAnsi="MS Mincho" w:cs="MS Mincho" w:hint="eastAsia"/>
              </w:rPr>
              <w:t>․</w:t>
            </w:r>
            <w:r w:rsidRPr="0019690A">
              <w:t xml:space="preserve"> </w:t>
            </w:r>
            <w:r w:rsidR="00E92A1C">
              <w:t>Ն</w:t>
            </w:r>
            <w:r w:rsidRPr="0019690A">
              <w:t>ախագծի 1-ին կետի 3-րդ ենթակետը շարադրել հետևյալ խմբագրությամբ՝</w:t>
            </w:r>
          </w:p>
          <w:p w14:paraId="258039BD" w14:textId="77777777" w:rsidR="00E3609D" w:rsidRDefault="00E3609D" w:rsidP="00E3609D">
            <w:pPr>
              <w:spacing w:after="0" w:line="360" w:lineRule="auto"/>
              <w:ind w:firstLine="567"/>
              <w:jc w:val="both"/>
            </w:pPr>
            <w:r w:rsidRPr="00020C1A">
              <w:t xml:space="preserve">«5. Հանրային պաշտոն զբաղեցնող անձանց և հանրային ծառայողների՝ Կոռուպցիայի կանխարգելման հանձնաժողովի կողմից սահմանված կարգով հանձնված՝ պետական սեփականություն դարձած նվերը պետական սեփականություն համարվելու և Կոռուպցիայի կանխարգելման հանձնաժողովի կողմից սահմանված կարգով կոմիտեին հանձնվելու օրվանից հետո անհապաղ, բայց ոչ ուշ, քան </w:t>
            </w:r>
            <w:r>
              <w:t>չորս</w:t>
            </w:r>
            <w:r w:rsidRPr="00020C1A">
              <w:t xml:space="preserve"> աշխատանքային օրվա ընթացքում կոմիտեն այն ի պահ է հանձնում նվերն ստացած պետական մարմնին՝ մինչև սույն կարգի 3-րդ կետով սահմանված որոշման կայացումը, որի վերաբերյալ կազմվում է սույն որոշման N 2 ձևով սահմանված արձանագրություն:»</w:t>
            </w:r>
            <w:r>
              <w:t>։</w:t>
            </w:r>
          </w:p>
          <w:p w14:paraId="4550195E" w14:textId="77777777" w:rsidR="00E3609D" w:rsidRDefault="00E3609D" w:rsidP="00E3609D">
            <w:pPr>
              <w:spacing w:after="0" w:line="360" w:lineRule="auto"/>
              <w:ind w:firstLine="567"/>
            </w:pP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687ADB" w14:textId="39B369C1" w:rsidR="00E3609D" w:rsidRPr="00B477DB" w:rsidRDefault="00550859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B477DB">
              <w:rPr>
                <w:b/>
              </w:rPr>
              <w:t>Մասամբ է ընդունվել</w:t>
            </w:r>
            <w:r w:rsidR="00D116C8" w:rsidRPr="00B477DB">
              <w:rPr>
                <w:b/>
              </w:rPr>
              <w:t>։</w:t>
            </w:r>
          </w:p>
          <w:p w14:paraId="2B26AD20" w14:textId="77777777" w:rsidR="00550859" w:rsidRDefault="00D116C8" w:rsidP="00DE6D47">
            <w:pPr>
              <w:tabs>
                <w:tab w:val="left" w:pos="5253"/>
              </w:tabs>
              <w:spacing w:after="0" w:line="360" w:lineRule="auto"/>
              <w:jc w:val="both"/>
            </w:pPr>
            <w:r>
              <w:t xml:space="preserve">Նախագծում կատարվել է համապատասխան փոփոխություն։ </w:t>
            </w:r>
          </w:p>
          <w:p w14:paraId="2CE9FBC6" w14:textId="55746DAA" w:rsidR="00D116C8" w:rsidRPr="0054701D" w:rsidRDefault="00BC7AD0" w:rsidP="00DE6D47">
            <w:pPr>
              <w:tabs>
                <w:tab w:val="left" w:pos="5253"/>
              </w:tabs>
              <w:spacing w:after="0" w:line="360" w:lineRule="auto"/>
              <w:jc w:val="both"/>
            </w:pPr>
            <w:r w:rsidRPr="00BC7AD0">
              <w:t xml:space="preserve">Կոմիտեի կողմից գույքը </w:t>
            </w:r>
            <w:r w:rsidR="00D116C8" w:rsidRPr="00BC7AD0">
              <w:t xml:space="preserve"> </w:t>
            </w:r>
            <w:r w:rsidR="006774F1">
              <w:t>նվեր</w:t>
            </w:r>
            <w:r w:rsidR="00D116C8" w:rsidRPr="00BC7AD0">
              <w:t xml:space="preserve"> ստացած պետական </w:t>
            </w:r>
            <w:r w:rsidRPr="00BC7AD0">
              <w:t>մարմնին ի պահ հանձնելու ժամկետը փո</w:t>
            </w:r>
            <w:r w:rsidR="006774F1">
              <w:t>փո</w:t>
            </w:r>
            <w:r w:rsidRPr="00BC7AD0">
              <w:t>խվել է</w:t>
            </w:r>
            <w:r>
              <w:t>։</w:t>
            </w:r>
            <w:r w:rsidR="00B477DB">
              <w:t xml:space="preserve"> Մնացած մասով առաջարկությունը չի ընդունվել</w:t>
            </w:r>
            <w:r w:rsidR="00D50142">
              <w:t>, քանի որ ըստ էության առաջարկվում է գործող կարգավորումից հանել «</w:t>
            </w:r>
            <w:r w:rsidR="00D50142" w:rsidRPr="00D50142">
              <w:rPr>
                <w:rFonts w:hint="eastAsia"/>
              </w:rPr>
              <w:t>Գույքը ժամանակավոր պահպանության չի հանձնվում այն նվեր ստացած պետական մարմնին, եթե այդ մարմինը չունի տվյալ գույքը պահպանելու համար անհրաժեշտ տարածք կամ պայմաններ:</w:t>
            </w:r>
            <w:r w:rsidR="00D50142">
              <w:t>» նախադասությունը: Հարկ է նշել, որ սույն Նախագծի շրջանակներում կարգավորվող գույքի տեսակների պարագայում գույքի ժամանակավոր պահպանության խնդիրը լուծվել է: Ն</w:t>
            </w:r>
            <w:r w:rsidR="009D23F4">
              <w:t>վեր</w:t>
            </w:r>
            <w:r w:rsidR="00D50142">
              <w:t xml:space="preserve"> ստացված գույքի մյուս տեսակների պարագայում</w:t>
            </w:r>
            <w:r w:rsidR="009D23F4">
              <w:t xml:space="preserve">, ինչպես նախորդ առաջարկի շրջանակներում առկա մեկնաբանությամբ </w:t>
            </w:r>
            <w:r w:rsidR="00103F14">
              <w:t>նշվել է</w:t>
            </w:r>
            <w:r w:rsidR="009D23F4">
              <w:t>,</w:t>
            </w:r>
            <w:r w:rsidR="007E3843">
              <w:t xml:space="preserve"> որ</w:t>
            </w:r>
            <w:r w:rsidR="009D23F4">
              <w:t xml:space="preserve"> անհրաժեշտ է մասնագիտացված մոտեցում:</w:t>
            </w:r>
          </w:p>
        </w:tc>
      </w:tr>
      <w:tr w:rsidR="00E3609D" w:rsidRPr="0054701D" w14:paraId="217C0CB9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E7B9D9" w14:textId="7924C584" w:rsidR="00E3609D" w:rsidRDefault="00E3609D" w:rsidP="003972FD">
            <w:pPr>
              <w:spacing w:after="0" w:line="360" w:lineRule="auto"/>
              <w:ind w:firstLine="567"/>
              <w:jc w:val="both"/>
            </w:pPr>
            <w:r>
              <w:lastRenderedPageBreak/>
              <w:t>5</w:t>
            </w:r>
            <w:r>
              <w:rPr>
                <w:rFonts w:ascii="Cambria Math" w:hAnsi="Cambria Math" w:cs="Cambria Math"/>
              </w:rPr>
              <w:t>․</w:t>
            </w:r>
            <w:r>
              <w:t>Ն</w:t>
            </w:r>
            <w:r w:rsidRPr="0019690A">
              <w:t xml:space="preserve">ախագծի 1-ին կետի </w:t>
            </w:r>
            <w:r>
              <w:t>5</w:t>
            </w:r>
            <w:r w:rsidRPr="0019690A">
              <w:t xml:space="preserve">-րդ </w:t>
            </w:r>
            <w:r>
              <w:t xml:space="preserve">ենթակետի </w:t>
            </w:r>
            <w:r w:rsidRPr="00020C1A">
              <w:t>«</w:t>
            </w:r>
            <w:r>
              <w:t>ա</w:t>
            </w:r>
            <w:r w:rsidRPr="00020C1A">
              <w:t>»</w:t>
            </w:r>
            <w:r>
              <w:t xml:space="preserve"> պարբերությունում </w:t>
            </w:r>
            <w:r w:rsidRPr="00020C1A">
              <w:t>«</w:t>
            </w:r>
            <w:r>
              <w:t>երկու</w:t>
            </w:r>
            <w:r w:rsidRPr="00020C1A">
              <w:t>»</w:t>
            </w:r>
            <w:r>
              <w:t xml:space="preserve"> բառը փոխարինել </w:t>
            </w:r>
            <w:r w:rsidRPr="00020C1A">
              <w:t>«</w:t>
            </w:r>
            <w:r>
              <w:t>չորս</w:t>
            </w:r>
            <w:r w:rsidRPr="00020C1A">
              <w:t>»</w:t>
            </w:r>
            <w:r>
              <w:t xml:space="preserve"> բառով։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4506E9" w14:textId="77777777" w:rsidR="00BC7AD0" w:rsidRPr="001D1B02" w:rsidRDefault="00550859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1D1B02">
              <w:rPr>
                <w:b/>
              </w:rPr>
              <w:t>Ընդունվել է</w:t>
            </w:r>
            <w:r w:rsidR="00BC7AD0" w:rsidRPr="001D1B02">
              <w:rPr>
                <w:b/>
              </w:rPr>
              <w:t xml:space="preserve">։ </w:t>
            </w:r>
          </w:p>
          <w:p w14:paraId="62D1B0E4" w14:textId="40F864EF" w:rsidR="00E3609D" w:rsidRPr="0054701D" w:rsidRDefault="00BC7AD0" w:rsidP="00DE6D47">
            <w:pPr>
              <w:tabs>
                <w:tab w:val="left" w:pos="5253"/>
              </w:tabs>
              <w:spacing w:after="0" w:line="360" w:lineRule="auto"/>
              <w:jc w:val="center"/>
            </w:pPr>
            <w:r>
              <w:t>Նախագծում կատարվել է համապատասխան փոփոխություն։</w:t>
            </w:r>
            <w:r w:rsidR="00550859">
              <w:t xml:space="preserve"> </w:t>
            </w:r>
          </w:p>
        </w:tc>
      </w:tr>
      <w:tr w:rsidR="00E3609D" w:rsidRPr="0054701D" w14:paraId="2E1EB8C8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C3D8C0" w14:textId="279900A4" w:rsidR="00E3609D" w:rsidRDefault="00E3609D" w:rsidP="003972FD">
            <w:pPr>
              <w:spacing w:after="0" w:line="360" w:lineRule="auto"/>
              <w:ind w:firstLine="567"/>
              <w:jc w:val="both"/>
            </w:pPr>
            <w:r>
              <w:t>6</w:t>
            </w:r>
            <w:r>
              <w:rPr>
                <w:rFonts w:ascii="Cambria Math" w:hAnsi="Cambria Math" w:cs="Cambria Math"/>
              </w:rPr>
              <w:t>․</w:t>
            </w:r>
            <w:r>
              <w:t xml:space="preserve"> </w:t>
            </w:r>
            <w:r w:rsidRPr="008E583C">
              <w:t xml:space="preserve">Համաձայն «Պետական արարողակարգի մասին» 17-րդ հոդվածի 1-ին մասի 19-րդ կետի՝ ըստ որի Պետական արարողակարգի ծառայությունը իրականացնում է Հանրապետության նախագահի, վարչապետի, Ազգային ժողովի նախագահի, փոխվարչապետների, նախարարների և նախարարների տեղակալների, պատգամավորական պատվիրակությունների, Կառավարությանը և վարչապետին ենթակա մարմինների ղեկավարների և նրանց տեղակալների կողմից ստացված՝ «Հանրային ծառայության մասին» օրենքով հաշվառման ենթակա նվերների հաշվառումը, առաջարկում ենք լրացուցիչ վարչարարությունից խուսափելու համար Նախագծի 1-ին կետի 6-րդ ենթակետը խմբագրել՝ </w:t>
            </w:r>
            <w:r>
              <w:t xml:space="preserve">սահմանելով որ </w:t>
            </w:r>
            <w:r w:rsidRPr="008E583C">
              <w:t>հաշվառման հետ համատեղ Պետական արարողակարգի ծառայությունը ՀՀ ՏԿԵՆ պետական գույքի կառավարման կոմիտեին տրամադրի ստացված նվերների տնօրինման եղանակի վերաբերյալ եզրակացությունը։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34EC7C" w14:textId="77777777" w:rsidR="00E3609D" w:rsidRPr="001A44E0" w:rsidRDefault="0071113C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color w:val="000000" w:themeColor="text1"/>
              </w:rPr>
            </w:pPr>
            <w:r w:rsidRPr="001A44E0">
              <w:rPr>
                <w:b/>
                <w:color w:val="000000" w:themeColor="text1"/>
              </w:rPr>
              <w:t>Ընդունվել է</w:t>
            </w:r>
            <w:r w:rsidR="00BC7AD0" w:rsidRPr="001A44E0">
              <w:rPr>
                <w:b/>
                <w:color w:val="000000" w:themeColor="text1"/>
              </w:rPr>
              <w:t>։</w:t>
            </w:r>
          </w:p>
          <w:p w14:paraId="645F1112" w14:textId="1A5C2E39" w:rsidR="00BC7AD0" w:rsidRPr="0054701D" w:rsidRDefault="00BC7AD0" w:rsidP="00DE6D47">
            <w:pPr>
              <w:tabs>
                <w:tab w:val="left" w:pos="5253"/>
              </w:tabs>
              <w:spacing w:after="0" w:line="360" w:lineRule="auto"/>
              <w:jc w:val="center"/>
            </w:pPr>
            <w:r w:rsidRPr="00C844A6">
              <w:rPr>
                <w:color w:val="000000" w:themeColor="text1"/>
              </w:rPr>
              <w:t>Նախագծում կատարվել է համապատասխան փոփոխություն։</w:t>
            </w:r>
          </w:p>
        </w:tc>
      </w:tr>
      <w:tr w:rsidR="00E3609D" w:rsidRPr="0054701D" w14:paraId="3558E7D1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AB5D7D" w14:textId="36ABF645" w:rsidR="00E3609D" w:rsidRDefault="00E3609D" w:rsidP="00E3609D">
            <w:pPr>
              <w:spacing w:after="0" w:line="360" w:lineRule="auto"/>
              <w:ind w:firstLine="567"/>
              <w:jc w:val="both"/>
            </w:pPr>
            <w:r>
              <w:t>7</w:t>
            </w:r>
            <w:r>
              <w:rPr>
                <w:rFonts w:ascii="Cambria Math" w:hAnsi="Cambria Math" w:cs="Cambria Math"/>
              </w:rPr>
              <w:t>․</w:t>
            </w:r>
            <w:r w:rsidR="000369A6">
              <w:rPr>
                <w:rFonts w:ascii="Cambria Math" w:hAnsi="Cambria Math" w:cs="Cambria Math"/>
              </w:rPr>
              <w:t xml:space="preserve"> </w:t>
            </w:r>
            <w:r w:rsidRPr="0019690A">
              <w:t xml:space="preserve">Նախագծի 1-ին կետի 8-րդ ենթակետում </w:t>
            </w:r>
            <w:r w:rsidRPr="008E583C">
              <w:t>«</w:t>
            </w:r>
            <w:r w:rsidRPr="0019690A">
              <w:t>երկրորդ</w:t>
            </w:r>
            <w:r w:rsidRPr="0019690A">
              <w:rPr>
                <w:rFonts w:eastAsia="Times New Roman" w:cs="Arial"/>
                <w:bCs/>
                <w:spacing w:val="-2"/>
                <w:shd w:val="clear" w:color="auto" w:fill="FFFFFF"/>
                <w:lang w:eastAsia="ru-RU"/>
              </w:rPr>
              <w:t>»</w:t>
            </w:r>
            <w:r w:rsidRPr="0019690A">
              <w:t xml:space="preserve"> բառը փոխարինել</w:t>
            </w:r>
            <w:r>
              <w:t xml:space="preserve"> </w:t>
            </w:r>
            <w:r w:rsidRPr="0019690A">
              <w:rPr>
                <w:rFonts w:eastAsia="Times New Roman" w:cs="Arial"/>
                <w:bCs/>
                <w:spacing w:val="-2"/>
                <w:shd w:val="clear" w:color="auto" w:fill="FFFFFF"/>
                <w:lang w:eastAsia="ru-RU"/>
              </w:rPr>
              <w:t>«</w:t>
            </w:r>
            <w:r w:rsidRPr="0019690A">
              <w:t>երրորդ</w:t>
            </w:r>
            <w:r w:rsidRPr="0019690A">
              <w:rPr>
                <w:rFonts w:eastAsia="Times New Roman" w:cs="Arial"/>
                <w:bCs/>
                <w:spacing w:val="-2"/>
                <w:shd w:val="clear" w:color="auto" w:fill="FFFFFF"/>
                <w:lang w:eastAsia="ru-RU"/>
              </w:rPr>
              <w:t>»</w:t>
            </w:r>
            <w:r>
              <w:rPr>
                <w:rFonts w:eastAsia="Times New Roman" w:cs="Arial"/>
                <w:bCs/>
                <w:spacing w:val="-2"/>
                <w:shd w:val="clear" w:color="auto" w:fill="FFFFFF"/>
                <w:lang w:eastAsia="ru-RU"/>
              </w:rPr>
              <w:t xml:space="preserve"> </w:t>
            </w:r>
            <w:r>
              <w:t>բառով։</w:t>
            </w:r>
          </w:p>
          <w:p w14:paraId="76E07B70" w14:textId="77777777" w:rsidR="00E3609D" w:rsidRDefault="00E3609D" w:rsidP="00E3609D">
            <w:pPr>
              <w:spacing w:after="0" w:line="360" w:lineRule="auto"/>
              <w:ind w:firstLine="567"/>
              <w:jc w:val="both"/>
            </w:pP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9AD9F4" w14:textId="77777777" w:rsidR="00E3609D" w:rsidRPr="001D1B02" w:rsidRDefault="0045109C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lastRenderedPageBreak/>
              <w:t xml:space="preserve"> </w:t>
            </w:r>
            <w:r w:rsidRPr="001D1B02">
              <w:rPr>
                <w:b/>
              </w:rPr>
              <w:t>Ընդունվել է</w:t>
            </w:r>
            <w:r w:rsidR="00BC7AD0" w:rsidRPr="001D1B02">
              <w:rPr>
                <w:b/>
              </w:rPr>
              <w:t>։</w:t>
            </w:r>
          </w:p>
          <w:p w14:paraId="1CEC6E87" w14:textId="1FCC1929" w:rsidR="00BC7AD0" w:rsidRPr="0054701D" w:rsidRDefault="00BC7AD0" w:rsidP="00DE6D47">
            <w:pPr>
              <w:tabs>
                <w:tab w:val="left" w:pos="5253"/>
              </w:tabs>
              <w:spacing w:after="0" w:line="360" w:lineRule="auto"/>
              <w:jc w:val="center"/>
            </w:pPr>
            <w:r w:rsidRPr="00BC7AD0">
              <w:t>Նախագծում կատարվել է համապատասխան փոփոխություն։</w:t>
            </w:r>
          </w:p>
        </w:tc>
      </w:tr>
      <w:tr w:rsidR="00E3609D" w:rsidRPr="0054701D" w14:paraId="0516BDC7" w14:textId="77777777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FBA4DA" w14:textId="77777777" w:rsidR="00E3609D" w:rsidRPr="0025737B" w:rsidRDefault="00E3609D" w:rsidP="00E3609D">
            <w:pPr>
              <w:spacing w:after="0"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</w:rPr>
              <w:t>8</w:t>
            </w:r>
            <w:r>
              <w:rPr>
                <w:rFonts w:ascii="Cambria Math" w:hAnsi="Cambria Math" w:cs="Cambria Math"/>
                <w:bCs/>
              </w:rPr>
              <w:t>․</w:t>
            </w:r>
            <w:r w:rsidRPr="0019690A">
              <w:rPr>
                <w:bCs/>
              </w:rPr>
              <w:t>Որոշմամբ հաստատված կարգի</w:t>
            </w:r>
            <w:r w:rsidRPr="0025737B">
              <w:rPr>
                <w:bCs/>
              </w:rPr>
              <w:t>`</w:t>
            </w:r>
          </w:p>
          <w:p w14:paraId="46F0270C" w14:textId="77777777" w:rsidR="00E3609D" w:rsidRPr="007803B2" w:rsidRDefault="00E3609D" w:rsidP="00E3609D">
            <w:pPr>
              <w:spacing w:after="0" w:line="360" w:lineRule="auto"/>
              <w:ind w:firstLine="567"/>
              <w:jc w:val="both"/>
              <w:rPr>
                <w:bCs/>
              </w:rPr>
            </w:pPr>
            <w:r w:rsidRPr="0025737B">
              <w:rPr>
                <w:bCs/>
              </w:rPr>
              <w:t>1)</w:t>
            </w:r>
            <w:r w:rsidRPr="007803B2">
              <w:rPr>
                <w:bCs/>
              </w:rPr>
              <w:t xml:space="preserve"> 11-րդ կետում </w:t>
            </w:r>
            <w:r w:rsidRPr="007803B2">
              <w:t>«</w:t>
            </w:r>
            <w:r w:rsidRPr="0025737B">
              <w:rPr>
                <w:color w:val="000000"/>
                <w:shd w:val="clear" w:color="auto" w:fill="FFFFFF"/>
              </w:rPr>
              <w:t>անհապաղ, բայց ոչ ուշ, քան դիմումն ստանալուն հաջորդող օրը,</w:t>
            </w:r>
            <w:r w:rsidRPr="007803B2">
              <w:t>»</w:t>
            </w:r>
            <w:r w:rsidRPr="0025737B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7803B2">
              <w:rPr>
                <w:rFonts w:cs="Calibri"/>
                <w:color w:val="000000"/>
                <w:shd w:val="clear" w:color="auto" w:fill="FFFFFF"/>
              </w:rPr>
              <w:t xml:space="preserve">բառերը փոխարինել </w:t>
            </w:r>
            <w:r w:rsidRPr="007803B2">
              <w:t>«</w:t>
            </w:r>
            <w:r>
              <w:rPr>
                <w:bCs/>
              </w:rPr>
              <w:t>երկու</w:t>
            </w:r>
            <w:r w:rsidRPr="007803B2">
              <w:rPr>
                <w:bCs/>
              </w:rPr>
              <w:t xml:space="preserve"> աշխատանքային օրում</w:t>
            </w:r>
            <w:r w:rsidRPr="007803B2">
              <w:t xml:space="preserve">» </w:t>
            </w:r>
            <w:r>
              <w:t>բառերով</w:t>
            </w:r>
            <w:r w:rsidRPr="007803B2">
              <w:rPr>
                <w:rFonts w:ascii="MS Mincho" w:eastAsia="MS Mincho" w:hAnsi="MS Mincho" w:cs="MS Mincho" w:hint="eastAsia"/>
              </w:rPr>
              <w:t>․</w:t>
            </w:r>
          </w:p>
          <w:p w14:paraId="0616C7E9" w14:textId="77777777" w:rsidR="00E3609D" w:rsidRPr="007803B2" w:rsidRDefault="00E3609D" w:rsidP="00E3609D">
            <w:pPr>
              <w:spacing w:after="0" w:line="360" w:lineRule="auto"/>
              <w:ind w:firstLine="567"/>
              <w:jc w:val="both"/>
              <w:rPr>
                <w:bCs/>
              </w:rPr>
            </w:pPr>
            <w:r w:rsidRPr="007803B2">
              <w:rPr>
                <w:bCs/>
              </w:rPr>
              <w:t xml:space="preserve">2) 12-րդ կետում </w:t>
            </w:r>
            <w:r w:rsidRPr="007803B2">
              <w:t>«</w:t>
            </w:r>
            <w:r w:rsidRPr="007803B2">
              <w:rPr>
                <w:bCs/>
              </w:rPr>
              <w:t>անմիջապես</w:t>
            </w:r>
            <w:r w:rsidRPr="007803B2">
              <w:t>»</w:t>
            </w:r>
            <w:r w:rsidRPr="007803B2">
              <w:rPr>
                <w:bCs/>
              </w:rPr>
              <w:t xml:space="preserve"> բառը փոխարինել </w:t>
            </w:r>
            <w:r w:rsidRPr="007803B2">
              <w:t>«</w:t>
            </w:r>
            <w:r w:rsidRPr="007803B2">
              <w:rPr>
                <w:bCs/>
              </w:rPr>
              <w:t>մեկ աշխատանքային օրում</w:t>
            </w:r>
            <w:r w:rsidRPr="007803B2">
              <w:t>»</w:t>
            </w:r>
            <w:r>
              <w:t xml:space="preserve"> բառերով</w:t>
            </w:r>
            <w:r w:rsidRPr="007803B2">
              <w:t>։</w:t>
            </w:r>
          </w:p>
          <w:p w14:paraId="0D3819D4" w14:textId="2E3267C6" w:rsidR="00E3609D" w:rsidRDefault="00E3609D" w:rsidP="003972FD">
            <w:pPr>
              <w:spacing w:after="0" w:line="360" w:lineRule="auto"/>
              <w:ind w:firstLine="567"/>
              <w:jc w:val="both"/>
            </w:pPr>
            <w:r w:rsidRPr="008E583C">
              <w:t xml:space="preserve">Միաժամանակ, նախագծում մեր կողմից առաջարկվող փոփոխությունները </w:t>
            </w:r>
            <w:r>
              <w:t>ընդունվելուց հետո,</w:t>
            </w:r>
            <w:r w:rsidRPr="008E583C">
              <w:t xml:space="preserve"> անհրաժեշտ է փոփոխություն կատարել այլ կետերում, դրանք նույնպես համապատասխանեց</w:t>
            </w:r>
            <w:r>
              <w:t>նելով</w:t>
            </w:r>
            <w:r w:rsidRPr="008E583C">
              <w:t xml:space="preserve"> նոր խմբագրության հետ: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D80142" w14:textId="6849C63E" w:rsidR="00BC7AD0" w:rsidRPr="001D1B02" w:rsidRDefault="009A1DDE" w:rsidP="00DE6D4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Ը</w:t>
            </w:r>
            <w:r w:rsidR="001D1B02" w:rsidRPr="001D1B02">
              <w:rPr>
                <w:b/>
              </w:rPr>
              <w:t>նդունվել</w:t>
            </w:r>
            <w:r>
              <w:rPr>
                <w:b/>
              </w:rPr>
              <w:t xml:space="preserve"> է</w:t>
            </w:r>
            <w:r w:rsidR="00925BB5">
              <w:rPr>
                <w:b/>
              </w:rPr>
              <w:t>։</w:t>
            </w:r>
          </w:p>
          <w:p w14:paraId="3C438374" w14:textId="27C577C2" w:rsidR="0034721F" w:rsidRPr="0051121C" w:rsidRDefault="001D1B02" w:rsidP="00DE6D47">
            <w:pPr>
              <w:tabs>
                <w:tab w:val="left" w:pos="5253"/>
              </w:tabs>
              <w:spacing w:after="0" w:line="360" w:lineRule="auto"/>
              <w:jc w:val="both"/>
            </w:pPr>
            <w:r w:rsidRPr="0051121C">
              <w:t>Նախագծ</w:t>
            </w:r>
            <w:r w:rsidR="002E5ACE" w:rsidRPr="0051121C">
              <w:t>ով Որոշմամբ հաստատված կարգի 11-րդ և 12-րդ կետերում կատարվել են համապատասխան փոփոխություններ:</w:t>
            </w:r>
            <w:r w:rsidR="0051121C">
              <w:t xml:space="preserve"> Ընդունված առաջարկությունների մասով</w:t>
            </w:r>
            <w:r w:rsidR="00925BB5">
              <w:t>,</w:t>
            </w:r>
            <w:r w:rsidR="0051121C">
              <w:t xml:space="preserve"> ըստ անհրաժեշտության</w:t>
            </w:r>
            <w:r w:rsidR="00925BB5">
              <w:t>,</w:t>
            </w:r>
            <w:r w:rsidR="0051121C">
              <w:t xml:space="preserve"> իրականացվել են համապատասխան փոփոխություններ</w:t>
            </w:r>
            <w:r w:rsidR="00FA62A0">
              <w:t xml:space="preserve"> նաև Որոշման այլ կարգավորումներում</w:t>
            </w:r>
            <w:r w:rsidR="0051121C">
              <w:t>:</w:t>
            </w:r>
          </w:p>
        </w:tc>
      </w:tr>
      <w:tr w:rsidR="00B76A28" w:rsidRPr="0054701D" w14:paraId="5004D9B9" w14:textId="77777777" w:rsidTr="00DB2F7B">
        <w:trPr>
          <w:jc w:val="center"/>
        </w:trPr>
        <w:tc>
          <w:tcPr>
            <w:tcW w:w="10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5AB4FAB7" w14:textId="713528FB" w:rsidR="00B76A28" w:rsidRPr="0054701D" w:rsidRDefault="000766AE" w:rsidP="000766AE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B76A28" w:rsidRPr="0054701D">
              <w:rPr>
                <w:b/>
              </w:rPr>
              <w:t xml:space="preserve">. </w:t>
            </w:r>
            <w:r>
              <w:rPr>
                <w:b/>
              </w:rPr>
              <w:t>Վարչապետի աշխատակազմի արարողակարգի բաժին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6C03273A" w14:textId="47F8F80C" w:rsidR="00B76A28" w:rsidRPr="0054701D" w:rsidRDefault="000766AE" w:rsidP="00DB2F7B">
            <w:pPr>
              <w:tabs>
                <w:tab w:val="left" w:pos="5253"/>
              </w:tabs>
              <w:spacing w:after="0"/>
              <w:rPr>
                <w:b/>
                <w:i/>
              </w:rPr>
            </w:pPr>
            <w:r>
              <w:rPr>
                <w:b/>
              </w:rPr>
              <w:t>11</w:t>
            </w:r>
            <w:r w:rsidR="00B76A28" w:rsidRPr="0054701D">
              <w:rPr>
                <w:b/>
              </w:rPr>
              <w:t>.</w:t>
            </w:r>
            <w:r>
              <w:rPr>
                <w:b/>
              </w:rPr>
              <w:t>02</w:t>
            </w:r>
            <w:r w:rsidR="00B76A28" w:rsidRPr="0054701D">
              <w:rPr>
                <w:b/>
              </w:rPr>
              <w:t>.202</w:t>
            </w:r>
            <w:r w:rsidR="00B76A28">
              <w:rPr>
                <w:b/>
              </w:rPr>
              <w:t>5</w:t>
            </w:r>
            <w:r w:rsidR="00B76A28" w:rsidRPr="0054701D">
              <w:rPr>
                <w:b/>
              </w:rPr>
              <w:t>թ.</w:t>
            </w:r>
          </w:p>
        </w:tc>
      </w:tr>
      <w:tr w:rsidR="00B76A28" w:rsidRPr="0054701D" w14:paraId="0631FBF8" w14:textId="77777777" w:rsidTr="00DB2F7B">
        <w:trPr>
          <w:trHeight w:val="466"/>
          <w:jc w:val="center"/>
        </w:trPr>
        <w:tc>
          <w:tcPr>
            <w:tcW w:w="10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65217F92" w14:textId="77777777" w:rsidR="00B76A28" w:rsidRPr="0054701D" w:rsidRDefault="00B76A28" w:rsidP="00DB2F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5127FD6C" w14:textId="6FDCFCB8" w:rsidR="00B76A28" w:rsidRPr="0054701D" w:rsidRDefault="00B76A28" w:rsidP="00DB2F7B">
            <w:pPr>
              <w:tabs>
                <w:tab w:val="left" w:pos="5253"/>
              </w:tabs>
              <w:spacing w:after="0"/>
              <w:rPr>
                <w:b/>
              </w:rPr>
            </w:pPr>
            <w:r w:rsidRPr="0054701D">
              <w:rPr>
                <w:b/>
              </w:rPr>
              <w:t xml:space="preserve">№ </w:t>
            </w:r>
            <w:r w:rsidR="007B2943" w:rsidRPr="007B2943">
              <w:rPr>
                <w:b/>
              </w:rPr>
              <w:t>02/16.32/4457-2025</w:t>
            </w:r>
          </w:p>
        </w:tc>
      </w:tr>
      <w:tr w:rsidR="00B76A28" w:rsidRPr="0051121C" w14:paraId="0CB7C0CE" w14:textId="77777777" w:rsidTr="00DB2F7B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52A9E6" w14:textId="77777777" w:rsidR="001759E4" w:rsidRPr="00897F6D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  <w:rPr>
                <w:u w:val="single"/>
              </w:rPr>
            </w:pPr>
            <w:r w:rsidRPr="00AD06A7">
              <w:rPr>
                <w:rFonts w:eastAsiaTheme="minorEastAsia" w:cs="Arial"/>
              </w:rPr>
              <w:t>Նախագծի</w:t>
            </w:r>
            <w:r>
              <w:rPr>
                <w:rFonts w:eastAsiaTheme="minorEastAsia" w:cs="Arial"/>
              </w:rPr>
              <w:t xml:space="preserve"> հավելված 1-ի 22-րդ կետի վերաբերյալ անհրաժեշտ է հստակեցում: Համաձայն ն</w:t>
            </w:r>
            <w:r w:rsidRPr="00AD06A7">
              <w:rPr>
                <w:rFonts w:eastAsiaTheme="minorEastAsia" w:cs="Arial"/>
              </w:rPr>
              <w:t>ախագծի</w:t>
            </w:r>
            <w:r>
              <w:rPr>
                <w:rFonts w:eastAsiaTheme="minorEastAsia" w:cs="Arial"/>
              </w:rPr>
              <w:t xml:space="preserve"> հավելված 1-ի 22-րդ կետի՝ </w:t>
            </w:r>
            <w:r w:rsidRPr="00897F6D">
              <w:t>Հանրային պաշտոն զբաղեցնող անձանց և հանրային ծառայողների</w:t>
            </w:r>
            <w:r>
              <w:t>՝</w:t>
            </w:r>
            <w:r w:rsidRPr="00897F6D">
              <w:t xml:space="preserve"> պետական սեփականություն հանդիսացող նվերները հանձնելու հետ միաժամանակ նվեր</w:t>
            </w:r>
            <w:r>
              <w:t>ը</w:t>
            </w:r>
            <w:r w:rsidRPr="00897F6D">
              <w:t xml:space="preserve"> ստացած պետական մարմինը կոմիտեին է ներկայացնում </w:t>
            </w:r>
            <w:r w:rsidRPr="00897F6D">
              <w:lastRenderedPageBreak/>
              <w:t>նվերի տնօրինման եղանակի վերաբերյալ առաջարկություն</w:t>
            </w:r>
            <w:r>
              <w:t xml:space="preserve">, </w:t>
            </w:r>
            <w:r w:rsidRPr="00897F6D">
              <w:rPr>
                <w:u w:val="single"/>
              </w:rPr>
              <w:t>ինչը կատարվում է</w:t>
            </w:r>
            <w:r>
              <w:rPr>
                <w:u w:val="single"/>
              </w:rPr>
              <w:t xml:space="preserve"> 15</w:t>
            </w:r>
            <w:r w:rsidRPr="00897F6D">
              <w:rPr>
                <w:u w:val="single"/>
              </w:rPr>
              <w:t xml:space="preserve"> աշխատանքային օրվա ընթացքում:  </w:t>
            </w:r>
          </w:p>
          <w:p w14:paraId="654C9DAA" w14:textId="77777777" w:rsidR="001759E4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</w:pPr>
            <w:r>
              <w:t xml:space="preserve">Մինչդեռ նույն կետով սահմանվում է, որ </w:t>
            </w:r>
            <w:r w:rsidRPr="00897F6D">
              <w:t xml:space="preserve">«Պետական արարողակարգի մասին» օրենքի 17-րդ հոդվածի 1-ին մասի 20-րդ կետով սահմանված և հաշվառման ենթակա նվերների վերաբերյալ Կոռուպցիայի կանխարգելման հանձնաժողովի կողմից </w:t>
            </w:r>
            <w:r w:rsidRPr="001759E4">
              <w:t xml:space="preserve">սահմանված կարգով ծառայությանը տեղեկացնելուն զուգահեռ նվերն </w:t>
            </w:r>
            <w:r w:rsidRPr="00897F6D">
              <w:t>ստացած պետական մարմինը ծառայությանն է ներկայացնում  նվերի տնօրինման եղանակի վերաբերյալ առաջարկություն</w:t>
            </w:r>
            <w:r>
              <w:t xml:space="preserve">, </w:t>
            </w:r>
            <w:r>
              <w:rPr>
                <w:u w:val="single"/>
              </w:rPr>
              <w:t>որի</w:t>
            </w:r>
            <w:r w:rsidRPr="00897F6D">
              <w:rPr>
                <w:u w:val="single"/>
              </w:rPr>
              <w:t xml:space="preserve"> համար սահմանված է երեք աշխատանքային օր, և որի փաստացի իրականացումը հնարավոր չէ ապահովել </w:t>
            </w:r>
            <w:r>
              <w:rPr>
                <w:u w:val="single"/>
              </w:rPr>
              <w:t>նույն կարգի համաձայն:</w:t>
            </w:r>
          </w:p>
          <w:p w14:paraId="47497D0A" w14:textId="77777777" w:rsidR="001759E4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</w:pPr>
            <w:r>
              <w:t xml:space="preserve">Համաձայն </w:t>
            </w:r>
            <w:r w:rsidRPr="000F6F8B">
              <w:t>Կոռուպցիայի կանխարգելման հանձնաժողով</w:t>
            </w:r>
            <w:r>
              <w:t xml:space="preserve">ի </w:t>
            </w:r>
            <w:r w:rsidRPr="000F6F8B">
              <w:t>2023</w:t>
            </w:r>
            <w:r>
              <w:t>թ.</w:t>
            </w:r>
            <w:r w:rsidRPr="000F6F8B">
              <w:t xml:space="preserve"> դեկտեմբերի </w:t>
            </w:r>
            <w:r>
              <w:t xml:space="preserve">22-ի </w:t>
            </w:r>
            <w:r w:rsidRPr="000F6F8B">
              <w:t>N 01-Ն</w:t>
            </w:r>
            <w:r>
              <w:t xml:space="preserve"> որոշման 19.3 կետի՝ </w:t>
            </w:r>
            <w:r w:rsidRPr="000F6F8B">
              <w:t xml:space="preserve">«Պետական արարողակարգի մասին» օրենքի 17-րդ հոդվածի 1-ին մասի 19-րդ կետով նախատեսված պաշտոնատար անձինք իրենց կողմից ստացված և Օրենքով հաշվառման ենթակա նվերների մասին արարողակարգի համար պատասխանատու պաշտոնատար անձի միջոցով գրավոր տեղեկացնում են Պետական արարողակարգի ծառայությանը նվերը ստանալուց </w:t>
            </w:r>
            <w:r w:rsidRPr="000F6F8B">
              <w:lastRenderedPageBreak/>
              <w:t xml:space="preserve">հետո անմիջապես, սակայն ոչ ուշ, քան </w:t>
            </w:r>
            <w:r w:rsidRPr="00010E83">
              <w:rPr>
                <w:b/>
              </w:rPr>
              <w:t>երեք աշխատանքային օրվա</w:t>
            </w:r>
            <w:r w:rsidRPr="000F6F8B">
              <w:t xml:space="preserve"> ընթացքում:</w:t>
            </w:r>
          </w:p>
          <w:p w14:paraId="694ED341" w14:textId="77777777" w:rsidR="001759E4" w:rsidRPr="000F6F8B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</w:pPr>
            <w:r>
              <w:t>Որից հետո, համաձայն «</w:t>
            </w:r>
            <w:r w:rsidRPr="000F6F8B">
              <w:t>Հանրային ծառայության մասին</w:t>
            </w:r>
            <w:r>
              <w:t>» Հ</w:t>
            </w:r>
            <w:r w:rsidRPr="000F6F8B">
              <w:t xml:space="preserve">այաստանի </w:t>
            </w:r>
            <w:r>
              <w:t>Հ</w:t>
            </w:r>
            <w:r w:rsidRPr="000F6F8B">
              <w:t>անրապետության</w:t>
            </w:r>
            <w:r>
              <w:t xml:space="preserve"> օրենքի</w:t>
            </w:r>
            <w:r w:rsidRPr="000F6F8B">
              <w:t xml:space="preserve"> (2018 թվականի մարտի</w:t>
            </w:r>
            <w:r>
              <w:t xml:space="preserve"> 23</w:t>
            </w:r>
            <w:r w:rsidRPr="000F6F8B">
              <w:t>)</w:t>
            </w:r>
            <w:r>
              <w:t xml:space="preserve"> հոդված 30-ի  կետ 1-ի՝</w:t>
            </w:r>
            <w:r w:rsidRPr="003507DC">
              <w:t xml:space="preserve"> «Պետական արարողակարգի մասին» օրենքով սահմանված դեպքերում հանրային պաշտոն զբաղեցնող անձանց կողմից ստացված նվերների հաշվառումն իրականացնում է Պետական արարողակարգի ծառայությունը:</w:t>
            </w:r>
            <w:r>
              <w:t xml:space="preserve"> Հաշվառման գործընթացի ավարտական փաստաթուղթն է հիմք հանդիսանում նվերի հետագա տնօրինման որոշման համար </w:t>
            </w:r>
            <w:r w:rsidRPr="00010E83">
              <w:t>(</w:t>
            </w:r>
            <w:r>
              <w:t>40-ից 60 հազար ՀՀ դրամ արժողությամբ նվերները ենթակա են հաշվառման սակայն չեն հանձնվում պետությանը, 60 հազար ՀՀ դրամը գերազանցող նվերները ենթակա են հաշվառման և դառնում են պետության սեփականություն</w:t>
            </w:r>
            <w:r w:rsidRPr="00010E83">
              <w:t>)</w:t>
            </w:r>
            <w:r>
              <w:t>:</w:t>
            </w:r>
          </w:p>
          <w:p w14:paraId="52CB4D4D" w14:textId="465A7DF6" w:rsidR="00B76A28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</w:pPr>
            <w:r>
              <w:t>Ամփոփելով վերոգրյալը՝</w:t>
            </w:r>
            <w:r w:rsidRPr="000F6F8B">
              <w:t xml:space="preserve"> </w:t>
            </w:r>
            <w:r>
              <w:t>խնդիրը ոչ միայն օրերի տարբերության վերաբերյալ է (3 օր և 15 օր</w:t>
            </w:r>
            <w:r w:rsidRPr="001E3865">
              <w:t>)</w:t>
            </w:r>
            <w:r>
              <w:t xml:space="preserve">, այլև նրանում, որ միայն </w:t>
            </w:r>
            <w:r w:rsidRPr="003507DC">
              <w:t xml:space="preserve">Պետական արարողակարգի </w:t>
            </w:r>
            <w:r>
              <w:t xml:space="preserve">ծառայության կողմից նվերի հաշվառման գործընթացի ավարտին </w:t>
            </w:r>
            <w:r w:rsidRPr="00795C65">
              <w:t>(</w:t>
            </w:r>
            <w:r>
              <w:t xml:space="preserve">նվերը ստանալուց հետո </w:t>
            </w:r>
            <w:r w:rsidRPr="00795C65">
              <w:lastRenderedPageBreak/>
              <w:t>10</w:t>
            </w:r>
            <w:r>
              <w:t>-րդ օրը</w:t>
            </w:r>
            <w:r w:rsidRPr="00795C65">
              <w:t>)</w:t>
            </w:r>
            <w:r>
              <w:t xml:space="preserve"> է հնարավոր հստակեցնել նվերի հետագա տնօրինման եղանակը: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61DF41" w14:textId="77777777" w:rsidR="00B22A91" w:rsidRDefault="00B22A91" w:rsidP="00B22A9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 է</w:t>
            </w:r>
          </w:p>
          <w:p w14:paraId="01BEAD90" w14:textId="77777777" w:rsidR="00B22A91" w:rsidRDefault="00B22A91" w:rsidP="00B22A9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iCs/>
              </w:rPr>
            </w:pPr>
            <w:r w:rsidRPr="003419A7">
              <w:t>Նախագծում կատարվել է համապատասխան փոփոխություն:</w:t>
            </w:r>
            <w:r>
              <w:t xml:space="preserve"> </w:t>
            </w:r>
            <w:r w:rsidRPr="003F13B3">
              <w:rPr>
                <w:bCs/>
                <w:iCs/>
              </w:rPr>
              <w:t xml:space="preserve">«Պետական արարողակարգի մասին» օրենքի 17-րդ հոդվածի 1-ին մասի 20-րդ կետով սահմանված </w:t>
            </w:r>
            <w:r>
              <w:rPr>
                <w:bCs/>
                <w:iCs/>
              </w:rPr>
              <w:t>նվերների տնօրինման եղանակի վերաբերյալ առաջարկություն ներկայացնելու համար նախատեսվել է առավել երկար ժամկետներ:</w:t>
            </w:r>
          </w:p>
          <w:p w14:paraId="1FFB74AC" w14:textId="1C4556A7" w:rsidR="00B22A91" w:rsidRPr="003D15E5" w:rsidRDefault="00B22A91" w:rsidP="003D15E5">
            <w:pPr>
              <w:tabs>
                <w:tab w:val="left" w:pos="5253"/>
              </w:tabs>
              <w:spacing w:after="0" w:line="360" w:lineRule="auto"/>
              <w:jc w:val="both"/>
            </w:pPr>
          </w:p>
        </w:tc>
      </w:tr>
      <w:tr w:rsidR="001759E4" w:rsidRPr="0051121C" w14:paraId="396A295F" w14:textId="77777777" w:rsidTr="00DB2F7B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EBFE46" w14:textId="77777777" w:rsidR="001759E4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</w:pPr>
            <w:r w:rsidRPr="003D094B">
              <w:lastRenderedPageBreak/>
              <w:t xml:space="preserve">Կոռուպցիայի կանխարգելման հանձնաժողովի N 01 </w:t>
            </w:r>
            <w:r w:rsidRPr="002B64B3">
              <w:t xml:space="preserve">որոշման մեջ կատարվել է համապատասխան փոփոխություն, համաձայն որի «այլ հավասարազոր պաշտոն զբաղեցնող անձին» բառերից հետո լրացվել է «վարչապետի աշխատակազմում՝ վարչապետի աշխատակազմի գործերի կառավարչին» բառերով։ Սակայն </w:t>
            </w:r>
            <w:r w:rsidRPr="002B64B3">
              <w:rPr>
                <w:color w:val="000000" w:themeColor="text1"/>
              </w:rPr>
              <w:t>Հայաստանի Հանրապետության կառավարության 2024 թվականի հունիսի 20-ի N 956-Ն որոշ</w:t>
            </w:r>
            <w:r>
              <w:rPr>
                <w:color w:val="000000" w:themeColor="text1"/>
              </w:rPr>
              <w:t>ման</w:t>
            </w:r>
            <w:r w:rsidRPr="002B64B3">
              <w:t xml:space="preserve"> </w:t>
            </w:r>
            <w:r>
              <w:t>մեջ</w:t>
            </w:r>
            <w:r w:rsidRPr="002B64B3">
              <w:t xml:space="preserve"> դեռ նշվում է «գլխավոր քարտուղար կամ հավասարազոր պաշտոնատար անձ</w:t>
            </w:r>
            <w:r>
              <w:t>»:</w:t>
            </w:r>
          </w:p>
          <w:p w14:paraId="22457E1E" w14:textId="77777777" w:rsidR="001759E4" w:rsidRPr="00AD06A7" w:rsidRDefault="001759E4" w:rsidP="009413EA">
            <w:pPr>
              <w:tabs>
                <w:tab w:val="left" w:pos="540"/>
                <w:tab w:val="left" w:pos="810"/>
              </w:tabs>
              <w:spacing w:after="0" w:line="360" w:lineRule="auto"/>
              <w:ind w:firstLine="450"/>
              <w:jc w:val="both"/>
              <w:rPr>
                <w:rFonts w:eastAsiaTheme="minorEastAsia" w:cs="Arial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7C4D1D" w14:textId="77777777" w:rsidR="001759E4" w:rsidRDefault="0086188B" w:rsidP="0086188B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86188B">
              <w:rPr>
                <w:b/>
              </w:rPr>
              <w:t xml:space="preserve">Ընդունվել է </w:t>
            </w:r>
          </w:p>
          <w:p w14:paraId="5F040CC1" w14:textId="636A8077" w:rsidR="0086188B" w:rsidRPr="0086188B" w:rsidRDefault="0086188B" w:rsidP="0086188B">
            <w:pPr>
              <w:tabs>
                <w:tab w:val="left" w:pos="5253"/>
              </w:tabs>
              <w:spacing w:after="0" w:line="360" w:lineRule="auto"/>
            </w:pPr>
            <w:r w:rsidRPr="0086188B">
              <w:t>Նախագծում կատարվել է համապատասխան փոփոխություն</w:t>
            </w:r>
            <w:r>
              <w:t>:</w:t>
            </w:r>
          </w:p>
        </w:tc>
      </w:tr>
      <w:tr w:rsidR="00B76A28" w:rsidRPr="0054701D" w14:paraId="098719DE" w14:textId="77777777" w:rsidTr="00DB2F7B">
        <w:trPr>
          <w:jc w:val="center"/>
        </w:trPr>
        <w:tc>
          <w:tcPr>
            <w:tcW w:w="10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6B1E066D" w14:textId="499DD4D7" w:rsidR="00B76A28" w:rsidRPr="0054701D" w:rsidRDefault="000766AE" w:rsidP="009413EA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B76A28" w:rsidRPr="0054701D">
              <w:rPr>
                <w:b/>
              </w:rPr>
              <w:t xml:space="preserve">. </w:t>
            </w:r>
            <w:r w:rsidR="00DD33C9">
              <w:rPr>
                <w:b/>
              </w:rPr>
              <w:t>Վարչապետի աշխատակազմի իրավաբանական վարչություն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79E962FA" w14:textId="33251EC9" w:rsidR="00B76A28" w:rsidRPr="0054701D" w:rsidRDefault="000766AE" w:rsidP="00DB2F7B">
            <w:pPr>
              <w:tabs>
                <w:tab w:val="left" w:pos="5253"/>
              </w:tabs>
              <w:spacing w:after="0"/>
              <w:rPr>
                <w:b/>
                <w:i/>
              </w:rPr>
            </w:pPr>
            <w:r>
              <w:rPr>
                <w:b/>
              </w:rPr>
              <w:t>11</w:t>
            </w:r>
            <w:r w:rsidR="00B76A28" w:rsidRPr="0054701D">
              <w:rPr>
                <w:b/>
              </w:rPr>
              <w:t>.</w:t>
            </w:r>
            <w:r>
              <w:rPr>
                <w:b/>
              </w:rPr>
              <w:t>02</w:t>
            </w:r>
            <w:r w:rsidR="00B76A28" w:rsidRPr="0054701D">
              <w:rPr>
                <w:b/>
              </w:rPr>
              <w:t>.202</w:t>
            </w:r>
            <w:r w:rsidR="00B76A28">
              <w:rPr>
                <w:b/>
              </w:rPr>
              <w:t>5</w:t>
            </w:r>
            <w:r w:rsidR="00B76A28" w:rsidRPr="0054701D">
              <w:rPr>
                <w:b/>
              </w:rPr>
              <w:t>թ.</w:t>
            </w:r>
          </w:p>
        </w:tc>
      </w:tr>
      <w:tr w:rsidR="00B76A28" w:rsidRPr="0054701D" w14:paraId="4E82A289" w14:textId="77777777" w:rsidTr="00DB2F7B">
        <w:trPr>
          <w:trHeight w:val="466"/>
          <w:jc w:val="center"/>
        </w:trPr>
        <w:tc>
          <w:tcPr>
            <w:tcW w:w="10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1EF815AB" w14:textId="77777777" w:rsidR="00B76A28" w:rsidRPr="0054701D" w:rsidRDefault="00B76A28" w:rsidP="009413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i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2E64078E" w14:textId="13ACB93B" w:rsidR="00B76A28" w:rsidRPr="0054701D" w:rsidRDefault="00B76A28" w:rsidP="00B3794C">
            <w:pPr>
              <w:tabs>
                <w:tab w:val="left" w:pos="5253"/>
              </w:tabs>
              <w:spacing w:after="0"/>
              <w:rPr>
                <w:b/>
              </w:rPr>
            </w:pPr>
            <w:r w:rsidRPr="0054701D">
              <w:rPr>
                <w:b/>
              </w:rPr>
              <w:t xml:space="preserve">№ </w:t>
            </w:r>
            <w:r w:rsidR="00B3794C" w:rsidRPr="0054701D">
              <w:rPr>
                <w:b/>
              </w:rPr>
              <w:t xml:space="preserve">№ </w:t>
            </w:r>
            <w:r w:rsidR="00B3794C" w:rsidRPr="007B2943">
              <w:rPr>
                <w:b/>
              </w:rPr>
              <w:t>02/1</w:t>
            </w:r>
            <w:bookmarkStart w:id="1" w:name="_GoBack"/>
            <w:bookmarkEnd w:id="1"/>
            <w:r w:rsidR="00B3794C" w:rsidRPr="007B2943">
              <w:rPr>
                <w:b/>
              </w:rPr>
              <w:t>6.32/4457-2025</w:t>
            </w:r>
          </w:p>
        </w:tc>
      </w:tr>
      <w:tr w:rsidR="00B76A28" w:rsidRPr="0051121C" w14:paraId="56110B8A" w14:textId="77777777" w:rsidTr="00DB2F7B">
        <w:trPr>
          <w:jc w:val="center"/>
        </w:trPr>
        <w:tc>
          <w:tcPr>
            <w:tcW w:w="6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AB8C90" w14:textId="5408936C" w:rsidR="00B76A28" w:rsidRPr="009413EA" w:rsidRDefault="009413EA" w:rsidP="00071E46">
            <w:pPr>
              <w:shd w:val="clear" w:color="auto" w:fill="FFFFFF"/>
              <w:spacing w:after="0" w:line="360" w:lineRule="auto"/>
              <w:jc w:val="both"/>
              <w:rPr>
                <w:rFonts w:eastAsia="Times New Roman" w:cs="Times New Roman"/>
              </w:rPr>
            </w:pPr>
            <w:r w:rsidRPr="00AD06A7">
              <w:rPr>
                <w:rFonts w:eastAsiaTheme="minorEastAsia" w:cs="Arial"/>
              </w:rPr>
              <w:t xml:space="preserve">Նախագծի 1-ին կետի 12-րդ ենթակետով որոշման 1-ին հավելվածում լրացվող 27-րդ կետում՝ </w:t>
            </w:r>
            <w:r w:rsidRPr="00AD06A7">
              <w:rPr>
                <w:rFonts w:eastAsiaTheme="minorEastAsia" w:cs="Arial"/>
                <w:i/>
                <w:u w:val="single"/>
              </w:rPr>
              <w:t>սննդամթերքի</w:t>
            </w:r>
            <w:r w:rsidRPr="00AD06A7">
              <w:rPr>
                <w:rFonts w:eastAsiaTheme="minorEastAsia" w:cs="Arial"/>
                <w:i/>
              </w:rPr>
              <w:t xml:space="preserve"> մասով</w:t>
            </w:r>
            <w:r w:rsidRPr="00AD06A7">
              <w:rPr>
                <w:rFonts w:eastAsiaTheme="minorEastAsia" w:cs="Arial"/>
              </w:rPr>
              <w:t xml:space="preserve"> սահմանվում է, որ </w:t>
            </w:r>
            <w:r w:rsidRPr="00AD06A7">
              <w:rPr>
                <w:rFonts w:eastAsia="Times New Roman" w:cs="Times New Roman"/>
              </w:rPr>
              <w:t>պետության սեփականություն դարձած և Կոռուպցիայի կանխարգելման հանձնաժողովի կողմից սահմանված կարգով պետությանը հանձնված՝ սննդամթերքի տնօրինման նպատակով Կոմիտեն (…) կայացնում է</w:t>
            </w:r>
            <w:r>
              <w:rPr>
                <w:rFonts w:eastAsia="Times New Roman" w:cs="Times New Roman"/>
              </w:rPr>
              <w:t xml:space="preserve"> նաև</w:t>
            </w:r>
            <w:r w:rsidRPr="00AD06A7">
              <w:rPr>
                <w:rFonts w:eastAsia="Times New Roman" w:cs="Times New Roman"/>
              </w:rPr>
              <w:t xml:space="preserve"> նույն </w:t>
            </w:r>
            <w:r w:rsidRPr="00AD06A7">
              <w:rPr>
                <w:rFonts w:eastAsia="Times New Roman" w:cs="Times New Roman"/>
              </w:rPr>
              <w:lastRenderedPageBreak/>
              <w:t xml:space="preserve">հավելվածի </w:t>
            </w:r>
            <w:r w:rsidRPr="00AD06A7">
              <w:rPr>
                <w:rFonts w:eastAsia="Times New Roman" w:cs="Times New Roman"/>
                <w:i/>
                <w:u w:val="single"/>
              </w:rPr>
              <w:t>3-րդ կետի 1-ին</w:t>
            </w:r>
            <w:r w:rsidRPr="00AD06A7">
              <w:rPr>
                <w:rFonts w:eastAsia="Times New Roman" w:cs="Times New Roman"/>
              </w:rPr>
              <w:t xml:space="preserve"> </w:t>
            </w:r>
            <w:r w:rsidRPr="00AD06A7">
              <w:rPr>
                <w:rFonts w:eastAsia="Times New Roman" w:cs="Times New Roman"/>
                <w:i/>
                <w:u w:val="single"/>
              </w:rPr>
              <w:t>ենթակետով</w:t>
            </w:r>
            <w:r w:rsidRPr="00AD06A7">
              <w:rPr>
                <w:rFonts w:eastAsia="Times New Roman" w:cs="Times New Roman"/>
              </w:rPr>
              <w:t xml:space="preserve"> նախատեսված որոշում</w:t>
            </w:r>
            <w:r>
              <w:rPr>
                <w:rFonts w:eastAsia="Times New Roman" w:cs="Times New Roman"/>
              </w:rPr>
              <w:t xml:space="preserve">, ինչը լրացուցիչ </w:t>
            </w:r>
            <w:r w:rsidRPr="00AD06A7">
              <w:rPr>
                <w:rFonts w:eastAsia="Times New Roman" w:cs="Times New Roman"/>
              </w:rPr>
              <w:t xml:space="preserve"> </w:t>
            </w:r>
            <w:r w:rsidRPr="00AD06A7">
              <w:rPr>
                <w:rFonts w:eastAsia="Arial Unicode" w:cs="Arial Unicode"/>
                <w:color w:val="000000"/>
              </w:rPr>
              <w:t>պարզաբանման անհրաժեշտություն ունի</w:t>
            </w:r>
            <w:r>
              <w:rPr>
                <w:rFonts w:eastAsia="Arial Unicode" w:cs="Arial Unicode"/>
                <w:color w:val="000000"/>
              </w:rPr>
              <w:t>:</w:t>
            </w:r>
          </w:p>
        </w:tc>
        <w:tc>
          <w:tcPr>
            <w:tcW w:w="7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3C56F8" w14:textId="35F12475" w:rsidR="00B76A28" w:rsidRDefault="00B76A28" w:rsidP="00DB2F7B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Ը</w:t>
            </w:r>
            <w:r w:rsidRPr="001D1B02">
              <w:rPr>
                <w:b/>
              </w:rPr>
              <w:t>նդունվել</w:t>
            </w:r>
            <w:r>
              <w:rPr>
                <w:b/>
              </w:rPr>
              <w:t xml:space="preserve"> է։</w:t>
            </w:r>
          </w:p>
          <w:p w14:paraId="7F107870" w14:textId="573E47E8" w:rsidR="00407134" w:rsidRPr="00407134" w:rsidRDefault="00407134" w:rsidP="00407134">
            <w:pPr>
              <w:tabs>
                <w:tab w:val="left" w:pos="5253"/>
              </w:tabs>
              <w:spacing w:after="0" w:line="360" w:lineRule="auto"/>
              <w:jc w:val="both"/>
            </w:pPr>
            <w:r w:rsidRPr="00407134">
              <w:t>Նախագծ</w:t>
            </w:r>
            <w:r w:rsidR="00845AA1">
              <w:t>ում</w:t>
            </w:r>
            <w:r w:rsidRPr="00407134">
              <w:t xml:space="preserve"> </w:t>
            </w:r>
            <w:r w:rsidR="00845AA1">
              <w:t xml:space="preserve">և նախագծի </w:t>
            </w:r>
            <w:r w:rsidRPr="00407134">
              <w:t>հիմնավորման</w:t>
            </w:r>
            <w:r w:rsidR="00A348C1">
              <w:t xml:space="preserve"> մեջ</w:t>
            </w:r>
            <w:r w:rsidRPr="00407134">
              <w:t xml:space="preserve"> </w:t>
            </w:r>
            <w:r w:rsidR="00A348C1">
              <w:t>իրականացվել են համապատասխան փոփոխություններ</w:t>
            </w:r>
            <w:r w:rsidRPr="00407134">
              <w:t>:</w:t>
            </w:r>
            <w:r w:rsidR="00845AA1">
              <w:t xml:space="preserve"> </w:t>
            </w:r>
          </w:p>
          <w:p w14:paraId="00E115E1" w14:textId="18E9069B" w:rsidR="00B76A28" w:rsidRPr="0051121C" w:rsidRDefault="00B76A28" w:rsidP="00DB2F7B">
            <w:pPr>
              <w:tabs>
                <w:tab w:val="left" w:pos="5253"/>
              </w:tabs>
              <w:spacing w:after="0" w:line="360" w:lineRule="auto"/>
              <w:jc w:val="both"/>
            </w:pPr>
          </w:p>
        </w:tc>
      </w:tr>
    </w:tbl>
    <w:p w14:paraId="056721B7" w14:textId="51F3951E" w:rsidR="003560F8" w:rsidRPr="0054701D" w:rsidRDefault="003560F8" w:rsidP="0054701D">
      <w:pPr>
        <w:tabs>
          <w:tab w:val="left" w:pos="3765"/>
        </w:tabs>
        <w:spacing w:after="0"/>
      </w:pPr>
    </w:p>
    <w:sectPr w:rsidR="003560F8" w:rsidRPr="0054701D" w:rsidSect="00E3609D">
      <w:footerReference w:type="default" r:id="rId8"/>
      <w:pgSz w:w="16838" w:h="11906" w:orient="landscape"/>
      <w:pgMar w:top="709" w:right="1134" w:bottom="1134" w:left="1134" w:header="18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A655C" w14:textId="77777777" w:rsidR="00501FF4" w:rsidRDefault="00501FF4">
      <w:pPr>
        <w:spacing w:after="0" w:line="240" w:lineRule="auto"/>
      </w:pPr>
      <w:r>
        <w:separator/>
      </w:r>
    </w:p>
  </w:endnote>
  <w:endnote w:type="continuationSeparator" w:id="0">
    <w:p w14:paraId="42876988" w14:textId="77777777" w:rsidR="00501FF4" w:rsidRDefault="0050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C9A61" w14:textId="53E13778" w:rsidR="00AC58C4" w:rsidRDefault="00AC58C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3794C">
      <w:rPr>
        <w:noProof/>
        <w:color w:val="000000"/>
      </w:rPr>
      <w:t>10</w:t>
    </w:r>
    <w:r>
      <w:rPr>
        <w:color w:val="000000"/>
      </w:rPr>
      <w:fldChar w:fldCharType="end"/>
    </w:r>
  </w:p>
  <w:p w14:paraId="456B444B" w14:textId="77777777" w:rsidR="00AC58C4" w:rsidRDefault="00AC58C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0F1BB" w14:textId="77777777" w:rsidR="00501FF4" w:rsidRDefault="00501FF4">
      <w:pPr>
        <w:spacing w:after="0" w:line="240" w:lineRule="auto"/>
      </w:pPr>
      <w:r>
        <w:separator/>
      </w:r>
    </w:p>
  </w:footnote>
  <w:footnote w:type="continuationSeparator" w:id="0">
    <w:p w14:paraId="747E1B27" w14:textId="77777777" w:rsidR="00501FF4" w:rsidRDefault="00501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755D9"/>
    <w:multiLevelType w:val="multilevel"/>
    <w:tmpl w:val="5C7457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72" w:hanging="465"/>
      </w:pPr>
      <w:rPr>
        <w:b w:val="0"/>
      </w:rPr>
    </w:lvl>
    <w:lvl w:ilvl="2">
      <w:start w:val="1"/>
      <w:numFmt w:val="decimal"/>
      <w:lvlText w:val="%1.%2.%3"/>
      <w:lvlJc w:val="left"/>
      <w:pPr>
        <w:ind w:left="113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701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908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247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2682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3249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3816" w:hanging="2160"/>
      </w:pPr>
      <w:rPr>
        <w:b/>
      </w:rPr>
    </w:lvl>
  </w:abstractNum>
  <w:abstractNum w:abstractNumId="1" w15:restartNumberingAfterBreak="0">
    <w:nsid w:val="372958E9"/>
    <w:multiLevelType w:val="multilevel"/>
    <w:tmpl w:val="3E56EBCE"/>
    <w:lvl w:ilvl="0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2C00498"/>
    <w:multiLevelType w:val="multilevel"/>
    <w:tmpl w:val="B764F5E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45"/>
    <w:rsid w:val="000011F8"/>
    <w:rsid w:val="000311A3"/>
    <w:rsid w:val="000369A6"/>
    <w:rsid w:val="00071E46"/>
    <w:rsid w:val="000766AE"/>
    <w:rsid w:val="00085122"/>
    <w:rsid w:val="00086C24"/>
    <w:rsid w:val="00093D05"/>
    <w:rsid w:val="000B2393"/>
    <w:rsid w:val="000D361A"/>
    <w:rsid w:val="000E0281"/>
    <w:rsid w:val="00103F14"/>
    <w:rsid w:val="001126B5"/>
    <w:rsid w:val="00117AE2"/>
    <w:rsid w:val="00124930"/>
    <w:rsid w:val="00137CC7"/>
    <w:rsid w:val="0016587A"/>
    <w:rsid w:val="001669D4"/>
    <w:rsid w:val="001759E4"/>
    <w:rsid w:val="001A44E0"/>
    <w:rsid w:val="001D1B02"/>
    <w:rsid w:val="001E3E45"/>
    <w:rsid w:val="0020693B"/>
    <w:rsid w:val="00207FB5"/>
    <w:rsid w:val="00247709"/>
    <w:rsid w:val="00247A6B"/>
    <w:rsid w:val="00251BBD"/>
    <w:rsid w:val="00252226"/>
    <w:rsid w:val="00266070"/>
    <w:rsid w:val="002666E4"/>
    <w:rsid w:val="002712BB"/>
    <w:rsid w:val="00274C2E"/>
    <w:rsid w:val="00286693"/>
    <w:rsid w:val="002C113E"/>
    <w:rsid w:val="002D1F06"/>
    <w:rsid w:val="002D2560"/>
    <w:rsid w:val="002E441F"/>
    <w:rsid w:val="002E5ACE"/>
    <w:rsid w:val="002F4C7F"/>
    <w:rsid w:val="00300DFC"/>
    <w:rsid w:val="00301A03"/>
    <w:rsid w:val="003149A2"/>
    <w:rsid w:val="003335C7"/>
    <w:rsid w:val="003419A7"/>
    <w:rsid w:val="0034721F"/>
    <w:rsid w:val="00347528"/>
    <w:rsid w:val="003560F8"/>
    <w:rsid w:val="00362653"/>
    <w:rsid w:val="003732AB"/>
    <w:rsid w:val="003955EF"/>
    <w:rsid w:val="003972FD"/>
    <w:rsid w:val="003C5192"/>
    <w:rsid w:val="003D15E5"/>
    <w:rsid w:val="003E30D3"/>
    <w:rsid w:val="003E7056"/>
    <w:rsid w:val="003F115D"/>
    <w:rsid w:val="003F13B3"/>
    <w:rsid w:val="00404151"/>
    <w:rsid w:val="00407134"/>
    <w:rsid w:val="0045024D"/>
    <w:rsid w:val="0045109C"/>
    <w:rsid w:val="004707ED"/>
    <w:rsid w:val="0048611D"/>
    <w:rsid w:val="004916C6"/>
    <w:rsid w:val="004A7DCB"/>
    <w:rsid w:val="004B0736"/>
    <w:rsid w:val="004B4217"/>
    <w:rsid w:val="004B4D3F"/>
    <w:rsid w:val="004C435A"/>
    <w:rsid w:val="004D767B"/>
    <w:rsid w:val="004E0B40"/>
    <w:rsid w:val="00501FF4"/>
    <w:rsid w:val="00505E3A"/>
    <w:rsid w:val="00507407"/>
    <w:rsid w:val="0051121C"/>
    <w:rsid w:val="005164FC"/>
    <w:rsid w:val="00516CB3"/>
    <w:rsid w:val="005227B4"/>
    <w:rsid w:val="005248D7"/>
    <w:rsid w:val="0054701D"/>
    <w:rsid w:val="00550859"/>
    <w:rsid w:val="0056040E"/>
    <w:rsid w:val="00564C00"/>
    <w:rsid w:val="00573D6B"/>
    <w:rsid w:val="005A33E0"/>
    <w:rsid w:val="005B27FD"/>
    <w:rsid w:val="005B580D"/>
    <w:rsid w:val="005C3F16"/>
    <w:rsid w:val="005D2658"/>
    <w:rsid w:val="005D2AD6"/>
    <w:rsid w:val="005E0266"/>
    <w:rsid w:val="005E4EEE"/>
    <w:rsid w:val="005E7347"/>
    <w:rsid w:val="005E73A8"/>
    <w:rsid w:val="00601206"/>
    <w:rsid w:val="00621687"/>
    <w:rsid w:val="00636401"/>
    <w:rsid w:val="00663A2E"/>
    <w:rsid w:val="006774B0"/>
    <w:rsid w:val="006774F1"/>
    <w:rsid w:val="00677737"/>
    <w:rsid w:val="006800FE"/>
    <w:rsid w:val="00690446"/>
    <w:rsid w:val="006C32FA"/>
    <w:rsid w:val="006C4A30"/>
    <w:rsid w:val="006C67DC"/>
    <w:rsid w:val="006E7C3B"/>
    <w:rsid w:val="006F0D63"/>
    <w:rsid w:val="0071113C"/>
    <w:rsid w:val="007226D5"/>
    <w:rsid w:val="0075583E"/>
    <w:rsid w:val="00763871"/>
    <w:rsid w:val="00785C6C"/>
    <w:rsid w:val="0079389D"/>
    <w:rsid w:val="007B0B30"/>
    <w:rsid w:val="007B2943"/>
    <w:rsid w:val="007B608E"/>
    <w:rsid w:val="007B67E9"/>
    <w:rsid w:val="007C4AC5"/>
    <w:rsid w:val="007C7DCF"/>
    <w:rsid w:val="007D44B5"/>
    <w:rsid w:val="007E2F30"/>
    <w:rsid w:val="007E3843"/>
    <w:rsid w:val="00803679"/>
    <w:rsid w:val="00810671"/>
    <w:rsid w:val="00810A12"/>
    <w:rsid w:val="00811F11"/>
    <w:rsid w:val="0081501E"/>
    <w:rsid w:val="00845AA1"/>
    <w:rsid w:val="0086188B"/>
    <w:rsid w:val="00865BA6"/>
    <w:rsid w:val="008939A7"/>
    <w:rsid w:val="00895027"/>
    <w:rsid w:val="008A767F"/>
    <w:rsid w:val="008B03AD"/>
    <w:rsid w:val="008B0C21"/>
    <w:rsid w:val="008C37F1"/>
    <w:rsid w:val="008D2DCC"/>
    <w:rsid w:val="008E09A2"/>
    <w:rsid w:val="008E2939"/>
    <w:rsid w:val="008F7F62"/>
    <w:rsid w:val="00902CDE"/>
    <w:rsid w:val="0091678C"/>
    <w:rsid w:val="00925BB5"/>
    <w:rsid w:val="00930A6F"/>
    <w:rsid w:val="009413EA"/>
    <w:rsid w:val="009435AD"/>
    <w:rsid w:val="00973F47"/>
    <w:rsid w:val="00987743"/>
    <w:rsid w:val="00992656"/>
    <w:rsid w:val="009931C0"/>
    <w:rsid w:val="009A1DDE"/>
    <w:rsid w:val="009C7F6F"/>
    <w:rsid w:val="009D0F0F"/>
    <w:rsid w:val="009D23F4"/>
    <w:rsid w:val="009E68E7"/>
    <w:rsid w:val="009F472F"/>
    <w:rsid w:val="009F79FD"/>
    <w:rsid w:val="00A03E6C"/>
    <w:rsid w:val="00A1026F"/>
    <w:rsid w:val="00A139F1"/>
    <w:rsid w:val="00A169DB"/>
    <w:rsid w:val="00A348C1"/>
    <w:rsid w:val="00A34A12"/>
    <w:rsid w:val="00A51443"/>
    <w:rsid w:val="00A7039C"/>
    <w:rsid w:val="00A72FCC"/>
    <w:rsid w:val="00A75359"/>
    <w:rsid w:val="00A8706C"/>
    <w:rsid w:val="00AC58C4"/>
    <w:rsid w:val="00AE6F53"/>
    <w:rsid w:val="00AF02DA"/>
    <w:rsid w:val="00B22A91"/>
    <w:rsid w:val="00B3794C"/>
    <w:rsid w:val="00B477DB"/>
    <w:rsid w:val="00B701D3"/>
    <w:rsid w:val="00B76A28"/>
    <w:rsid w:val="00B9619D"/>
    <w:rsid w:val="00BC7AD0"/>
    <w:rsid w:val="00BD149E"/>
    <w:rsid w:val="00BE78CD"/>
    <w:rsid w:val="00C2552A"/>
    <w:rsid w:val="00C31178"/>
    <w:rsid w:val="00C32EF6"/>
    <w:rsid w:val="00C52043"/>
    <w:rsid w:val="00C528DF"/>
    <w:rsid w:val="00C844A6"/>
    <w:rsid w:val="00C867E7"/>
    <w:rsid w:val="00C93CC4"/>
    <w:rsid w:val="00C93D2D"/>
    <w:rsid w:val="00CA00E4"/>
    <w:rsid w:val="00CD1A64"/>
    <w:rsid w:val="00D116C8"/>
    <w:rsid w:val="00D475E7"/>
    <w:rsid w:val="00D50142"/>
    <w:rsid w:val="00D63645"/>
    <w:rsid w:val="00D73D7C"/>
    <w:rsid w:val="00D80A08"/>
    <w:rsid w:val="00D93411"/>
    <w:rsid w:val="00DB2F7B"/>
    <w:rsid w:val="00DB52BE"/>
    <w:rsid w:val="00DB6CF0"/>
    <w:rsid w:val="00DD33A6"/>
    <w:rsid w:val="00DD33C9"/>
    <w:rsid w:val="00DE6D47"/>
    <w:rsid w:val="00E115AA"/>
    <w:rsid w:val="00E12180"/>
    <w:rsid w:val="00E16F34"/>
    <w:rsid w:val="00E2367E"/>
    <w:rsid w:val="00E25864"/>
    <w:rsid w:val="00E2670B"/>
    <w:rsid w:val="00E3609D"/>
    <w:rsid w:val="00E4306A"/>
    <w:rsid w:val="00E45955"/>
    <w:rsid w:val="00E8201E"/>
    <w:rsid w:val="00E92A1C"/>
    <w:rsid w:val="00EB6952"/>
    <w:rsid w:val="00EC4321"/>
    <w:rsid w:val="00EC607E"/>
    <w:rsid w:val="00EF4188"/>
    <w:rsid w:val="00F022C6"/>
    <w:rsid w:val="00F02547"/>
    <w:rsid w:val="00F14862"/>
    <w:rsid w:val="00F208E0"/>
    <w:rsid w:val="00F626BC"/>
    <w:rsid w:val="00F95EC9"/>
    <w:rsid w:val="00FA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F35D5F"/>
  <w15:docId w15:val="{7FDCBC82-03F3-4FC7-A95E-E626ABE3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Calibri" w:hAnsi="Calibri" w:cs="Calibri"/>
      <w:b/>
      <w:i/>
      <w:color w:val="2E74B5"/>
    </w:rPr>
  </w:style>
  <w:style w:type="paragraph" w:styleId="Heading3">
    <w:name w:val="heading 3"/>
    <w:basedOn w:val="Normal"/>
    <w:next w:val="Normal"/>
    <w:pPr>
      <w:keepNext/>
      <w:keepLines/>
      <w:spacing w:before="40" w:after="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4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7F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7F6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360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09D"/>
  </w:style>
  <w:style w:type="paragraph" w:styleId="Footer">
    <w:name w:val="footer"/>
    <w:basedOn w:val="Normal"/>
    <w:link w:val="FooterChar"/>
    <w:uiPriority w:val="99"/>
    <w:unhideWhenUsed/>
    <w:rsid w:val="00E360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5B9F8-7E2F-49B4-B1BC-36A4E7C02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10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Mkrtchyan</dc:creator>
  <cp:keywords/>
  <dc:description/>
  <cp:lastModifiedBy>Qnarik Mkrtchyan</cp:lastModifiedBy>
  <cp:revision>10</cp:revision>
  <cp:lastPrinted>2025-01-24T12:33:00Z</cp:lastPrinted>
  <dcterms:created xsi:type="dcterms:W3CDTF">2024-11-20T13:41:00Z</dcterms:created>
  <dcterms:modified xsi:type="dcterms:W3CDTF">2025-02-26T13:26:00Z</dcterms:modified>
</cp:coreProperties>
</file>