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C846F" w14:textId="77777777" w:rsidR="009922D3" w:rsidRDefault="009922D3" w:rsidP="00E34645">
      <w:pPr>
        <w:shd w:val="clear" w:color="auto" w:fill="FFFFFF"/>
        <w:spacing w:after="0" w:line="360" w:lineRule="auto"/>
        <w:ind w:left="360" w:firstLine="810"/>
        <w:jc w:val="center"/>
        <w:rPr>
          <w:rFonts w:ascii="GHEA Grapalat" w:hAnsi="GHEA Grapalat"/>
          <w:b/>
          <w:bCs w:val="0"/>
          <w:i w:val="0"/>
          <w:color w:val="000000"/>
          <w:sz w:val="24"/>
          <w:szCs w:val="24"/>
          <w:lang w:val="hy-AM"/>
        </w:rPr>
      </w:pPr>
    </w:p>
    <w:p w14:paraId="186E5B16" w14:textId="77777777" w:rsidR="009922D3" w:rsidRDefault="009922D3" w:rsidP="00E34645">
      <w:pPr>
        <w:shd w:val="clear" w:color="auto" w:fill="FFFFFF"/>
        <w:spacing w:after="0" w:line="360" w:lineRule="auto"/>
        <w:ind w:left="360" w:firstLine="810"/>
        <w:jc w:val="center"/>
        <w:rPr>
          <w:rFonts w:ascii="GHEA Grapalat" w:hAnsi="GHEA Grapalat"/>
          <w:b/>
          <w:bCs w:val="0"/>
          <w:i w:val="0"/>
          <w:color w:val="000000"/>
          <w:sz w:val="24"/>
          <w:szCs w:val="24"/>
          <w:lang w:val="hy-AM"/>
        </w:rPr>
      </w:pPr>
    </w:p>
    <w:p w14:paraId="254C8F86" w14:textId="6B618D15" w:rsidR="00E34645" w:rsidRPr="00291C3B" w:rsidRDefault="00E34645" w:rsidP="00E34645">
      <w:pPr>
        <w:shd w:val="clear" w:color="auto" w:fill="FFFFFF"/>
        <w:spacing w:after="0" w:line="360" w:lineRule="auto"/>
        <w:ind w:left="360" w:firstLine="810"/>
        <w:jc w:val="center"/>
        <w:rPr>
          <w:rFonts w:ascii="GHEA Grapalat" w:hAnsi="GHEA Grapalat"/>
          <w:b/>
          <w:bCs w:val="0"/>
          <w:i w:val="0"/>
          <w:color w:val="000000"/>
          <w:sz w:val="24"/>
          <w:szCs w:val="24"/>
          <w:lang w:val="hy-AM"/>
        </w:rPr>
      </w:pPr>
      <w:r w:rsidRPr="00291C3B">
        <w:rPr>
          <w:rFonts w:ascii="GHEA Grapalat" w:hAnsi="GHEA Grapalat"/>
          <w:b/>
          <w:bCs w:val="0"/>
          <w:i w:val="0"/>
          <w:color w:val="000000"/>
          <w:sz w:val="24"/>
          <w:szCs w:val="24"/>
          <w:lang w:val="hy-AM"/>
        </w:rPr>
        <w:t>ՀԻՄՆԱՎՈՐՈՒՄ</w:t>
      </w:r>
    </w:p>
    <w:p w14:paraId="546EB2C9" w14:textId="7ADF4F51" w:rsidR="00E34645" w:rsidRPr="0092067D" w:rsidRDefault="0092067D" w:rsidP="0092067D">
      <w:pPr>
        <w:spacing w:line="360" w:lineRule="auto"/>
        <w:ind w:right="180"/>
        <w:jc w:val="center"/>
        <w:rPr>
          <w:rFonts w:ascii="GHEA Grapalat" w:hAnsi="GHEA Grapalat"/>
          <w:b/>
          <w:i w:val="0"/>
          <w:sz w:val="24"/>
          <w:szCs w:val="24"/>
          <w:lang w:val="af-ZA"/>
        </w:rPr>
      </w:pPr>
      <w:r w:rsidRPr="0092067D">
        <w:rPr>
          <w:rFonts w:ascii="GHEA Grapalat" w:hAnsi="GHEA Grapalat"/>
          <w:b/>
          <w:bCs w:val="0"/>
          <w:i w:val="0"/>
          <w:sz w:val="24"/>
          <w:szCs w:val="24"/>
          <w:lang w:val="hy-AM"/>
        </w:rPr>
        <w:t>ՍՏԵՓԱՆԱՎԱՆԻ ԲԺՇԿԱԿԱՆ ԿԵՆՏՐՈՆ</w:t>
      </w:r>
      <w:r w:rsidRPr="0092067D">
        <w:rPr>
          <w:rFonts w:ascii="GHEA Grapalat" w:hAnsi="GHEA Grapalat"/>
          <w:bCs w:val="0"/>
          <w:i w:val="0"/>
          <w:sz w:val="24"/>
          <w:szCs w:val="24"/>
          <w:lang w:val="hy-AM"/>
        </w:rPr>
        <w:t xml:space="preserve"> </w:t>
      </w:r>
      <w:r w:rsidRPr="0092067D">
        <w:rPr>
          <w:rFonts w:ascii="GHEA Grapalat" w:hAnsi="GHEA Grapalat"/>
          <w:b/>
          <w:i w:val="0"/>
          <w:sz w:val="24"/>
          <w:szCs w:val="24"/>
          <w:lang w:val="af-ZA"/>
        </w:rPr>
        <w:t xml:space="preserve"> ՓԱԿ ԲԱԺՆԵՏԻՐԱԿԱՆ ԸՆԿԵՐՈՒԹՅԱՆ ՀԱՅԱՍՏԱՆԻ ՀԱՆՐԱՊԵՏՈՒԹՅԱՆ ՀԱՐՅՈՒՐ ՏՈԿՈՍ ՍԵՓԱԿԱՆՈՒԹՅՈՒՆԸ ՀԱՆԴԻՍԱՑՈՂ ԲԱԺՆԵՏՈՄՍԵՐՈՎ ՀԱՎԱՍՏՎԱԾ ԻՐԱՎՈՒՆՔՆԵՐԸ ՀԱՎԱՏԱՐՄԱԳՐԱՅԻՆ ԿԱՌԱՎԱՐՄԱՆ ՀԱՆՁՆԵԼՈՒ ՆՊԱՏԱԿՈՎ </w:t>
      </w:r>
      <w:r w:rsidRPr="0092067D">
        <w:rPr>
          <w:rFonts w:ascii="GHEA Grapalat" w:hAnsi="GHEA Grapalat"/>
          <w:b/>
          <w:bCs w:val="0"/>
          <w:i w:val="0"/>
          <w:sz w:val="24"/>
          <w:szCs w:val="24"/>
          <w:lang w:val="hy-AM"/>
        </w:rPr>
        <w:t xml:space="preserve">ՄՐՑՈՒՅԹԻ </w:t>
      </w:r>
      <w:r w:rsidRPr="0092067D">
        <w:rPr>
          <w:rFonts w:ascii="GHEA Grapalat" w:hAnsi="GHEA Grapalat" w:cs="Arial"/>
          <w:b/>
          <w:bCs w:val="0"/>
          <w:i w:val="0"/>
          <w:spacing w:val="-6"/>
          <w:sz w:val="24"/>
          <w:szCs w:val="24"/>
          <w:lang w:val="hy-AM"/>
        </w:rPr>
        <w:t>ՆԱԽԱՈՐԱԿԱՎՈՐՄԱՆ ՓՈՒԼ ԿԱԶՄԱԿԵՐՊԵԼՈՒ</w:t>
      </w:r>
      <w:r w:rsidRPr="0092067D">
        <w:rPr>
          <w:rFonts w:ascii="GHEA Grapalat" w:hAnsi="GHEA Grapalat"/>
          <w:b/>
          <w:i w:val="0"/>
          <w:sz w:val="24"/>
          <w:szCs w:val="24"/>
          <w:lang w:val="af-ZA"/>
        </w:rPr>
        <w:t xml:space="preserve">, ՄՐՑՈՒԹԱՅԻՆ ՀԱՆՁՆԱԺՈՂՈՎԻ ԿԱՌՈՒՑՎԱԾՔԸ, </w:t>
      </w:r>
      <w:r w:rsidRPr="0092067D">
        <w:rPr>
          <w:rFonts w:ascii="GHEA Grapalat" w:hAnsi="GHEA Grapalat" w:cs="Arial"/>
          <w:b/>
          <w:bCs w:val="0"/>
          <w:i w:val="0"/>
          <w:spacing w:val="-6"/>
          <w:sz w:val="24"/>
          <w:szCs w:val="24"/>
          <w:lang w:val="hy-AM"/>
        </w:rPr>
        <w:t xml:space="preserve">ՆԱԽԱՈՐԱԿԱՎՈՐՄԱՆ ՄԱՍՆԱԿԻՑՆԵՐԻ ՆԿԱՏՄԱՄԲ ՉԱՓԱՆԻՇՆԵՐԸ ԵՎ ՆԱԽԱՈՐԱԿԱՎՈՐՄԱՆ ԳՆԱՀԱՏՄԱՆ ԿԱՐԳԸ ՀԱՍՏԱՏԵԼՈՒ </w:t>
      </w:r>
      <w:r w:rsidRPr="0092067D">
        <w:rPr>
          <w:rFonts w:ascii="GHEA Grapalat" w:hAnsi="GHEA Grapalat"/>
          <w:b/>
          <w:i w:val="0"/>
          <w:sz w:val="24"/>
          <w:szCs w:val="24"/>
          <w:lang w:val="af-ZA"/>
        </w:rPr>
        <w:t>ՄԱՍԻՆ</w:t>
      </w:r>
      <w:r w:rsidR="00237DE6" w:rsidRPr="0040428A">
        <w:rPr>
          <w:rFonts w:ascii="GHEA Grapalat" w:hAnsi="GHEA Grapalat"/>
          <w:bCs w:val="0"/>
          <w:i w:val="0"/>
          <w:sz w:val="24"/>
          <w:szCs w:val="24"/>
          <w:lang w:val="hy-AM"/>
        </w:rPr>
        <w:t>»</w:t>
      </w:r>
      <w:r w:rsidR="00237DE6" w:rsidRPr="00237DE6">
        <w:rPr>
          <w:rFonts w:ascii="GHEA Grapalat" w:hAnsi="GHEA Grapalat"/>
          <w:b/>
          <w:i w:val="0"/>
          <w:color w:val="000000"/>
          <w:sz w:val="24"/>
          <w:szCs w:val="24"/>
          <w:lang w:val="hy-AM"/>
        </w:rPr>
        <w:t xml:space="preserve"> </w:t>
      </w:r>
      <w:r w:rsidR="00E34645" w:rsidRPr="00CB0772">
        <w:rPr>
          <w:rFonts w:ascii="GHEA Grapalat" w:hAnsi="GHEA Grapalat"/>
          <w:b/>
          <w:i w:val="0"/>
          <w:color w:val="000000"/>
          <w:sz w:val="24"/>
          <w:szCs w:val="24"/>
          <w:lang w:val="hy-AM"/>
        </w:rPr>
        <w:t>ՀՀ ԿԱՌԱՎԱՐՈՒԹՅԱՆ ՈՐՈՇՄԱՆ ՆԱԽԱԳԾԻ</w:t>
      </w:r>
    </w:p>
    <w:p w14:paraId="62394C40" w14:textId="77777777" w:rsidR="005455CA" w:rsidRDefault="005455CA" w:rsidP="005455CA">
      <w:pPr>
        <w:spacing w:after="0" w:line="360" w:lineRule="auto"/>
        <w:ind w:firstLine="720"/>
        <w:jc w:val="both"/>
        <w:rPr>
          <w:rFonts w:ascii="GHEA Grapalat" w:hAnsi="GHEA Grapalat"/>
          <w:b/>
          <w:i w:val="0"/>
          <w:sz w:val="24"/>
          <w:szCs w:val="24"/>
          <w:lang w:val="hy-AM"/>
        </w:rPr>
      </w:pPr>
    </w:p>
    <w:p w14:paraId="6829F09C" w14:textId="6A3731E9" w:rsidR="005455CA" w:rsidRDefault="005455CA" w:rsidP="005455CA">
      <w:pPr>
        <w:spacing w:after="0" w:line="360" w:lineRule="auto"/>
        <w:ind w:left="270" w:firstLine="450"/>
        <w:jc w:val="both"/>
        <w:rPr>
          <w:rFonts w:ascii="GHEA Grapalat" w:hAnsi="GHEA Grapalat"/>
          <w:b/>
          <w:i w:val="0"/>
          <w:sz w:val="24"/>
          <w:szCs w:val="24"/>
          <w:lang w:val="hy-AM"/>
        </w:rPr>
      </w:pPr>
      <w:r>
        <w:rPr>
          <w:rFonts w:ascii="GHEA Grapalat" w:hAnsi="GHEA Grapalat"/>
          <w:b/>
          <w:i w:val="0"/>
          <w:color w:val="000000"/>
          <w:sz w:val="24"/>
          <w:szCs w:val="24"/>
          <w:shd w:val="clear" w:color="auto" w:fill="FFFFFF"/>
          <w:lang w:val="hy-AM"/>
        </w:rPr>
        <w:t>1</w:t>
      </w:r>
      <w:r>
        <w:rPr>
          <w:rFonts w:ascii="Cambria Math" w:hAnsi="Cambria Math"/>
          <w:b/>
          <w:i w:val="0"/>
          <w:color w:val="000000"/>
          <w:sz w:val="24"/>
          <w:szCs w:val="24"/>
          <w:shd w:val="clear" w:color="auto" w:fill="FFFFFF"/>
          <w:lang w:val="hy-AM"/>
        </w:rPr>
        <w:t>․</w:t>
      </w:r>
      <w:r>
        <w:rPr>
          <w:rFonts w:ascii="GHEA Grapalat" w:hAnsi="GHEA Grapalat"/>
          <w:b/>
          <w:i w:val="0"/>
          <w:color w:val="000000"/>
          <w:sz w:val="24"/>
          <w:szCs w:val="24"/>
          <w:shd w:val="clear" w:color="auto" w:fill="FFFFFF"/>
          <w:lang w:val="hy-AM"/>
        </w:rPr>
        <w:t xml:space="preserve"> </w:t>
      </w:r>
      <w:r w:rsidRPr="00291C3B">
        <w:rPr>
          <w:rFonts w:ascii="GHEA Grapalat" w:hAnsi="GHEA Grapalat"/>
          <w:b/>
          <w:i w:val="0"/>
          <w:color w:val="000000"/>
          <w:sz w:val="24"/>
          <w:szCs w:val="24"/>
          <w:shd w:val="clear" w:color="auto" w:fill="FFFFFF"/>
          <w:lang w:val="hy-AM"/>
        </w:rPr>
        <w:t>Կարգավորման</w:t>
      </w:r>
      <w:r w:rsidRPr="00291C3B">
        <w:rPr>
          <w:rFonts w:ascii="GHEA Grapalat" w:hAnsi="GHEA Grapalat"/>
          <w:b/>
          <w:i w:val="0"/>
          <w:color w:val="000000"/>
          <w:sz w:val="24"/>
          <w:szCs w:val="24"/>
          <w:shd w:val="clear" w:color="auto" w:fill="FFFFFF"/>
          <w:lang w:val="af-ZA"/>
        </w:rPr>
        <w:t xml:space="preserve"> </w:t>
      </w:r>
      <w:r w:rsidRPr="00291C3B">
        <w:rPr>
          <w:rFonts w:ascii="GHEA Grapalat" w:hAnsi="GHEA Grapalat"/>
          <w:b/>
          <w:i w:val="0"/>
          <w:color w:val="000000"/>
          <w:sz w:val="24"/>
          <w:szCs w:val="24"/>
          <w:shd w:val="clear" w:color="auto" w:fill="FFFFFF"/>
          <w:lang w:val="hy-AM"/>
        </w:rPr>
        <w:t>ենթակա</w:t>
      </w:r>
      <w:r w:rsidRPr="00291C3B">
        <w:rPr>
          <w:rFonts w:ascii="GHEA Grapalat" w:hAnsi="GHEA Grapalat"/>
          <w:b/>
          <w:i w:val="0"/>
          <w:color w:val="000000"/>
          <w:sz w:val="24"/>
          <w:szCs w:val="24"/>
          <w:shd w:val="clear" w:color="auto" w:fill="FFFFFF"/>
          <w:lang w:val="af-ZA"/>
        </w:rPr>
        <w:t xml:space="preserve"> </w:t>
      </w:r>
      <w:r w:rsidRPr="00291C3B">
        <w:rPr>
          <w:rFonts w:ascii="GHEA Grapalat" w:hAnsi="GHEA Grapalat"/>
          <w:b/>
          <w:i w:val="0"/>
          <w:color w:val="000000"/>
          <w:sz w:val="24"/>
          <w:szCs w:val="24"/>
          <w:shd w:val="clear" w:color="auto" w:fill="FFFFFF"/>
          <w:lang w:val="hy-AM"/>
        </w:rPr>
        <w:t>ոլորտի</w:t>
      </w:r>
      <w:r w:rsidRPr="00291C3B">
        <w:rPr>
          <w:rFonts w:ascii="GHEA Grapalat" w:hAnsi="GHEA Grapalat"/>
          <w:b/>
          <w:i w:val="0"/>
          <w:color w:val="000000"/>
          <w:sz w:val="24"/>
          <w:szCs w:val="24"/>
          <w:shd w:val="clear" w:color="auto" w:fill="FFFFFF"/>
          <w:lang w:val="af-ZA"/>
        </w:rPr>
        <w:t xml:space="preserve"> </w:t>
      </w:r>
      <w:r w:rsidRPr="00291C3B">
        <w:rPr>
          <w:rFonts w:ascii="GHEA Grapalat" w:hAnsi="GHEA Grapalat"/>
          <w:b/>
          <w:i w:val="0"/>
          <w:color w:val="000000"/>
          <w:sz w:val="24"/>
          <w:szCs w:val="24"/>
          <w:shd w:val="clear" w:color="auto" w:fill="FFFFFF"/>
          <w:lang w:val="hy-AM"/>
        </w:rPr>
        <w:t>կամ</w:t>
      </w:r>
      <w:r w:rsidRPr="00291C3B">
        <w:rPr>
          <w:rFonts w:ascii="GHEA Grapalat" w:hAnsi="GHEA Grapalat"/>
          <w:b/>
          <w:i w:val="0"/>
          <w:color w:val="000000"/>
          <w:sz w:val="24"/>
          <w:szCs w:val="24"/>
          <w:shd w:val="clear" w:color="auto" w:fill="FFFFFF"/>
          <w:lang w:val="af-ZA"/>
        </w:rPr>
        <w:t xml:space="preserve"> </w:t>
      </w:r>
      <w:r w:rsidRPr="00291C3B">
        <w:rPr>
          <w:rFonts w:ascii="GHEA Grapalat" w:hAnsi="GHEA Grapalat"/>
          <w:b/>
          <w:i w:val="0"/>
          <w:color w:val="000000"/>
          <w:sz w:val="24"/>
          <w:szCs w:val="24"/>
          <w:shd w:val="clear" w:color="auto" w:fill="FFFFFF"/>
          <w:lang w:val="hy-AM"/>
        </w:rPr>
        <w:t>խնդրի</w:t>
      </w:r>
      <w:r w:rsidRPr="00291C3B">
        <w:rPr>
          <w:rFonts w:ascii="GHEA Grapalat" w:hAnsi="GHEA Grapalat"/>
          <w:b/>
          <w:i w:val="0"/>
          <w:color w:val="000000"/>
          <w:sz w:val="24"/>
          <w:szCs w:val="24"/>
          <w:shd w:val="clear" w:color="auto" w:fill="FFFFFF"/>
          <w:lang w:val="af-ZA"/>
        </w:rPr>
        <w:t xml:space="preserve"> </w:t>
      </w:r>
      <w:r w:rsidRPr="00291C3B">
        <w:rPr>
          <w:rFonts w:ascii="GHEA Grapalat" w:hAnsi="GHEA Grapalat"/>
          <w:b/>
          <w:i w:val="0"/>
          <w:color w:val="000000"/>
          <w:sz w:val="24"/>
          <w:szCs w:val="24"/>
          <w:shd w:val="clear" w:color="auto" w:fill="FFFFFF"/>
          <w:lang w:val="hy-AM"/>
        </w:rPr>
        <w:t>սահմանումը, առկա իրավիճակը և անհրաժեշտությունը</w:t>
      </w:r>
    </w:p>
    <w:p w14:paraId="7D958122" w14:textId="20BA02BA" w:rsidR="005455CA" w:rsidRPr="0040428A" w:rsidRDefault="005455CA" w:rsidP="0040428A">
      <w:pPr>
        <w:spacing w:after="0" w:line="360" w:lineRule="auto"/>
        <w:ind w:left="270" w:firstLine="450"/>
        <w:jc w:val="both"/>
        <w:rPr>
          <w:rFonts w:ascii="GHEA Grapalat" w:hAnsi="GHEA Grapalat"/>
          <w:bCs w:val="0"/>
          <w:i w:val="0"/>
          <w:sz w:val="24"/>
          <w:szCs w:val="24"/>
          <w:lang w:val="hy-AM"/>
        </w:rPr>
      </w:pPr>
      <w:r w:rsidRPr="0040428A">
        <w:rPr>
          <w:rFonts w:ascii="GHEA Grapalat" w:hAnsi="GHEA Grapalat"/>
          <w:bCs w:val="0"/>
          <w:i w:val="0"/>
          <w:sz w:val="24"/>
          <w:szCs w:val="24"/>
          <w:lang w:val="hy-AM"/>
        </w:rPr>
        <w:t xml:space="preserve">ՀՀ առողջապահության նախարարությունը </w:t>
      </w:r>
      <w:r w:rsidR="0040428A" w:rsidRPr="0040428A">
        <w:rPr>
          <w:rFonts w:ascii="GHEA Grapalat" w:hAnsi="GHEA Grapalat"/>
          <w:bCs w:val="0"/>
          <w:i w:val="0"/>
          <w:sz w:val="24"/>
          <w:szCs w:val="24"/>
          <w:lang w:val="hy-AM"/>
        </w:rPr>
        <w:t xml:space="preserve">դեռևս 2024 թվականին </w:t>
      </w:r>
      <w:r w:rsidRPr="0040428A">
        <w:rPr>
          <w:rFonts w:ascii="GHEA Grapalat" w:hAnsi="GHEA Grapalat"/>
          <w:bCs w:val="0"/>
          <w:i w:val="0"/>
          <w:sz w:val="24"/>
          <w:szCs w:val="24"/>
          <w:lang w:val="hy-AM"/>
        </w:rPr>
        <w:t>գրությամբ դիմել է</w:t>
      </w:r>
      <w:r w:rsidR="0040428A" w:rsidRPr="0040428A">
        <w:rPr>
          <w:rFonts w:ascii="GHEA Grapalat" w:hAnsi="GHEA Grapalat"/>
          <w:bCs w:val="0"/>
          <w:i w:val="0"/>
          <w:sz w:val="24"/>
          <w:szCs w:val="24"/>
          <w:lang w:val="hy-AM"/>
        </w:rPr>
        <w:t>ր</w:t>
      </w:r>
      <w:r w:rsidRPr="0040428A">
        <w:rPr>
          <w:rFonts w:ascii="GHEA Grapalat" w:hAnsi="GHEA Grapalat"/>
          <w:bCs w:val="0"/>
          <w:i w:val="0"/>
          <w:sz w:val="24"/>
          <w:szCs w:val="24"/>
          <w:lang w:val="hy-AM"/>
        </w:rPr>
        <w:t xml:space="preserve"> ՀՀ տարածքային կառավարման և ենթակառուցվածքների նախարարություն՝ ներկայացնելով «Ստեփանավանի բժշկական կենտրոն» ՓԲԸ-ն հավատարմագրային կառավարման հանձնելու վերաբերյալ մրցույթի փաթեթ ձևավորելու հայտ՝ անհրաժեշտ փաստաթղթերի փաթեթով։</w:t>
      </w:r>
    </w:p>
    <w:p w14:paraId="3AC1F3EB" w14:textId="445A25AC" w:rsidR="00E7546D" w:rsidRPr="0040428A" w:rsidRDefault="00A972CE" w:rsidP="0040428A">
      <w:pPr>
        <w:spacing w:after="0" w:line="360" w:lineRule="auto"/>
        <w:ind w:left="270" w:firstLine="450"/>
        <w:jc w:val="both"/>
        <w:rPr>
          <w:rFonts w:ascii="GHEA Grapalat" w:hAnsi="GHEA Grapalat"/>
          <w:bCs w:val="0"/>
          <w:i w:val="0"/>
          <w:sz w:val="24"/>
          <w:szCs w:val="24"/>
          <w:lang w:val="hy-AM"/>
        </w:rPr>
      </w:pPr>
      <w:r w:rsidRPr="0040428A">
        <w:rPr>
          <w:rFonts w:ascii="GHEA Grapalat" w:hAnsi="GHEA Grapalat"/>
          <w:bCs w:val="0"/>
          <w:i w:val="0"/>
          <w:sz w:val="24"/>
          <w:szCs w:val="24"/>
          <w:lang w:val="hy-AM"/>
        </w:rPr>
        <w:t>Հիմք ընդունելով ՀՀ կառավարության 2015թ</w:t>
      </w:r>
      <w:r w:rsidRPr="0040428A">
        <w:rPr>
          <w:rFonts w:ascii="MS Mincho" w:eastAsia="MS Mincho" w:hAnsi="MS Mincho" w:cs="MS Mincho" w:hint="eastAsia"/>
          <w:bCs w:val="0"/>
          <w:i w:val="0"/>
          <w:sz w:val="24"/>
          <w:szCs w:val="24"/>
          <w:lang w:val="hy-AM"/>
        </w:rPr>
        <w:t>․</w:t>
      </w:r>
      <w:r w:rsidRPr="0040428A">
        <w:rPr>
          <w:rFonts w:ascii="GHEA Grapalat" w:eastAsia="MS Mincho" w:hAnsi="GHEA Grapalat" w:cs="MS Mincho"/>
          <w:bCs w:val="0"/>
          <w:i w:val="0"/>
          <w:sz w:val="24"/>
          <w:szCs w:val="24"/>
          <w:lang w:val="hy-AM"/>
        </w:rPr>
        <w:t xml:space="preserve"> մայիսի 7-ի թիվ 515-Ն որոշմամբ հաստատված՝ հավատարմագրային կառավարման հանձնելու կարգը՝ </w:t>
      </w:r>
      <w:r w:rsidR="00E7546D" w:rsidRPr="0040428A">
        <w:rPr>
          <w:rFonts w:ascii="GHEA Grapalat" w:hAnsi="GHEA Grapalat"/>
          <w:bCs w:val="0"/>
          <w:i w:val="0"/>
          <w:sz w:val="24"/>
          <w:szCs w:val="24"/>
          <w:lang w:val="hy-AM"/>
        </w:rPr>
        <w:t xml:space="preserve">ՀՀ տարածքային կառավարման և ենթակառուցվածքների նախարարության պետական գույքի կառավարման կոմիտեի կողմից մշակվել և սահմանված կարգով ՀՀ կառավարության քննարկմանն էր ներկայացվել «Ստեփանավանի բժշկական կենտրոն» ՓԲԸ-ի </w:t>
      </w:r>
      <w:r w:rsidRPr="0040428A">
        <w:rPr>
          <w:rFonts w:ascii="GHEA Grapalat" w:hAnsi="GHEA Grapalat"/>
          <w:bCs w:val="0"/>
          <w:i w:val="0"/>
          <w:sz w:val="24"/>
          <w:szCs w:val="24"/>
          <w:lang w:val="hy-AM"/>
        </w:rPr>
        <w:t>Հ</w:t>
      </w:r>
      <w:r w:rsidR="00E7546D" w:rsidRPr="0040428A">
        <w:rPr>
          <w:rFonts w:ascii="GHEA Grapalat" w:hAnsi="GHEA Grapalat"/>
          <w:bCs w:val="0"/>
          <w:i w:val="0"/>
          <w:sz w:val="24"/>
          <w:szCs w:val="24"/>
          <w:lang w:val="hy-AM"/>
        </w:rPr>
        <w:t xml:space="preserve">այաստանի </w:t>
      </w:r>
      <w:r w:rsidRPr="0040428A">
        <w:rPr>
          <w:rFonts w:ascii="GHEA Grapalat" w:hAnsi="GHEA Grapalat"/>
          <w:bCs w:val="0"/>
          <w:i w:val="0"/>
          <w:sz w:val="24"/>
          <w:szCs w:val="24"/>
          <w:lang w:val="hy-AM"/>
        </w:rPr>
        <w:t>Հ</w:t>
      </w:r>
      <w:r w:rsidR="00E7546D" w:rsidRPr="0040428A">
        <w:rPr>
          <w:rFonts w:ascii="GHEA Grapalat" w:hAnsi="GHEA Grapalat"/>
          <w:bCs w:val="0"/>
          <w:i w:val="0"/>
          <w:sz w:val="24"/>
          <w:szCs w:val="24"/>
          <w:lang w:val="hy-AM"/>
        </w:rPr>
        <w:t>անրապետությանը սեփականության իրավունքով պատկանող բաժնետոմսերով հավաստված իրավունքները հավատարմագրային կառավարման հանձնելու ՀՀ կառավարության համապատասխան որոշման նախագիծ։</w:t>
      </w:r>
      <w:r w:rsidRPr="0040428A">
        <w:rPr>
          <w:rFonts w:ascii="GHEA Grapalat" w:hAnsi="GHEA Grapalat"/>
          <w:bCs w:val="0"/>
          <w:i w:val="0"/>
          <w:sz w:val="24"/>
          <w:szCs w:val="24"/>
          <w:lang w:val="hy-AM"/>
        </w:rPr>
        <w:t xml:space="preserve"> </w:t>
      </w:r>
      <w:r w:rsidR="00E7546D" w:rsidRPr="0040428A">
        <w:rPr>
          <w:rFonts w:ascii="GHEA Grapalat" w:hAnsi="GHEA Grapalat"/>
          <w:bCs w:val="0"/>
          <w:i w:val="0"/>
          <w:sz w:val="24"/>
          <w:szCs w:val="24"/>
          <w:lang w:val="hy-AM"/>
        </w:rPr>
        <w:t xml:space="preserve"> </w:t>
      </w:r>
    </w:p>
    <w:p w14:paraId="213127AD" w14:textId="1B076028" w:rsidR="00BC31C4" w:rsidRPr="0040428A" w:rsidRDefault="00BC31C4" w:rsidP="0040428A">
      <w:pPr>
        <w:pStyle w:val="af"/>
        <w:spacing w:after="0" w:line="360" w:lineRule="auto"/>
        <w:ind w:left="270" w:firstLine="450"/>
        <w:contextualSpacing/>
        <w:jc w:val="both"/>
        <w:rPr>
          <w:rFonts w:ascii="GHEA Grapalat" w:hAnsi="GHEA Grapalat"/>
          <w:i w:val="0"/>
          <w:iCs/>
          <w:sz w:val="24"/>
          <w:szCs w:val="24"/>
          <w:lang w:val="hy-AM"/>
        </w:rPr>
      </w:pPr>
      <w:r w:rsidRPr="0040428A">
        <w:rPr>
          <w:rFonts w:ascii="GHEA Grapalat" w:hAnsi="GHEA Grapalat"/>
          <w:i w:val="0"/>
          <w:iCs/>
          <w:sz w:val="24"/>
          <w:szCs w:val="24"/>
          <w:lang w:val="hy-AM"/>
        </w:rPr>
        <w:t>Ֆինանսատնտեսական նախարարական կոմիտեի 2024թ</w:t>
      </w:r>
      <w:r w:rsidRPr="0040428A">
        <w:rPr>
          <w:rFonts w:ascii="MS Mincho" w:eastAsia="MS Mincho" w:hAnsi="MS Mincho" w:cs="MS Mincho" w:hint="eastAsia"/>
          <w:i w:val="0"/>
          <w:iCs/>
          <w:sz w:val="24"/>
          <w:szCs w:val="24"/>
          <w:lang w:val="hy-AM"/>
        </w:rPr>
        <w:t>․</w:t>
      </w:r>
      <w:r w:rsidRPr="0040428A">
        <w:rPr>
          <w:rFonts w:ascii="GHEA Grapalat" w:hAnsi="GHEA Grapalat"/>
          <w:i w:val="0"/>
          <w:iCs/>
          <w:sz w:val="24"/>
          <w:szCs w:val="24"/>
          <w:lang w:val="hy-AM"/>
        </w:rPr>
        <w:t xml:space="preserve"> սեպտեմբերի 10-ի նիստում  հանձնարարվել է</w:t>
      </w:r>
      <w:r w:rsidR="0040428A" w:rsidRPr="0040428A">
        <w:rPr>
          <w:rFonts w:ascii="GHEA Grapalat" w:hAnsi="GHEA Grapalat"/>
          <w:i w:val="0"/>
          <w:iCs/>
          <w:sz w:val="24"/>
          <w:szCs w:val="24"/>
          <w:lang w:val="hy-AM"/>
        </w:rPr>
        <w:t>ր</w:t>
      </w:r>
      <w:r w:rsidRPr="0040428A">
        <w:rPr>
          <w:rFonts w:ascii="GHEA Grapalat" w:hAnsi="GHEA Grapalat"/>
          <w:i w:val="0"/>
          <w:iCs/>
          <w:sz w:val="24"/>
          <w:szCs w:val="24"/>
          <w:lang w:val="hy-AM"/>
        </w:rPr>
        <w:t xml:space="preserve"> քննարկման առարկա դարձնել ՀՀ ֆինանսների նախարարության առաջարկությունները՝ երկփուլ մրցույթ իրականացնելու, տեխնիկական առաջադրանքները մասնակիցների հետ քննարկելու և, ըստ այդմ, ձևակերպման տեսանկյունից լավագույն պայմաններ ստանալու վերաբերյալ։ </w:t>
      </w:r>
    </w:p>
    <w:p w14:paraId="282D692A" w14:textId="0402B7F9" w:rsidR="001C0873" w:rsidRPr="0040428A" w:rsidRDefault="00BC31C4" w:rsidP="0040428A">
      <w:pPr>
        <w:pStyle w:val="af"/>
        <w:spacing w:after="0" w:line="360" w:lineRule="auto"/>
        <w:ind w:left="270" w:firstLine="450"/>
        <w:contextualSpacing/>
        <w:jc w:val="both"/>
        <w:rPr>
          <w:rFonts w:ascii="GHEA Grapalat" w:hAnsi="GHEA Grapalat"/>
          <w:i w:val="0"/>
          <w:iCs/>
          <w:sz w:val="24"/>
          <w:szCs w:val="24"/>
          <w:lang w:val="hy-AM"/>
        </w:rPr>
      </w:pPr>
      <w:r w:rsidRPr="0040428A">
        <w:rPr>
          <w:rFonts w:ascii="GHEA Grapalat" w:hAnsi="GHEA Grapalat"/>
          <w:i w:val="0"/>
          <w:iCs/>
          <w:sz w:val="24"/>
          <w:szCs w:val="24"/>
          <w:lang w:val="hy-AM"/>
        </w:rPr>
        <w:lastRenderedPageBreak/>
        <w:t xml:space="preserve">Քննարկումների արդյունքում Ֆինանսների նախարարության կողմից </w:t>
      </w:r>
      <w:r w:rsidR="00094C91" w:rsidRPr="0040428A">
        <w:rPr>
          <w:rFonts w:ascii="GHEA Grapalat" w:hAnsi="GHEA Grapalat"/>
          <w:i w:val="0"/>
          <w:iCs/>
          <w:sz w:val="24"/>
          <w:szCs w:val="24"/>
          <w:lang w:val="hy-AM"/>
        </w:rPr>
        <w:t xml:space="preserve">ՀՀ կառավարության քննարկմանն է ներկայացվել </w:t>
      </w:r>
      <w:r w:rsidR="00226C3E">
        <w:rPr>
          <w:rFonts w:ascii="GHEA Grapalat" w:hAnsi="GHEA Grapalat"/>
          <w:i w:val="0"/>
          <w:iCs/>
          <w:sz w:val="24"/>
          <w:szCs w:val="24"/>
          <w:lang w:val="hy-AM"/>
        </w:rPr>
        <w:t>«</w:t>
      </w:r>
      <w:r w:rsidRPr="0040428A">
        <w:rPr>
          <w:rFonts w:ascii="GHEA Grapalat" w:hAnsi="GHEA Grapalat"/>
          <w:i w:val="0"/>
          <w:iCs/>
          <w:sz w:val="24"/>
          <w:szCs w:val="24"/>
          <w:lang w:val="hy-AM"/>
        </w:rPr>
        <w:t>ՀՀ կառավարության 2015 թվականի մայիսի 7-ի թիվ 515-Ն որոշման մեջ փոփոխություններ</w:t>
      </w:r>
      <w:r w:rsidR="00226C3E">
        <w:rPr>
          <w:rFonts w:ascii="GHEA Grapalat" w:hAnsi="GHEA Grapalat"/>
          <w:i w:val="0"/>
          <w:iCs/>
          <w:sz w:val="24"/>
          <w:szCs w:val="24"/>
          <w:lang w:val="hy-AM"/>
        </w:rPr>
        <w:t xml:space="preserve"> և լրացումնեոր</w:t>
      </w:r>
      <w:r w:rsidRPr="0040428A">
        <w:rPr>
          <w:rFonts w:ascii="GHEA Grapalat" w:hAnsi="GHEA Grapalat"/>
          <w:i w:val="0"/>
          <w:iCs/>
          <w:sz w:val="24"/>
          <w:szCs w:val="24"/>
          <w:lang w:val="hy-AM"/>
        </w:rPr>
        <w:t xml:space="preserve"> կատարելու մասին</w:t>
      </w:r>
      <w:r w:rsidR="00226C3E">
        <w:rPr>
          <w:rFonts w:ascii="GHEA Grapalat" w:hAnsi="GHEA Grapalat"/>
          <w:i w:val="0"/>
          <w:iCs/>
          <w:sz w:val="24"/>
          <w:szCs w:val="24"/>
          <w:lang w:val="hy-AM"/>
        </w:rPr>
        <w:t>»</w:t>
      </w:r>
      <w:r w:rsidRPr="0040428A">
        <w:rPr>
          <w:rFonts w:ascii="GHEA Grapalat" w:hAnsi="GHEA Grapalat"/>
          <w:i w:val="0"/>
          <w:iCs/>
          <w:sz w:val="24"/>
          <w:szCs w:val="24"/>
          <w:lang w:val="hy-AM"/>
        </w:rPr>
        <w:t xml:space="preserve"> </w:t>
      </w:r>
      <w:r w:rsidR="003C741D" w:rsidRPr="0040428A">
        <w:rPr>
          <w:rFonts w:ascii="GHEA Grapalat" w:hAnsi="GHEA Grapalat"/>
          <w:i w:val="0"/>
          <w:iCs/>
          <w:sz w:val="24"/>
          <w:szCs w:val="24"/>
          <w:lang w:val="hy-AM"/>
        </w:rPr>
        <w:t>ՀՀ կառավարության որոշման ն</w:t>
      </w:r>
      <w:r w:rsidRPr="0040428A">
        <w:rPr>
          <w:rFonts w:ascii="GHEA Grapalat" w:hAnsi="GHEA Grapalat"/>
          <w:i w:val="0"/>
          <w:iCs/>
          <w:sz w:val="24"/>
          <w:szCs w:val="24"/>
          <w:lang w:val="hy-AM"/>
        </w:rPr>
        <w:t>ախագիծ</w:t>
      </w:r>
      <w:r w:rsidR="001C0873" w:rsidRPr="0040428A">
        <w:rPr>
          <w:rFonts w:ascii="GHEA Grapalat" w:hAnsi="GHEA Grapalat"/>
          <w:i w:val="0"/>
          <w:iCs/>
          <w:sz w:val="24"/>
          <w:szCs w:val="24"/>
          <w:lang w:val="hy-AM"/>
        </w:rPr>
        <w:t>։</w:t>
      </w:r>
    </w:p>
    <w:p w14:paraId="2A0415A2" w14:textId="5AF26026" w:rsidR="00BC31C4" w:rsidRPr="0040428A" w:rsidRDefault="003C741D" w:rsidP="0040428A">
      <w:pPr>
        <w:pStyle w:val="af"/>
        <w:spacing w:after="0" w:line="360" w:lineRule="auto"/>
        <w:ind w:left="270" w:firstLine="450"/>
        <w:contextualSpacing/>
        <w:jc w:val="both"/>
        <w:rPr>
          <w:rFonts w:ascii="GHEA Grapalat" w:hAnsi="GHEA Grapalat"/>
          <w:i w:val="0"/>
          <w:iCs/>
          <w:sz w:val="24"/>
          <w:szCs w:val="24"/>
          <w:lang w:val="hy-AM"/>
        </w:rPr>
      </w:pPr>
      <w:r w:rsidRPr="0040428A">
        <w:rPr>
          <w:rFonts w:ascii="GHEA Grapalat" w:hAnsi="GHEA Grapalat"/>
          <w:i w:val="0"/>
          <w:iCs/>
          <w:sz w:val="24"/>
          <w:szCs w:val="24"/>
          <w:lang w:val="hy-AM"/>
        </w:rPr>
        <w:t>ՀՀ կառավարությունը 2024թ</w:t>
      </w:r>
      <w:r w:rsidRPr="0040428A">
        <w:rPr>
          <w:rFonts w:ascii="MS Mincho" w:eastAsia="MS Mincho" w:hAnsi="MS Mincho" w:cs="MS Mincho" w:hint="eastAsia"/>
          <w:i w:val="0"/>
          <w:iCs/>
          <w:sz w:val="24"/>
          <w:szCs w:val="24"/>
          <w:lang w:val="hy-AM"/>
        </w:rPr>
        <w:t>․</w:t>
      </w:r>
      <w:r w:rsidRPr="0040428A">
        <w:rPr>
          <w:rFonts w:ascii="GHEA Grapalat" w:eastAsia="MS Mincho" w:hAnsi="GHEA Grapalat" w:cs="MS Mincho"/>
          <w:i w:val="0"/>
          <w:iCs/>
          <w:sz w:val="24"/>
          <w:szCs w:val="24"/>
          <w:lang w:val="hy-AM"/>
        </w:rPr>
        <w:t xml:space="preserve"> փետրվարի 13-ին ընդունել է </w:t>
      </w:r>
      <w:r w:rsidR="002A2A48">
        <w:rPr>
          <w:rFonts w:ascii="GHEA Grapalat" w:eastAsia="MS Mincho" w:hAnsi="GHEA Grapalat" w:cs="MS Mincho"/>
          <w:i w:val="0"/>
          <w:iCs/>
          <w:sz w:val="24"/>
          <w:szCs w:val="24"/>
          <w:lang w:val="hy-AM"/>
        </w:rPr>
        <w:t xml:space="preserve"> </w:t>
      </w:r>
      <w:r w:rsidR="00226C3E">
        <w:rPr>
          <w:rFonts w:ascii="GHEA Grapalat" w:eastAsia="MS Mincho" w:hAnsi="GHEA Grapalat" w:cs="MS Mincho"/>
          <w:i w:val="0"/>
          <w:iCs/>
          <w:sz w:val="24"/>
          <w:szCs w:val="24"/>
          <w:lang w:val="hy-AM"/>
        </w:rPr>
        <w:t>թիվ 159-Ն որոշումը</w:t>
      </w:r>
      <w:r w:rsidRPr="0040428A">
        <w:rPr>
          <w:rFonts w:ascii="GHEA Grapalat" w:eastAsia="MS Mincho" w:hAnsi="GHEA Grapalat" w:cs="MS Mincho"/>
          <w:i w:val="0"/>
          <w:iCs/>
          <w:sz w:val="24"/>
          <w:szCs w:val="24"/>
          <w:lang w:val="hy-AM"/>
        </w:rPr>
        <w:t xml:space="preserve">, որով </w:t>
      </w:r>
      <w:r w:rsidR="00BC31C4" w:rsidRPr="0040428A">
        <w:rPr>
          <w:rFonts w:ascii="GHEA Grapalat" w:hAnsi="GHEA Grapalat"/>
          <w:i w:val="0"/>
          <w:iCs/>
          <w:sz w:val="24"/>
          <w:szCs w:val="24"/>
          <w:lang w:val="hy-AM"/>
        </w:rPr>
        <w:t>սահմանվել են երկփուլ մրցույթի</w:t>
      </w:r>
      <w:r w:rsidR="00D96CB5" w:rsidRPr="0040428A">
        <w:rPr>
          <w:rFonts w:ascii="GHEA Grapalat" w:hAnsi="GHEA Grapalat"/>
          <w:i w:val="0"/>
          <w:iCs/>
          <w:sz w:val="24"/>
          <w:szCs w:val="24"/>
          <w:lang w:val="hy-AM"/>
        </w:rPr>
        <w:t>՝</w:t>
      </w:r>
      <w:r w:rsidR="00BC31C4" w:rsidRPr="0040428A">
        <w:rPr>
          <w:rFonts w:ascii="GHEA Grapalat" w:hAnsi="GHEA Grapalat"/>
          <w:i w:val="0"/>
          <w:iCs/>
          <w:sz w:val="24"/>
          <w:szCs w:val="24"/>
          <w:lang w:val="hy-AM"/>
        </w:rPr>
        <w:t xml:space="preserve"> նախաորակավորման</w:t>
      </w:r>
      <w:r w:rsidR="00D96CB5" w:rsidRPr="0040428A">
        <w:rPr>
          <w:rFonts w:ascii="GHEA Grapalat" w:hAnsi="GHEA Grapalat"/>
          <w:i w:val="0"/>
          <w:iCs/>
          <w:sz w:val="24"/>
          <w:szCs w:val="24"/>
          <w:lang w:val="hy-AM"/>
        </w:rPr>
        <w:t xml:space="preserve"> և առաջարկի փուլերի</w:t>
      </w:r>
      <w:r w:rsidR="00BC31C4" w:rsidRPr="0040428A">
        <w:rPr>
          <w:rFonts w:ascii="GHEA Grapalat" w:hAnsi="GHEA Grapalat"/>
          <w:i w:val="0"/>
          <w:iCs/>
          <w:sz w:val="24"/>
          <w:szCs w:val="24"/>
          <w:lang w:val="hy-AM"/>
        </w:rPr>
        <w:t xml:space="preserve"> պայմանները</w:t>
      </w:r>
      <w:r w:rsidR="0040428A" w:rsidRPr="0040428A">
        <w:rPr>
          <w:rFonts w:ascii="GHEA Grapalat" w:hAnsi="GHEA Grapalat"/>
          <w:i w:val="0"/>
          <w:iCs/>
          <w:sz w:val="24"/>
          <w:szCs w:val="24"/>
          <w:lang w:val="hy-AM"/>
        </w:rPr>
        <w:t>, կազմակերպման և անցկացման կարգը և այլն</w:t>
      </w:r>
      <w:r w:rsidR="00BC31C4" w:rsidRPr="0040428A">
        <w:rPr>
          <w:rFonts w:ascii="GHEA Grapalat" w:hAnsi="GHEA Grapalat"/>
          <w:i w:val="0"/>
          <w:iCs/>
          <w:sz w:val="24"/>
          <w:szCs w:val="24"/>
          <w:lang w:val="hy-AM"/>
        </w:rPr>
        <w:t>:</w:t>
      </w:r>
    </w:p>
    <w:p w14:paraId="2EE3D6FA" w14:textId="4AE10280" w:rsidR="00094C91" w:rsidRDefault="00D96CB5" w:rsidP="0040428A">
      <w:pPr>
        <w:pStyle w:val="af"/>
        <w:spacing w:after="0" w:line="360" w:lineRule="auto"/>
        <w:ind w:left="270" w:firstLine="450"/>
        <w:contextualSpacing/>
        <w:jc w:val="both"/>
        <w:rPr>
          <w:rFonts w:ascii="GHEA Grapalat" w:hAnsi="GHEA Grapalat"/>
          <w:i w:val="0"/>
          <w:iCs/>
          <w:sz w:val="24"/>
          <w:szCs w:val="24"/>
          <w:lang w:val="hy-AM"/>
        </w:rPr>
      </w:pPr>
      <w:r w:rsidRPr="0040428A">
        <w:rPr>
          <w:rFonts w:ascii="GHEA Grapalat" w:hAnsi="GHEA Grapalat"/>
          <w:i w:val="0"/>
          <w:iCs/>
          <w:sz w:val="24"/>
          <w:szCs w:val="24"/>
          <w:lang w:val="hy-AM"/>
        </w:rPr>
        <w:t>Հիմք ընդունելով հավատարմագրային կառավարման կարգում</w:t>
      </w:r>
      <w:r w:rsidR="00A2213F" w:rsidRPr="0040428A">
        <w:rPr>
          <w:rFonts w:ascii="GHEA Grapalat" w:hAnsi="GHEA Grapalat"/>
          <w:i w:val="0"/>
          <w:iCs/>
          <w:sz w:val="24"/>
          <w:szCs w:val="24"/>
          <w:lang w:val="hy-AM"/>
        </w:rPr>
        <w:t xml:space="preserve"> կատարված փոփոխությունները՝ մշակվել է </w:t>
      </w:r>
      <w:r w:rsidR="00A2213F" w:rsidRPr="0040428A">
        <w:rPr>
          <w:rFonts w:ascii="GHEA Grapalat" w:hAnsi="GHEA Grapalat"/>
          <w:bCs w:val="0"/>
          <w:i w:val="0"/>
          <w:sz w:val="24"/>
          <w:szCs w:val="24"/>
          <w:lang w:val="hy-AM"/>
        </w:rPr>
        <w:t xml:space="preserve">«Ստեփանավանի բժշկական կենտրոն» ՓԲԸ-ի Հայաստանի Հանրապետությանը սեփականության իրավունքով պատկանող բաժնետոմսերով հավաստված իրավունքները հավատարմագրային կառավարման հանձնելու </w:t>
      </w:r>
      <w:r w:rsidR="0040428A" w:rsidRPr="0040428A">
        <w:rPr>
          <w:rFonts w:ascii="GHEA Grapalat" w:hAnsi="GHEA Grapalat"/>
          <w:bCs w:val="0"/>
          <w:i w:val="0"/>
          <w:sz w:val="24"/>
          <w:szCs w:val="24"/>
          <w:lang w:val="hy-AM"/>
        </w:rPr>
        <w:t xml:space="preserve">մասին </w:t>
      </w:r>
      <w:r w:rsidR="00A2213F" w:rsidRPr="0040428A">
        <w:rPr>
          <w:rFonts w:ascii="GHEA Grapalat" w:hAnsi="GHEA Grapalat"/>
          <w:bCs w:val="0"/>
          <w:i w:val="0"/>
          <w:sz w:val="24"/>
          <w:szCs w:val="24"/>
          <w:lang w:val="hy-AM"/>
        </w:rPr>
        <w:t>ՀՀ կառավարության որոշման նոր նախագիծ։</w:t>
      </w:r>
      <w:r w:rsidR="00A2213F" w:rsidRPr="0040428A">
        <w:rPr>
          <w:rFonts w:ascii="GHEA Grapalat" w:hAnsi="GHEA Grapalat"/>
          <w:i w:val="0"/>
          <w:iCs/>
          <w:sz w:val="24"/>
          <w:szCs w:val="24"/>
          <w:lang w:val="hy-AM"/>
        </w:rPr>
        <w:t xml:space="preserve"> </w:t>
      </w:r>
      <w:r w:rsidRPr="0040428A">
        <w:rPr>
          <w:rFonts w:ascii="GHEA Grapalat" w:hAnsi="GHEA Grapalat"/>
          <w:i w:val="0"/>
          <w:iCs/>
          <w:sz w:val="24"/>
          <w:szCs w:val="24"/>
          <w:lang w:val="hy-AM"/>
        </w:rPr>
        <w:t xml:space="preserve"> </w:t>
      </w:r>
    </w:p>
    <w:p w14:paraId="3A532EFB" w14:textId="63BBA7D6" w:rsidR="003304AA" w:rsidRPr="003304AA" w:rsidRDefault="003304AA" w:rsidP="003304AA">
      <w:pPr>
        <w:spacing w:line="360" w:lineRule="auto"/>
        <w:ind w:left="360" w:firstLine="720"/>
        <w:jc w:val="both"/>
        <w:rPr>
          <w:rFonts w:ascii="GHEA Grapalat" w:hAnsi="GHEA Grapalat"/>
          <w:i w:val="0"/>
          <w:iCs/>
          <w:sz w:val="24"/>
          <w:szCs w:val="24"/>
          <w:lang w:val="hy-AM"/>
        </w:rPr>
      </w:pPr>
      <w:r w:rsidRPr="003304AA">
        <w:rPr>
          <w:rFonts w:ascii="GHEA Grapalat" w:hAnsi="GHEA Grapalat"/>
          <w:i w:val="0"/>
          <w:iCs/>
          <w:sz w:val="24"/>
          <w:szCs w:val="24"/>
          <w:lang w:val="hy-AM"/>
        </w:rPr>
        <w:t xml:space="preserve">Ստեփանավանի բժշկական կենտրոնը հավատարմագրային կառավարման հանձնելով նախատեսվում է հավատարմագրային կառավարչի կողմից </w:t>
      </w:r>
      <w:r>
        <w:rPr>
          <w:rFonts w:ascii="GHEA Grapalat" w:hAnsi="GHEA Grapalat"/>
          <w:i w:val="0"/>
          <w:iCs/>
          <w:sz w:val="24"/>
          <w:szCs w:val="24"/>
          <w:lang w:val="hy-AM"/>
        </w:rPr>
        <w:t>իրականացվող ծրագրերի</w:t>
      </w:r>
      <w:r w:rsidRPr="003304AA">
        <w:rPr>
          <w:rFonts w:ascii="GHEA Grapalat" w:hAnsi="GHEA Grapalat"/>
          <w:i w:val="0"/>
          <w:iCs/>
          <w:sz w:val="24"/>
          <w:szCs w:val="24"/>
          <w:lang w:val="hy-AM"/>
        </w:rPr>
        <w:t xml:space="preserve"> շնորհիվ բարձրացնել տարածաշրջանում բնակչության բժշկական ծառայությունների հասանելիության և որակյալ բուժօգնության մակարդակը, ինչպես նաև նպաստել մեր երկրում առողջապահության համակարգի համահավասար զարգացմանը։ </w:t>
      </w:r>
    </w:p>
    <w:p w14:paraId="50D70517" w14:textId="77777777" w:rsidR="003304AA" w:rsidRPr="005455CA" w:rsidRDefault="003304AA" w:rsidP="003304AA">
      <w:pPr>
        <w:pStyle w:val="af"/>
        <w:spacing w:after="0" w:line="360" w:lineRule="auto"/>
        <w:ind w:left="270" w:firstLine="450"/>
        <w:contextualSpacing/>
        <w:jc w:val="both"/>
        <w:rPr>
          <w:rFonts w:ascii="GHEA Grapalat" w:hAnsi="GHEA Grapalat"/>
          <w:i w:val="0"/>
          <w:sz w:val="24"/>
          <w:szCs w:val="24"/>
          <w:lang w:val="hy-AM"/>
        </w:rPr>
      </w:pPr>
      <w:r w:rsidRPr="005455CA">
        <w:rPr>
          <w:rFonts w:ascii="GHEA Grapalat" w:hAnsi="GHEA Grapalat"/>
          <w:i w:val="0"/>
          <w:sz w:val="24"/>
          <w:szCs w:val="24"/>
          <w:lang w:val="hy-AM"/>
        </w:rPr>
        <w:t xml:space="preserve">ՀՀ առողջապահության նախարարությունը գրությամբ ներկայացրել է նաև հավատարմագրային կառավարման հանձնելու նախապայմանները՝  </w:t>
      </w:r>
    </w:p>
    <w:p w14:paraId="63EB2180" w14:textId="77777777" w:rsidR="003304AA" w:rsidRPr="005455CA" w:rsidRDefault="003304AA" w:rsidP="003304AA">
      <w:pPr>
        <w:pStyle w:val="af"/>
        <w:spacing w:after="0" w:line="360" w:lineRule="auto"/>
        <w:ind w:left="270" w:firstLine="450"/>
        <w:contextualSpacing/>
        <w:jc w:val="both"/>
        <w:rPr>
          <w:rFonts w:ascii="GHEA Grapalat" w:hAnsi="GHEA Grapalat" w:cs="Sylfaen"/>
          <w:i w:val="0"/>
          <w:sz w:val="24"/>
          <w:szCs w:val="24"/>
          <w:lang w:val="hy-AM"/>
        </w:rPr>
      </w:pPr>
      <w:r w:rsidRPr="005455CA">
        <w:rPr>
          <w:rFonts w:ascii="GHEA Grapalat" w:hAnsi="GHEA Grapalat" w:cs="Sylfaen"/>
          <w:i w:val="0"/>
          <w:sz w:val="24"/>
          <w:szCs w:val="24"/>
          <w:lang w:val="hy-AM"/>
        </w:rPr>
        <w:t>- բժշկական կենտրոնի շենքային կառույցների վիճակի բարելավումը/ վերանորոգում և վերազինում.</w:t>
      </w:r>
    </w:p>
    <w:p w14:paraId="4E712170" w14:textId="77777777" w:rsidR="003304AA" w:rsidRPr="005455CA" w:rsidRDefault="003304AA" w:rsidP="003304AA">
      <w:pPr>
        <w:pStyle w:val="af"/>
        <w:spacing w:after="0" w:line="360" w:lineRule="auto"/>
        <w:ind w:left="270" w:firstLine="450"/>
        <w:contextualSpacing/>
        <w:jc w:val="both"/>
        <w:rPr>
          <w:rFonts w:ascii="GHEA Grapalat" w:hAnsi="GHEA Grapalat" w:cs="Sylfaen"/>
          <w:i w:val="0"/>
          <w:sz w:val="24"/>
          <w:szCs w:val="24"/>
          <w:lang w:val="hy-AM"/>
        </w:rPr>
      </w:pPr>
      <w:r w:rsidRPr="005455CA">
        <w:rPr>
          <w:rFonts w:ascii="GHEA Grapalat" w:hAnsi="GHEA Grapalat" w:cs="Sylfaen"/>
          <w:i w:val="0"/>
          <w:sz w:val="24"/>
          <w:szCs w:val="24"/>
          <w:lang w:val="hy-AM"/>
        </w:rPr>
        <w:t>- բուժօգնության առաջնային (ամբուլատոր-պոլիկլինիկական) օղակի դերի բարձրացումը, ծառայությունների ընդլայման և բուժ անձնակազմի վերապատրաստման շնորհիվ,</w:t>
      </w:r>
    </w:p>
    <w:p w14:paraId="651C9BC7" w14:textId="77777777" w:rsidR="003304AA" w:rsidRPr="005455CA" w:rsidRDefault="003304AA" w:rsidP="003304AA">
      <w:pPr>
        <w:pStyle w:val="af"/>
        <w:spacing w:after="0" w:line="360" w:lineRule="auto"/>
        <w:ind w:left="270" w:firstLine="450"/>
        <w:contextualSpacing/>
        <w:jc w:val="both"/>
        <w:rPr>
          <w:rFonts w:ascii="GHEA Grapalat" w:hAnsi="GHEA Grapalat" w:cs="Sylfaen"/>
          <w:i w:val="0"/>
          <w:sz w:val="24"/>
          <w:szCs w:val="24"/>
          <w:lang w:val="hy-AM"/>
        </w:rPr>
      </w:pPr>
      <w:r w:rsidRPr="005455CA">
        <w:rPr>
          <w:rFonts w:ascii="GHEA Grapalat" w:hAnsi="GHEA Grapalat" w:cs="Sylfaen"/>
          <w:i w:val="0"/>
          <w:sz w:val="24"/>
          <w:szCs w:val="24"/>
          <w:lang w:val="hy-AM"/>
        </w:rPr>
        <w:t>- բնակչությանը ցուցաբերվող բուժօգնության մակարդակի բարձրացումը` որակի և մատչելիության առումով.</w:t>
      </w:r>
    </w:p>
    <w:p w14:paraId="1591162F" w14:textId="77777777" w:rsidR="003304AA" w:rsidRPr="005455CA" w:rsidRDefault="003304AA" w:rsidP="003304AA">
      <w:pPr>
        <w:pStyle w:val="af"/>
        <w:spacing w:after="0" w:line="360" w:lineRule="auto"/>
        <w:ind w:left="270" w:firstLine="450"/>
        <w:contextualSpacing/>
        <w:jc w:val="both"/>
        <w:rPr>
          <w:rFonts w:ascii="GHEA Grapalat" w:hAnsi="GHEA Grapalat" w:cs="Sylfaen"/>
          <w:i w:val="0"/>
          <w:sz w:val="24"/>
          <w:szCs w:val="24"/>
          <w:lang w:val="hy-AM"/>
        </w:rPr>
      </w:pPr>
      <w:r w:rsidRPr="005455CA">
        <w:rPr>
          <w:rFonts w:ascii="GHEA Grapalat" w:hAnsi="GHEA Grapalat" w:cs="Sylfaen"/>
          <w:i w:val="0"/>
          <w:sz w:val="24"/>
          <w:szCs w:val="24"/>
          <w:lang w:val="hy-AM"/>
        </w:rPr>
        <w:t>- բուժհաստատությունների տեխնիկական հագեցվածությունը, ֆունկցիոնալ, լաբորատոր-ախտորոշիչ և հարակից ծառայությունների հզորացումը.</w:t>
      </w:r>
    </w:p>
    <w:p w14:paraId="7A0CCA55" w14:textId="77777777" w:rsidR="003304AA" w:rsidRPr="005455CA" w:rsidRDefault="003304AA" w:rsidP="003304AA">
      <w:pPr>
        <w:pStyle w:val="af"/>
        <w:spacing w:after="0" w:line="360" w:lineRule="auto"/>
        <w:ind w:left="270" w:firstLine="450"/>
        <w:contextualSpacing/>
        <w:jc w:val="both"/>
        <w:rPr>
          <w:rFonts w:ascii="GHEA Grapalat" w:hAnsi="GHEA Grapalat" w:cs="Sylfaen"/>
          <w:i w:val="0"/>
          <w:sz w:val="24"/>
          <w:szCs w:val="24"/>
          <w:lang w:val="hy-AM"/>
        </w:rPr>
      </w:pPr>
      <w:r w:rsidRPr="005455CA">
        <w:rPr>
          <w:rFonts w:ascii="GHEA Grapalat" w:hAnsi="GHEA Grapalat" w:cs="Sylfaen"/>
          <w:i w:val="0"/>
          <w:sz w:val="24"/>
          <w:szCs w:val="24"/>
          <w:lang w:val="hy-AM"/>
        </w:rPr>
        <w:t>- բուժանձնակազմի զբաղվածության ցուցանիշը, քանզի այն նաև բուժօգնության որակի անուղղակի ցուցանիշ է.</w:t>
      </w:r>
    </w:p>
    <w:p w14:paraId="57BB2719" w14:textId="77777777" w:rsidR="003304AA" w:rsidRPr="005455CA" w:rsidRDefault="003304AA" w:rsidP="003304AA">
      <w:pPr>
        <w:pStyle w:val="af"/>
        <w:spacing w:after="0" w:line="360" w:lineRule="auto"/>
        <w:ind w:left="270" w:firstLine="450"/>
        <w:contextualSpacing/>
        <w:jc w:val="both"/>
        <w:rPr>
          <w:rFonts w:ascii="GHEA Grapalat" w:hAnsi="GHEA Grapalat" w:cs="Sylfaen"/>
          <w:i w:val="0"/>
          <w:sz w:val="24"/>
          <w:szCs w:val="24"/>
          <w:lang w:val="hy-AM"/>
        </w:rPr>
      </w:pPr>
      <w:r w:rsidRPr="005455CA">
        <w:rPr>
          <w:rFonts w:ascii="GHEA Grapalat" w:hAnsi="GHEA Grapalat" w:cs="Sylfaen"/>
          <w:i w:val="0"/>
          <w:sz w:val="24"/>
          <w:szCs w:val="24"/>
          <w:lang w:val="hy-AM"/>
        </w:rPr>
        <w:t>- մարդկային ռեսուրսների պլանավորում, կառավարում և կրթություն, շարունակական մասնագիտական զարգացման և կատարելագործման ապահովումը.</w:t>
      </w:r>
    </w:p>
    <w:p w14:paraId="41D7CC9D" w14:textId="77777777" w:rsidR="003304AA" w:rsidRPr="005455CA" w:rsidRDefault="003304AA" w:rsidP="003304AA">
      <w:pPr>
        <w:pStyle w:val="af"/>
        <w:spacing w:after="0" w:line="360" w:lineRule="auto"/>
        <w:ind w:left="270" w:firstLine="450"/>
        <w:contextualSpacing/>
        <w:jc w:val="both"/>
        <w:rPr>
          <w:rFonts w:ascii="GHEA Grapalat" w:hAnsi="GHEA Grapalat" w:cs="Sylfaen"/>
          <w:i w:val="0"/>
          <w:sz w:val="24"/>
          <w:szCs w:val="24"/>
          <w:lang w:val="hy-AM"/>
        </w:rPr>
      </w:pPr>
      <w:r w:rsidRPr="005455CA">
        <w:rPr>
          <w:rFonts w:ascii="GHEA Grapalat" w:hAnsi="GHEA Grapalat" w:cs="Sylfaen"/>
          <w:i w:val="0"/>
          <w:sz w:val="24"/>
          <w:szCs w:val="24"/>
          <w:lang w:val="hy-AM"/>
        </w:rPr>
        <w:lastRenderedPageBreak/>
        <w:t>- բժշկական օգնության և սպասարկման վճարովի ծառայությունների ծավալների մեծացում.</w:t>
      </w:r>
    </w:p>
    <w:p w14:paraId="0ED17768" w14:textId="77777777" w:rsidR="003304AA" w:rsidRPr="005455CA" w:rsidRDefault="003304AA" w:rsidP="003304AA">
      <w:pPr>
        <w:pStyle w:val="af"/>
        <w:spacing w:after="0" w:line="360" w:lineRule="auto"/>
        <w:ind w:left="270" w:firstLine="450"/>
        <w:contextualSpacing/>
        <w:jc w:val="both"/>
        <w:rPr>
          <w:rFonts w:ascii="GHEA Grapalat" w:hAnsi="GHEA Grapalat" w:cs="Sylfaen"/>
          <w:i w:val="0"/>
          <w:sz w:val="24"/>
          <w:szCs w:val="24"/>
          <w:lang w:val="hy-AM"/>
        </w:rPr>
      </w:pPr>
      <w:r w:rsidRPr="005455CA">
        <w:rPr>
          <w:rFonts w:ascii="GHEA Grapalat" w:hAnsi="GHEA Grapalat" w:cs="Sylfaen"/>
          <w:i w:val="0"/>
          <w:sz w:val="24"/>
          <w:szCs w:val="24"/>
          <w:lang w:val="hy-AM"/>
        </w:rPr>
        <w:t>- բժշկական անձնակազմի աշխատավարձի մակարդակի բարձրացումը:</w:t>
      </w:r>
    </w:p>
    <w:p w14:paraId="74A4F8B0" w14:textId="4B204712" w:rsidR="0040428A" w:rsidRPr="0040428A" w:rsidRDefault="0040428A" w:rsidP="0040428A">
      <w:pPr>
        <w:pStyle w:val="af"/>
        <w:spacing w:after="0" w:line="360" w:lineRule="auto"/>
        <w:ind w:left="270" w:firstLine="450"/>
        <w:contextualSpacing/>
        <w:jc w:val="both"/>
        <w:rPr>
          <w:rFonts w:ascii="GHEA Grapalat" w:hAnsi="GHEA Grapalat"/>
          <w:i w:val="0"/>
          <w:sz w:val="24"/>
          <w:szCs w:val="24"/>
          <w:lang w:val="hy-AM"/>
        </w:rPr>
      </w:pPr>
      <w:r w:rsidRPr="0040428A">
        <w:rPr>
          <w:rFonts w:ascii="GHEA Grapalat" w:hAnsi="GHEA Grapalat"/>
          <w:i w:val="0"/>
          <w:sz w:val="24"/>
          <w:szCs w:val="24"/>
          <w:lang w:val="hy-AM"/>
        </w:rPr>
        <w:t>Համաձայն ՀՀ առողջապահության նախարարության տեղեկատվության՝ Ստեփանավանի բժշկական կենտրոն ՓԲԸ-ն բժշկական օգնության և սպասարկման ծառայությունները մատուցում է երկու վայրում, մասնավորապես՝</w:t>
      </w:r>
    </w:p>
    <w:p w14:paraId="77E56EFF" w14:textId="77777777" w:rsidR="0040428A" w:rsidRPr="0040428A" w:rsidRDefault="0040428A" w:rsidP="0040428A">
      <w:pPr>
        <w:pStyle w:val="af"/>
        <w:spacing w:after="0" w:line="360" w:lineRule="auto"/>
        <w:ind w:left="270" w:firstLine="450"/>
        <w:contextualSpacing/>
        <w:jc w:val="both"/>
        <w:rPr>
          <w:rFonts w:ascii="GHEA Grapalat" w:hAnsi="GHEA Grapalat"/>
          <w:i w:val="0"/>
          <w:sz w:val="24"/>
          <w:szCs w:val="24"/>
          <w:lang w:val="hy-AM"/>
        </w:rPr>
      </w:pPr>
      <w:r w:rsidRPr="0040428A">
        <w:rPr>
          <w:rFonts w:ascii="GHEA Grapalat" w:hAnsi="GHEA Grapalat"/>
          <w:b/>
          <w:i w:val="0"/>
          <w:sz w:val="24"/>
          <w:szCs w:val="24"/>
          <w:lang w:val="hy-AM"/>
        </w:rPr>
        <w:t>ամբուլատոր պոլիկլինիկական ծառայություններ</w:t>
      </w:r>
      <w:r w:rsidRPr="0040428A">
        <w:rPr>
          <w:rFonts w:ascii="GHEA Grapalat" w:hAnsi="GHEA Grapalat"/>
          <w:i w:val="0"/>
          <w:sz w:val="24"/>
          <w:szCs w:val="24"/>
          <w:lang w:val="hy-AM"/>
        </w:rPr>
        <w:t xml:space="preserve"> տեղակայված են ք. Ստեփանավան, Հակոբ Մեղապարտի փողոց 12 շենք հասցեում: Մասնաշենքը երկհարկանի շինություն է, ընթացիկ վերանորոգման և ենթարկվել և շահագործման է հանձնվել 2019 թվականին: Չնայած դրան` առկա են որոշակի խնդիրներ, որոնք ընթացիկ վերանորոգման կարիք ունեն: Պոլիկլինիկական մասնաշենքի երկրորդ հարկի շուրջ մեկ քառորդը սեփականաշնորհված է, որտեղ ժամանակին գործել է ստոմատոլոգիական կաբինետ և դեղատուն:</w:t>
      </w:r>
    </w:p>
    <w:p w14:paraId="37E01E9A" w14:textId="77777777" w:rsidR="0040428A" w:rsidRPr="0040428A" w:rsidRDefault="0040428A" w:rsidP="0040428A">
      <w:pPr>
        <w:pStyle w:val="af"/>
        <w:spacing w:after="0" w:line="360" w:lineRule="auto"/>
        <w:ind w:left="270" w:firstLine="450"/>
        <w:contextualSpacing/>
        <w:jc w:val="both"/>
        <w:rPr>
          <w:rFonts w:ascii="GHEA Grapalat" w:hAnsi="GHEA Grapalat"/>
          <w:i w:val="0"/>
          <w:sz w:val="24"/>
          <w:szCs w:val="24"/>
          <w:lang w:val="hy-AM"/>
        </w:rPr>
      </w:pPr>
      <w:r w:rsidRPr="0040428A">
        <w:rPr>
          <w:rFonts w:ascii="GHEA Grapalat" w:hAnsi="GHEA Grapalat"/>
          <w:b/>
          <w:i w:val="0"/>
          <w:sz w:val="24"/>
          <w:szCs w:val="24"/>
          <w:lang w:val="hy-AM"/>
        </w:rPr>
        <w:t xml:space="preserve">հիվանդանոցային ծառայություններ </w:t>
      </w:r>
      <w:r w:rsidRPr="0040428A">
        <w:rPr>
          <w:rFonts w:ascii="GHEA Grapalat" w:hAnsi="GHEA Grapalat"/>
          <w:i w:val="0"/>
          <w:sz w:val="24"/>
          <w:szCs w:val="24"/>
          <w:lang w:val="hy-AM"/>
        </w:rPr>
        <w:t>տեղակայված են ք. Ստեփանավան, Սուրբ Վարդանի փողոց 1 շենք հասցեում: Մասնաշենքը շահագործման է ենթարկվել 1992 թվականին: Այն նկուղային հարկով մեկ հարկանի տիպային մոդուլային շինություն է: Մասնաշենքի առաջին հարկում տեղակայված են վարչակազմը, տնտեսական մասը (խոհանոց, լվացքատուն, ախտահանում) ախտորոշման (լաբորատոր և գործիքային) բաժանմունքը, վիրահատարանները՝ հետվիրահատական մահճակալներով, թերապիայի (15 մահճակալ), վիրաբուժության (15 մահճակալ), ինֆեկցիոն հիվանդությունների (5 մահճակալ), մանկական (5 մահճակալ)  և մանկաբարձագինեկոլոգիական (10 մահճակալ) բաժանմունքները (ընդհանուր 50 մահճակալ): Նկուղային հարկում տեղակայված է ախտաբանաանատոմիական ծառայությունը և կենտրոնացված ջեռուցման և օդափոխանակության համակարգերը:</w:t>
      </w:r>
    </w:p>
    <w:p w14:paraId="2C02DE6D" w14:textId="3053694A" w:rsidR="0040428A" w:rsidRPr="0040428A" w:rsidRDefault="0040428A" w:rsidP="0040428A">
      <w:pPr>
        <w:pStyle w:val="af"/>
        <w:spacing w:after="0" w:line="360" w:lineRule="auto"/>
        <w:ind w:left="270" w:firstLine="450"/>
        <w:contextualSpacing/>
        <w:jc w:val="both"/>
        <w:rPr>
          <w:rFonts w:ascii="GHEA Grapalat" w:hAnsi="GHEA Grapalat"/>
          <w:i w:val="0"/>
          <w:sz w:val="24"/>
          <w:szCs w:val="24"/>
          <w:lang w:val="hy-AM"/>
        </w:rPr>
      </w:pPr>
      <w:r w:rsidRPr="0040428A">
        <w:rPr>
          <w:rFonts w:ascii="GHEA Grapalat" w:hAnsi="GHEA Grapalat"/>
          <w:i w:val="0"/>
          <w:sz w:val="24"/>
          <w:szCs w:val="24"/>
          <w:lang w:val="hy-AM"/>
        </w:rPr>
        <w:t>Հիվանդանոցային մասնաշենքին կից առկա է ևս 3 մասնաշենքեր. շտապ օգնության մասնաշենքը, նախկին ինֆեկցիոն բաժանմունքը և կացարանը, որոնց ներսի հատվածը վերածված են ավերակի և գրեթե շահագործման ենթակա չեն:</w:t>
      </w:r>
    </w:p>
    <w:p w14:paraId="051BC555" w14:textId="58E2A0E7" w:rsidR="0040428A" w:rsidRPr="0040428A" w:rsidRDefault="0040428A" w:rsidP="0040428A">
      <w:pPr>
        <w:pStyle w:val="af"/>
        <w:spacing w:after="0" w:line="360" w:lineRule="auto"/>
        <w:ind w:left="270" w:firstLine="450"/>
        <w:contextualSpacing/>
        <w:jc w:val="both"/>
        <w:rPr>
          <w:rFonts w:ascii="GHEA Grapalat" w:hAnsi="GHEA Grapalat"/>
          <w:i w:val="0"/>
          <w:sz w:val="24"/>
          <w:szCs w:val="24"/>
          <w:lang w:val="hy-AM"/>
        </w:rPr>
      </w:pPr>
      <w:r w:rsidRPr="0040428A">
        <w:rPr>
          <w:rFonts w:ascii="GHEA Grapalat" w:hAnsi="GHEA Grapalat"/>
          <w:i w:val="0"/>
          <w:sz w:val="24"/>
          <w:szCs w:val="24"/>
          <w:lang w:val="hy-AM"/>
        </w:rPr>
        <w:t>Բժշկական կենտրոնի հիվանդանոցային մասնաշենքերը կապիտալ հիմնանորոգման չեն ենթարկվել շահագործման օրվանից առ այսօր, լավ պահպանվել են և չեն խոչընդոտում բժշկական օգնության և սպասարկման ծառայությունների մատուցմանը, սակայն ներդրումների կարիքն ակնհայտ է:</w:t>
      </w:r>
    </w:p>
    <w:p w14:paraId="156DF72B" w14:textId="77777777" w:rsidR="0040428A" w:rsidRPr="0040428A" w:rsidRDefault="0040428A" w:rsidP="0040428A">
      <w:pPr>
        <w:pStyle w:val="af"/>
        <w:spacing w:after="0" w:line="360" w:lineRule="auto"/>
        <w:ind w:left="270" w:firstLine="450"/>
        <w:contextualSpacing/>
        <w:jc w:val="both"/>
        <w:rPr>
          <w:rFonts w:ascii="GHEA Grapalat" w:hAnsi="GHEA Grapalat"/>
          <w:i w:val="0"/>
          <w:sz w:val="24"/>
          <w:szCs w:val="24"/>
          <w:lang w:val="hy-AM"/>
        </w:rPr>
      </w:pPr>
      <w:r w:rsidRPr="0040428A">
        <w:rPr>
          <w:rFonts w:ascii="GHEA Grapalat" w:hAnsi="GHEA Grapalat"/>
          <w:i w:val="0"/>
          <w:sz w:val="24"/>
          <w:szCs w:val="24"/>
          <w:lang w:val="hy-AM"/>
        </w:rPr>
        <w:t xml:space="preserve">Շենքերը հնարավոր է վերանորոգել և ժամանակակից ստանդարտներին համապատասխան պայմաններ ստանալ։ Անհրաժեշտ է իրականացնել նաև սարքավորումների և բժշկական նշանակության ապրանքների և կահույքի վերազինում։ </w:t>
      </w:r>
    </w:p>
    <w:p w14:paraId="6B17E93C" w14:textId="77777777" w:rsidR="005455CA" w:rsidRPr="0040428A" w:rsidRDefault="005455CA" w:rsidP="0040428A">
      <w:pPr>
        <w:spacing w:after="0" w:line="360" w:lineRule="auto"/>
        <w:ind w:left="270" w:firstLine="450"/>
        <w:jc w:val="both"/>
        <w:rPr>
          <w:rFonts w:ascii="GHEA Grapalat" w:hAnsi="GHEA Grapalat"/>
          <w:i w:val="0"/>
          <w:sz w:val="24"/>
          <w:szCs w:val="24"/>
          <w:lang w:val="hy-AM"/>
        </w:rPr>
      </w:pPr>
      <w:r w:rsidRPr="0040428A">
        <w:rPr>
          <w:rFonts w:ascii="GHEA Grapalat" w:hAnsi="GHEA Grapalat"/>
          <w:i w:val="0"/>
          <w:sz w:val="24"/>
          <w:szCs w:val="24"/>
          <w:lang w:val="hy-AM"/>
        </w:rPr>
        <w:lastRenderedPageBreak/>
        <w:t>«</w:t>
      </w:r>
      <w:r w:rsidRPr="0040428A">
        <w:rPr>
          <w:rFonts w:ascii="GHEA Grapalat" w:hAnsi="GHEA Grapalat" w:cs="Times New Roman"/>
          <w:i w:val="0"/>
          <w:sz w:val="24"/>
          <w:szCs w:val="24"/>
          <w:lang w:val="hy-AM"/>
        </w:rPr>
        <w:t>Ստեփանավանի</w:t>
      </w:r>
      <w:r w:rsidRPr="0040428A">
        <w:rPr>
          <w:rFonts w:ascii="GHEA Grapalat" w:hAnsi="GHEA Grapalat"/>
          <w:i w:val="0"/>
          <w:sz w:val="24"/>
          <w:szCs w:val="24"/>
          <w:lang w:val="hy-AM"/>
        </w:rPr>
        <w:t xml:space="preserve"> </w:t>
      </w:r>
      <w:r w:rsidRPr="0040428A">
        <w:rPr>
          <w:rFonts w:ascii="GHEA Grapalat" w:hAnsi="GHEA Grapalat" w:cs="Times New Roman"/>
          <w:i w:val="0"/>
          <w:sz w:val="24"/>
          <w:szCs w:val="24"/>
          <w:lang w:val="hy-AM"/>
        </w:rPr>
        <w:t>բժշկական</w:t>
      </w:r>
      <w:r w:rsidRPr="0040428A">
        <w:rPr>
          <w:rFonts w:ascii="GHEA Grapalat" w:hAnsi="GHEA Grapalat"/>
          <w:i w:val="0"/>
          <w:sz w:val="24"/>
          <w:szCs w:val="24"/>
          <w:lang w:val="hy-AM"/>
        </w:rPr>
        <w:t xml:space="preserve"> </w:t>
      </w:r>
      <w:r w:rsidRPr="0040428A">
        <w:rPr>
          <w:rFonts w:ascii="GHEA Grapalat" w:hAnsi="GHEA Grapalat" w:cs="Times New Roman"/>
          <w:i w:val="0"/>
          <w:sz w:val="24"/>
          <w:szCs w:val="24"/>
          <w:lang w:val="hy-AM"/>
        </w:rPr>
        <w:t>կենտրոն</w:t>
      </w:r>
      <w:r w:rsidRPr="0040428A">
        <w:rPr>
          <w:rFonts w:ascii="GHEA Grapalat" w:hAnsi="GHEA Grapalat"/>
          <w:i w:val="0"/>
          <w:sz w:val="24"/>
          <w:szCs w:val="24"/>
          <w:lang w:val="hy-AM"/>
        </w:rPr>
        <w:t>» ՓԲԸ-ի անշարժ գույքն իրենից ներկայացնում է՝</w:t>
      </w:r>
    </w:p>
    <w:p w14:paraId="0F5B985D" w14:textId="77777777" w:rsidR="005455CA" w:rsidRPr="0040428A" w:rsidRDefault="005455CA" w:rsidP="0040428A">
      <w:pPr>
        <w:spacing w:after="0" w:line="360" w:lineRule="auto"/>
        <w:ind w:left="270" w:firstLine="450"/>
        <w:jc w:val="both"/>
        <w:rPr>
          <w:rFonts w:ascii="GHEA Grapalat" w:hAnsi="GHEA Grapalat"/>
          <w:b/>
          <w:i w:val="0"/>
          <w:sz w:val="24"/>
          <w:szCs w:val="24"/>
          <w:lang w:val="hy-AM"/>
        </w:rPr>
      </w:pPr>
      <w:r w:rsidRPr="0040428A">
        <w:rPr>
          <w:rFonts w:ascii="GHEA Grapalat" w:hAnsi="GHEA Grapalat"/>
          <w:b/>
          <w:i w:val="0"/>
          <w:sz w:val="24"/>
          <w:szCs w:val="24"/>
          <w:lang w:val="hy-AM"/>
        </w:rPr>
        <w:t>1. Հիվանդանոցային մասնաշենք (ք.Ստեփանավան, Սուրբ Վարդանի փող. 1)՝</w:t>
      </w:r>
    </w:p>
    <w:p w14:paraId="47F0DB1C" w14:textId="77777777" w:rsidR="005455CA" w:rsidRPr="0040428A" w:rsidRDefault="005455CA" w:rsidP="0040428A">
      <w:pPr>
        <w:spacing w:after="0" w:line="360" w:lineRule="auto"/>
        <w:ind w:left="270" w:firstLine="450"/>
        <w:jc w:val="both"/>
        <w:rPr>
          <w:rFonts w:ascii="GHEA Grapalat" w:hAnsi="GHEA Grapalat"/>
          <w:i w:val="0"/>
          <w:sz w:val="24"/>
          <w:szCs w:val="24"/>
          <w:lang w:val="hy-AM"/>
        </w:rPr>
      </w:pPr>
      <w:r w:rsidRPr="0040428A">
        <w:rPr>
          <w:rFonts w:ascii="GHEA Grapalat" w:hAnsi="GHEA Grapalat"/>
          <w:i w:val="0"/>
          <w:sz w:val="24"/>
          <w:szCs w:val="24"/>
          <w:lang w:val="hy-AM"/>
        </w:rPr>
        <w:t>Անշարժ գույքի նկատմամբ իրավունքների պետական գրանցման թիվ 15022019-06-0047 վկայական</w:t>
      </w:r>
    </w:p>
    <w:p w14:paraId="7E12AB44" w14:textId="77777777" w:rsidR="005455CA" w:rsidRPr="0040428A" w:rsidRDefault="005455CA" w:rsidP="0040428A">
      <w:pPr>
        <w:spacing w:after="0" w:line="360" w:lineRule="auto"/>
        <w:ind w:left="270" w:firstLine="450"/>
        <w:jc w:val="both"/>
        <w:rPr>
          <w:rFonts w:ascii="GHEA Grapalat" w:hAnsi="GHEA Grapalat"/>
          <w:b/>
          <w:i w:val="0"/>
          <w:sz w:val="24"/>
          <w:szCs w:val="24"/>
          <w:lang w:val="hy-AM"/>
        </w:rPr>
      </w:pPr>
      <w:r w:rsidRPr="0040428A">
        <w:rPr>
          <w:rFonts w:ascii="GHEA Grapalat" w:hAnsi="GHEA Grapalat"/>
          <w:b/>
          <w:i w:val="0"/>
          <w:sz w:val="24"/>
          <w:szCs w:val="24"/>
          <w:lang w:val="hy-AM"/>
        </w:rPr>
        <w:t>հողամաս                                 – 3.8 հա,</w:t>
      </w:r>
    </w:p>
    <w:p w14:paraId="2D4157B3" w14:textId="77777777" w:rsidR="005455CA" w:rsidRPr="0040428A" w:rsidRDefault="005455CA" w:rsidP="0040428A">
      <w:pPr>
        <w:spacing w:after="0" w:line="360" w:lineRule="auto"/>
        <w:ind w:left="270" w:firstLine="450"/>
        <w:jc w:val="both"/>
        <w:rPr>
          <w:rFonts w:ascii="GHEA Grapalat" w:hAnsi="GHEA Grapalat"/>
          <w:b/>
          <w:i w:val="0"/>
          <w:sz w:val="24"/>
          <w:szCs w:val="24"/>
          <w:lang w:val="hy-AM"/>
        </w:rPr>
      </w:pPr>
      <w:r w:rsidRPr="0040428A">
        <w:rPr>
          <w:rFonts w:ascii="GHEA Grapalat" w:hAnsi="GHEA Grapalat"/>
          <w:b/>
          <w:i w:val="0"/>
          <w:sz w:val="24"/>
          <w:szCs w:val="24"/>
          <w:lang w:val="hy-AM"/>
        </w:rPr>
        <w:t>շենք-շինություն                        – 7549.04 քառ.մ, որից՝</w:t>
      </w:r>
    </w:p>
    <w:p w14:paraId="3ECE3B94" w14:textId="77777777" w:rsidR="005455CA" w:rsidRPr="0040428A" w:rsidRDefault="005455CA" w:rsidP="0040428A">
      <w:pPr>
        <w:spacing w:after="0" w:line="360" w:lineRule="auto"/>
        <w:ind w:left="270" w:firstLine="450"/>
        <w:jc w:val="both"/>
        <w:rPr>
          <w:rFonts w:ascii="GHEA Grapalat" w:hAnsi="GHEA Grapalat" w:cs="Times New Roman"/>
          <w:i w:val="0"/>
          <w:sz w:val="24"/>
          <w:szCs w:val="24"/>
          <w:lang w:val="hy-AM"/>
        </w:rPr>
      </w:pPr>
      <w:r w:rsidRPr="0040428A">
        <w:rPr>
          <w:rFonts w:ascii="GHEA Grapalat" w:hAnsi="GHEA Grapalat"/>
          <w:i w:val="0"/>
          <w:sz w:val="24"/>
          <w:szCs w:val="24"/>
          <w:lang w:val="hy-AM"/>
        </w:rPr>
        <w:t xml:space="preserve">- </w:t>
      </w:r>
      <w:r w:rsidRPr="0040428A">
        <w:rPr>
          <w:rFonts w:ascii="GHEA Grapalat" w:hAnsi="GHEA Grapalat" w:cs="Times New Roman"/>
          <w:i w:val="0"/>
          <w:sz w:val="24"/>
          <w:szCs w:val="24"/>
          <w:lang w:val="hy-AM"/>
        </w:rPr>
        <w:t>հիվանդանոցի շենք               – 6677.1 քառ.մ,</w:t>
      </w:r>
    </w:p>
    <w:p w14:paraId="08D07689" w14:textId="77777777" w:rsidR="005455CA" w:rsidRPr="0040428A" w:rsidRDefault="005455CA" w:rsidP="0040428A">
      <w:pPr>
        <w:spacing w:after="0" w:line="360" w:lineRule="auto"/>
        <w:ind w:left="270" w:firstLine="450"/>
        <w:jc w:val="both"/>
        <w:rPr>
          <w:rFonts w:ascii="GHEA Grapalat" w:hAnsi="GHEA Grapalat" w:cs="Times New Roman"/>
          <w:i w:val="0"/>
          <w:sz w:val="24"/>
          <w:szCs w:val="24"/>
          <w:lang w:val="hy-AM"/>
        </w:rPr>
      </w:pPr>
      <w:r w:rsidRPr="0040428A">
        <w:rPr>
          <w:rFonts w:ascii="GHEA Grapalat" w:hAnsi="GHEA Grapalat" w:cs="Times New Roman"/>
          <w:i w:val="0"/>
          <w:sz w:val="24"/>
          <w:szCs w:val="24"/>
          <w:lang w:val="hy-AM"/>
        </w:rPr>
        <w:t>- ավտոտնակ                           – 163.12,</w:t>
      </w:r>
    </w:p>
    <w:p w14:paraId="40600A1C" w14:textId="77777777" w:rsidR="005455CA" w:rsidRPr="0040428A" w:rsidRDefault="005455CA" w:rsidP="0040428A">
      <w:pPr>
        <w:spacing w:after="0" w:line="360" w:lineRule="auto"/>
        <w:ind w:left="270" w:firstLine="450"/>
        <w:jc w:val="both"/>
        <w:rPr>
          <w:rFonts w:ascii="GHEA Grapalat" w:hAnsi="GHEA Grapalat" w:cs="Times New Roman"/>
          <w:i w:val="0"/>
          <w:sz w:val="24"/>
          <w:szCs w:val="24"/>
          <w:lang w:val="hy-AM"/>
        </w:rPr>
      </w:pPr>
      <w:r w:rsidRPr="0040428A">
        <w:rPr>
          <w:rFonts w:ascii="GHEA Grapalat" w:hAnsi="GHEA Grapalat" w:cs="Times New Roman"/>
          <w:i w:val="0"/>
          <w:sz w:val="24"/>
          <w:szCs w:val="24"/>
          <w:lang w:val="hy-AM"/>
        </w:rPr>
        <w:t>- հանգստյան սենյակ               – 77.68 քառ.մ,</w:t>
      </w:r>
    </w:p>
    <w:p w14:paraId="3F70B1AF" w14:textId="77777777" w:rsidR="005455CA" w:rsidRPr="0040428A" w:rsidRDefault="005455CA" w:rsidP="0040428A">
      <w:pPr>
        <w:spacing w:after="0" w:line="360" w:lineRule="auto"/>
        <w:ind w:left="270" w:firstLine="450"/>
        <w:jc w:val="both"/>
        <w:rPr>
          <w:rFonts w:ascii="GHEA Grapalat" w:hAnsi="GHEA Grapalat" w:cs="Times New Roman"/>
          <w:i w:val="0"/>
          <w:sz w:val="24"/>
          <w:szCs w:val="24"/>
          <w:lang w:val="hy-AM"/>
        </w:rPr>
      </w:pPr>
      <w:r w:rsidRPr="0040428A">
        <w:rPr>
          <w:rFonts w:ascii="GHEA Grapalat" w:hAnsi="GHEA Grapalat" w:cs="Times New Roman"/>
          <w:i w:val="0"/>
          <w:sz w:val="24"/>
          <w:szCs w:val="24"/>
          <w:lang w:val="hy-AM"/>
        </w:rPr>
        <w:t>- ինֆեկցիոն բաժանմունք        – 186.56 քառ.մ,</w:t>
      </w:r>
    </w:p>
    <w:p w14:paraId="615D546C" w14:textId="77777777" w:rsidR="005455CA" w:rsidRPr="0040428A" w:rsidRDefault="005455CA" w:rsidP="0040428A">
      <w:pPr>
        <w:spacing w:after="0" w:line="360" w:lineRule="auto"/>
        <w:ind w:left="270" w:firstLine="450"/>
        <w:jc w:val="both"/>
        <w:rPr>
          <w:rFonts w:ascii="GHEA Grapalat" w:hAnsi="GHEA Grapalat" w:cs="Times New Roman"/>
          <w:i w:val="0"/>
          <w:sz w:val="24"/>
          <w:szCs w:val="24"/>
          <w:lang w:val="hy-AM"/>
        </w:rPr>
      </w:pPr>
      <w:r w:rsidRPr="0040428A">
        <w:rPr>
          <w:rFonts w:ascii="GHEA Grapalat" w:hAnsi="GHEA Grapalat" w:cs="Times New Roman"/>
          <w:i w:val="0"/>
          <w:sz w:val="24"/>
          <w:szCs w:val="24"/>
          <w:lang w:val="hy-AM"/>
        </w:rPr>
        <w:t>- վառելիքի պահեստ                – 242.5 քառ.մ,</w:t>
      </w:r>
    </w:p>
    <w:p w14:paraId="547CA8DF" w14:textId="77777777" w:rsidR="005455CA" w:rsidRPr="0040428A" w:rsidRDefault="005455CA" w:rsidP="0040428A">
      <w:pPr>
        <w:spacing w:after="0" w:line="360" w:lineRule="auto"/>
        <w:ind w:left="270" w:firstLine="450"/>
        <w:jc w:val="both"/>
        <w:rPr>
          <w:rFonts w:ascii="GHEA Grapalat" w:hAnsi="GHEA Grapalat"/>
          <w:i w:val="0"/>
          <w:sz w:val="24"/>
          <w:szCs w:val="24"/>
          <w:lang w:val="hy-AM"/>
        </w:rPr>
      </w:pPr>
      <w:r w:rsidRPr="0040428A">
        <w:rPr>
          <w:rFonts w:ascii="GHEA Grapalat" w:hAnsi="GHEA Grapalat" w:cs="Times New Roman"/>
          <w:i w:val="0"/>
          <w:sz w:val="24"/>
          <w:szCs w:val="24"/>
          <w:lang w:val="hy-AM"/>
        </w:rPr>
        <w:t xml:space="preserve">- շտապօգնության մասնաշենք – 202.08 քառ.մ։ </w:t>
      </w:r>
    </w:p>
    <w:p w14:paraId="0FFECD3B" w14:textId="77777777" w:rsidR="005455CA" w:rsidRPr="0040428A" w:rsidRDefault="005455CA" w:rsidP="0040428A">
      <w:pPr>
        <w:spacing w:after="0" w:line="360" w:lineRule="auto"/>
        <w:ind w:left="270" w:firstLine="450"/>
        <w:jc w:val="both"/>
        <w:rPr>
          <w:rFonts w:ascii="GHEA Grapalat" w:hAnsi="GHEA Grapalat"/>
          <w:b/>
          <w:i w:val="0"/>
          <w:sz w:val="24"/>
          <w:szCs w:val="24"/>
          <w:lang w:val="hy-AM"/>
        </w:rPr>
      </w:pPr>
      <w:r w:rsidRPr="0040428A">
        <w:rPr>
          <w:rFonts w:ascii="GHEA Grapalat" w:hAnsi="GHEA Grapalat"/>
          <w:b/>
          <w:i w:val="0"/>
          <w:color w:val="191919"/>
          <w:sz w:val="24"/>
          <w:szCs w:val="24"/>
          <w:shd w:val="clear" w:color="auto" w:fill="FFFFFF"/>
          <w:lang w:val="hy-AM"/>
        </w:rPr>
        <w:t>2. Ա</w:t>
      </w:r>
      <w:r w:rsidRPr="0040428A">
        <w:rPr>
          <w:rFonts w:ascii="GHEA Grapalat" w:hAnsi="GHEA Grapalat"/>
          <w:b/>
          <w:i w:val="0"/>
          <w:sz w:val="24"/>
          <w:szCs w:val="24"/>
          <w:lang w:val="hy-AM"/>
        </w:rPr>
        <w:t>մբուլատոր պոլիկլինիկական մասնաշենք (ք.Ստեփանավան, Հ.Մեղապարտի փող. 12)՝</w:t>
      </w:r>
    </w:p>
    <w:p w14:paraId="3D141033" w14:textId="77777777" w:rsidR="005455CA" w:rsidRPr="0040428A" w:rsidRDefault="005455CA" w:rsidP="0040428A">
      <w:pPr>
        <w:spacing w:after="0" w:line="360" w:lineRule="auto"/>
        <w:ind w:left="270" w:firstLine="450"/>
        <w:jc w:val="both"/>
        <w:rPr>
          <w:rFonts w:ascii="GHEA Grapalat" w:hAnsi="GHEA Grapalat"/>
          <w:i w:val="0"/>
          <w:sz w:val="24"/>
          <w:szCs w:val="24"/>
          <w:lang w:val="hy-AM"/>
        </w:rPr>
      </w:pPr>
      <w:r w:rsidRPr="0040428A">
        <w:rPr>
          <w:rFonts w:ascii="GHEA Grapalat" w:hAnsi="GHEA Grapalat"/>
          <w:i w:val="0"/>
          <w:sz w:val="24"/>
          <w:szCs w:val="24"/>
          <w:lang w:val="hy-AM"/>
        </w:rPr>
        <w:t>Անշարժ գույքի նկատմամբ իրավունքների պետական գրանցման թիվ 17092013-06-0029 վկայական</w:t>
      </w:r>
    </w:p>
    <w:p w14:paraId="45BE3E1B" w14:textId="77777777" w:rsidR="005455CA" w:rsidRPr="0040428A" w:rsidRDefault="005455CA" w:rsidP="0040428A">
      <w:pPr>
        <w:spacing w:after="0" w:line="360" w:lineRule="auto"/>
        <w:ind w:left="270" w:firstLine="450"/>
        <w:jc w:val="both"/>
        <w:rPr>
          <w:rFonts w:ascii="GHEA Grapalat" w:hAnsi="GHEA Grapalat"/>
          <w:b/>
          <w:i w:val="0"/>
          <w:sz w:val="24"/>
          <w:szCs w:val="24"/>
          <w:lang w:val="hy-AM"/>
        </w:rPr>
      </w:pPr>
      <w:r w:rsidRPr="0040428A">
        <w:rPr>
          <w:rFonts w:ascii="GHEA Grapalat" w:hAnsi="GHEA Grapalat"/>
          <w:b/>
          <w:i w:val="0"/>
          <w:sz w:val="24"/>
          <w:szCs w:val="24"/>
          <w:lang w:val="hy-AM"/>
        </w:rPr>
        <w:t>Հողամաս – 3.8 հա,</w:t>
      </w:r>
    </w:p>
    <w:p w14:paraId="2E6179E3" w14:textId="77777777" w:rsidR="005455CA" w:rsidRPr="0040428A" w:rsidRDefault="005455CA" w:rsidP="0040428A">
      <w:pPr>
        <w:spacing w:after="0" w:line="360" w:lineRule="auto"/>
        <w:ind w:left="270" w:firstLine="450"/>
        <w:jc w:val="both"/>
        <w:rPr>
          <w:rFonts w:ascii="GHEA Grapalat" w:hAnsi="GHEA Grapalat"/>
          <w:b/>
          <w:i w:val="0"/>
          <w:sz w:val="24"/>
          <w:szCs w:val="24"/>
          <w:lang w:val="hy-AM"/>
        </w:rPr>
      </w:pPr>
      <w:r w:rsidRPr="0040428A">
        <w:rPr>
          <w:rFonts w:ascii="GHEA Grapalat" w:hAnsi="GHEA Grapalat"/>
          <w:b/>
          <w:i w:val="0"/>
          <w:sz w:val="24"/>
          <w:szCs w:val="24"/>
          <w:lang w:val="hy-AM"/>
        </w:rPr>
        <w:t>Շենք-շինություն – 1067.6 քառ.մ։</w:t>
      </w:r>
    </w:p>
    <w:p w14:paraId="44AF7DDB" w14:textId="77777777" w:rsidR="0047636A" w:rsidRPr="0040428A" w:rsidRDefault="0047636A" w:rsidP="0040428A">
      <w:pPr>
        <w:spacing w:after="0" w:line="360" w:lineRule="auto"/>
        <w:ind w:left="720" w:firstLine="450"/>
        <w:jc w:val="both"/>
        <w:rPr>
          <w:rFonts w:ascii="GHEA Grapalat" w:hAnsi="GHEA Grapalat"/>
          <w:i w:val="0"/>
          <w:color w:val="191919"/>
          <w:sz w:val="24"/>
          <w:szCs w:val="24"/>
          <w:shd w:val="clear" w:color="auto" w:fill="FFFFFF"/>
          <w:lang w:val="af-ZA"/>
        </w:rPr>
      </w:pPr>
      <w:r w:rsidRPr="0040428A">
        <w:rPr>
          <w:rFonts w:ascii="GHEA Grapalat" w:hAnsi="GHEA Grapalat"/>
          <w:i w:val="0"/>
          <w:sz w:val="24"/>
          <w:szCs w:val="24"/>
          <w:lang w:val="af-ZA"/>
        </w:rPr>
        <w:t xml:space="preserve">Սույն նախագծով նախատեսվում է կազմակերպել </w:t>
      </w:r>
      <w:r w:rsidRPr="0040428A">
        <w:rPr>
          <w:rFonts w:ascii="GHEA Grapalat" w:hAnsi="GHEA Grapalat"/>
          <w:bCs w:val="0"/>
          <w:i w:val="0"/>
          <w:sz w:val="24"/>
          <w:szCs w:val="24"/>
          <w:lang w:val="hy-AM"/>
        </w:rPr>
        <w:t>«Ստեփանավանի բժշկական կենտրոն» ՓԲԸ-ի</w:t>
      </w:r>
      <w:r w:rsidRPr="0040428A">
        <w:rPr>
          <w:rFonts w:ascii="GHEA Grapalat" w:hAnsi="GHEA Grapalat"/>
          <w:i w:val="0"/>
          <w:sz w:val="24"/>
          <w:szCs w:val="24"/>
          <w:lang w:val="af-ZA"/>
        </w:rPr>
        <w:t xml:space="preserve"> Հայաստանի Հանրապետության </w:t>
      </w:r>
      <w:r w:rsidRPr="0040428A">
        <w:rPr>
          <w:rFonts w:ascii="GHEA Grapalat" w:hAnsi="GHEA Grapalat"/>
          <w:i w:val="0"/>
          <w:sz w:val="24"/>
          <w:szCs w:val="24"/>
          <w:lang w:val="hy-AM"/>
        </w:rPr>
        <w:t xml:space="preserve">100 </w:t>
      </w:r>
      <w:r w:rsidRPr="0040428A">
        <w:rPr>
          <w:rFonts w:ascii="GHEA Grapalat" w:hAnsi="GHEA Grapalat"/>
          <w:i w:val="0"/>
          <w:sz w:val="24"/>
          <w:szCs w:val="24"/>
          <w:lang w:val="af-ZA"/>
        </w:rPr>
        <w:t xml:space="preserve">տոկոս սեփականությունը հանդիսացող բաժնետոմսերով հավաստված իրավունքները հավատարմագրային կառավարման հանձնելու </w:t>
      </w:r>
      <w:r w:rsidRPr="0040428A">
        <w:rPr>
          <w:rFonts w:ascii="GHEA Grapalat" w:hAnsi="GHEA Grapalat"/>
          <w:i w:val="0"/>
          <w:color w:val="000000"/>
          <w:sz w:val="24"/>
          <w:szCs w:val="24"/>
          <w:lang w:val="af-ZA"/>
        </w:rPr>
        <w:t>մրցույթի նախաորակավորման փուլը։</w:t>
      </w:r>
    </w:p>
    <w:p w14:paraId="2F0201E2" w14:textId="2AF6DB15" w:rsidR="0047636A" w:rsidRPr="0040428A" w:rsidRDefault="0047636A" w:rsidP="0040428A">
      <w:pPr>
        <w:pStyle w:val="ad"/>
        <w:tabs>
          <w:tab w:val="left" w:pos="720"/>
          <w:tab w:val="left" w:pos="1080"/>
        </w:tabs>
        <w:spacing w:before="0" w:beforeAutospacing="0" w:after="0" w:afterAutospacing="0" w:line="360" w:lineRule="auto"/>
        <w:ind w:left="720" w:firstLine="567"/>
        <w:jc w:val="both"/>
        <w:rPr>
          <w:rFonts w:ascii="GHEA Grapalat" w:eastAsia="Calibri" w:hAnsi="GHEA Grapalat" w:cs="Arial"/>
          <w:bCs/>
          <w:spacing w:val="-6"/>
          <w:lang w:val="hy-AM"/>
        </w:rPr>
      </w:pPr>
      <w:r w:rsidRPr="0040428A">
        <w:rPr>
          <w:rFonts w:ascii="GHEA Grapalat" w:eastAsia="Calibri" w:hAnsi="GHEA Grapalat" w:cs="Arial"/>
          <w:bCs/>
          <w:spacing w:val="-6"/>
          <w:lang w:val="hy-AM"/>
        </w:rPr>
        <w:t>Մրցութային հանձնաժողովի կողմից կգնահատվի նախաորակավորման փուլին հայտ ներկայացրած հայտատուների հայտերը, կհաստատվի նախաորակավորված մասնակիցների ցանկը,</w:t>
      </w:r>
      <w:r w:rsidR="001E2C92" w:rsidRPr="0040428A">
        <w:rPr>
          <w:rFonts w:ascii="GHEA Grapalat" w:eastAsia="Calibri" w:hAnsi="GHEA Grapalat" w:cs="Arial"/>
          <w:bCs/>
          <w:spacing w:val="-6"/>
          <w:lang w:val="hy-AM"/>
        </w:rPr>
        <w:t xml:space="preserve"> կիրականացվեն բաց բանակցություններ, որի արդյունքների հիման վրա ՀՀ կառավարություն կներկայացվի մրցույթի առաջարկի փուլի կազմակերպման մասին ՀՀ կառավարության որոշման նախագիծ։ </w:t>
      </w:r>
      <w:r w:rsidRPr="0040428A">
        <w:rPr>
          <w:rFonts w:ascii="GHEA Grapalat" w:eastAsia="Calibri" w:hAnsi="GHEA Grapalat" w:cs="Arial"/>
          <w:bCs/>
          <w:spacing w:val="-6"/>
          <w:lang w:val="hy-AM"/>
        </w:rPr>
        <w:t xml:space="preserve"> </w:t>
      </w:r>
    </w:p>
    <w:p w14:paraId="45879A6C" w14:textId="0FA1608A" w:rsidR="005455CA" w:rsidRPr="0040428A" w:rsidRDefault="005455CA" w:rsidP="0040428A">
      <w:pPr>
        <w:spacing w:after="0" w:line="360" w:lineRule="auto"/>
        <w:ind w:left="270" w:firstLine="450"/>
        <w:jc w:val="both"/>
        <w:rPr>
          <w:rFonts w:ascii="GHEA Grapalat" w:hAnsi="GHEA Grapalat"/>
          <w:b/>
          <w:i w:val="0"/>
          <w:sz w:val="24"/>
          <w:szCs w:val="24"/>
          <w:lang w:val="af-ZA"/>
        </w:rPr>
      </w:pPr>
      <w:r w:rsidRPr="0040428A">
        <w:rPr>
          <w:rFonts w:ascii="GHEA Grapalat" w:hAnsi="GHEA Grapalat"/>
          <w:b/>
          <w:i w:val="0"/>
          <w:color w:val="000000"/>
          <w:sz w:val="24"/>
          <w:szCs w:val="24"/>
          <w:shd w:val="clear" w:color="auto" w:fill="FFFFFF"/>
          <w:lang w:val="hy-AM"/>
        </w:rPr>
        <w:t>2</w:t>
      </w:r>
      <w:r w:rsidRPr="0040428A">
        <w:rPr>
          <w:rFonts w:ascii="MS Mincho" w:eastAsia="MS Mincho" w:hAnsi="MS Mincho" w:cs="MS Mincho" w:hint="eastAsia"/>
          <w:b/>
          <w:i w:val="0"/>
          <w:color w:val="000000"/>
          <w:sz w:val="24"/>
          <w:szCs w:val="24"/>
          <w:shd w:val="clear" w:color="auto" w:fill="FFFFFF"/>
          <w:lang w:val="hy-AM"/>
        </w:rPr>
        <w:t>․</w:t>
      </w:r>
      <w:r w:rsidRPr="0040428A">
        <w:rPr>
          <w:rFonts w:ascii="GHEA Grapalat" w:hAnsi="GHEA Grapalat"/>
          <w:b/>
          <w:i w:val="0"/>
          <w:color w:val="000000"/>
          <w:sz w:val="24"/>
          <w:szCs w:val="24"/>
          <w:shd w:val="clear" w:color="auto" w:fill="FFFFFF"/>
          <w:lang w:val="hy-AM"/>
        </w:rPr>
        <w:t xml:space="preserve"> Իրավական</w:t>
      </w:r>
      <w:r w:rsidRPr="0040428A">
        <w:rPr>
          <w:rFonts w:ascii="GHEA Grapalat" w:hAnsi="GHEA Grapalat"/>
          <w:b/>
          <w:i w:val="0"/>
          <w:color w:val="000000"/>
          <w:sz w:val="24"/>
          <w:szCs w:val="24"/>
          <w:shd w:val="clear" w:color="auto" w:fill="FFFFFF"/>
          <w:lang w:val="af-ZA"/>
        </w:rPr>
        <w:t xml:space="preserve"> </w:t>
      </w:r>
      <w:r w:rsidRPr="0040428A">
        <w:rPr>
          <w:rFonts w:ascii="GHEA Grapalat" w:hAnsi="GHEA Grapalat"/>
          <w:b/>
          <w:i w:val="0"/>
          <w:color w:val="000000"/>
          <w:sz w:val="24"/>
          <w:szCs w:val="24"/>
          <w:shd w:val="clear" w:color="auto" w:fill="FFFFFF"/>
          <w:lang w:val="hy-AM"/>
        </w:rPr>
        <w:t>ակտի</w:t>
      </w:r>
      <w:r w:rsidRPr="0040428A">
        <w:rPr>
          <w:rFonts w:ascii="GHEA Grapalat" w:hAnsi="GHEA Grapalat"/>
          <w:b/>
          <w:i w:val="0"/>
          <w:color w:val="000000"/>
          <w:sz w:val="24"/>
          <w:szCs w:val="24"/>
          <w:shd w:val="clear" w:color="auto" w:fill="FFFFFF"/>
          <w:lang w:val="af-ZA"/>
        </w:rPr>
        <w:t xml:space="preserve"> </w:t>
      </w:r>
      <w:r w:rsidRPr="0040428A">
        <w:rPr>
          <w:rFonts w:ascii="GHEA Grapalat" w:hAnsi="GHEA Grapalat"/>
          <w:b/>
          <w:i w:val="0"/>
          <w:color w:val="000000"/>
          <w:sz w:val="24"/>
          <w:szCs w:val="24"/>
          <w:shd w:val="clear" w:color="auto" w:fill="FFFFFF"/>
          <w:lang w:val="hy-AM"/>
        </w:rPr>
        <w:t>նախագիծը</w:t>
      </w:r>
      <w:r w:rsidRPr="0040428A">
        <w:rPr>
          <w:rFonts w:ascii="GHEA Grapalat" w:hAnsi="GHEA Grapalat"/>
          <w:b/>
          <w:i w:val="0"/>
          <w:color w:val="000000"/>
          <w:sz w:val="24"/>
          <w:szCs w:val="24"/>
          <w:shd w:val="clear" w:color="auto" w:fill="FFFFFF"/>
          <w:lang w:val="af-ZA"/>
        </w:rPr>
        <w:t xml:space="preserve"> </w:t>
      </w:r>
      <w:r w:rsidRPr="0040428A">
        <w:rPr>
          <w:rFonts w:ascii="GHEA Grapalat" w:hAnsi="GHEA Grapalat"/>
          <w:b/>
          <w:i w:val="0"/>
          <w:color w:val="000000"/>
          <w:sz w:val="24"/>
          <w:szCs w:val="24"/>
          <w:shd w:val="clear" w:color="auto" w:fill="FFFFFF"/>
          <w:lang w:val="hy-AM"/>
        </w:rPr>
        <w:t>մշակող</w:t>
      </w:r>
      <w:r w:rsidRPr="0040428A">
        <w:rPr>
          <w:rFonts w:ascii="GHEA Grapalat" w:hAnsi="GHEA Grapalat"/>
          <w:b/>
          <w:i w:val="0"/>
          <w:color w:val="000000"/>
          <w:sz w:val="24"/>
          <w:szCs w:val="24"/>
          <w:shd w:val="clear" w:color="auto" w:fill="FFFFFF"/>
          <w:lang w:val="af-ZA"/>
        </w:rPr>
        <w:t xml:space="preserve"> </w:t>
      </w:r>
      <w:r w:rsidRPr="0040428A">
        <w:rPr>
          <w:rFonts w:ascii="GHEA Grapalat" w:hAnsi="GHEA Grapalat"/>
          <w:b/>
          <w:i w:val="0"/>
          <w:color w:val="000000"/>
          <w:sz w:val="24"/>
          <w:szCs w:val="24"/>
          <w:shd w:val="clear" w:color="auto" w:fill="FFFFFF"/>
          <w:lang w:val="hy-AM"/>
        </w:rPr>
        <w:t>պատասխանատու</w:t>
      </w:r>
      <w:r w:rsidRPr="0040428A">
        <w:rPr>
          <w:rFonts w:ascii="GHEA Grapalat" w:hAnsi="GHEA Grapalat"/>
          <w:b/>
          <w:i w:val="0"/>
          <w:color w:val="000000"/>
          <w:sz w:val="24"/>
          <w:szCs w:val="24"/>
          <w:shd w:val="clear" w:color="auto" w:fill="FFFFFF"/>
          <w:lang w:val="af-ZA"/>
        </w:rPr>
        <w:t xml:space="preserve"> </w:t>
      </w:r>
      <w:r w:rsidRPr="0040428A">
        <w:rPr>
          <w:rFonts w:ascii="GHEA Grapalat" w:hAnsi="GHEA Grapalat"/>
          <w:b/>
          <w:i w:val="0"/>
          <w:color w:val="000000"/>
          <w:sz w:val="24"/>
          <w:szCs w:val="24"/>
          <w:shd w:val="clear" w:color="auto" w:fill="FFFFFF"/>
          <w:lang w:val="hy-AM"/>
        </w:rPr>
        <w:t>մարմինը</w:t>
      </w:r>
    </w:p>
    <w:p w14:paraId="3DEA0B5B" w14:textId="75F8277D" w:rsidR="005455CA" w:rsidRPr="0040428A" w:rsidRDefault="005455CA" w:rsidP="0040428A">
      <w:pPr>
        <w:spacing w:after="0" w:line="360" w:lineRule="auto"/>
        <w:ind w:left="270" w:firstLine="450"/>
        <w:jc w:val="both"/>
        <w:rPr>
          <w:rFonts w:ascii="GHEA Grapalat" w:hAnsi="GHEA Grapalat"/>
          <w:i w:val="0"/>
          <w:sz w:val="24"/>
          <w:szCs w:val="24"/>
          <w:lang w:val="af-ZA"/>
        </w:rPr>
      </w:pPr>
      <w:r w:rsidRPr="0040428A">
        <w:rPr>
          <w:rFonts w:ascii="GHEA Grapalat" w:hAnsi="GHEA Grapalat"/>
          <w:i w:val="0"/>
          <w:sz w:val="24"/>
          <w:szCs w:val="24"/>
          <w:lang w:val="af-ZA"/>
        </w:rPr>
        <w:t>Նախագիծը մշակվել է Պետական գույքի կառավարման կոմիտեի կողմից</w:t>
      </w:r>
    </w:p>
    <w:p w14:paraId="35CDBCC9" w14:textId="1B11BDD1" w:rsidR="00E34645" w:rsidRDefault="005455CA" w:rsidP="005455CA">
      <w:pPr>
        <w:spacing w:after="0" w:line="360" w:lineRule="auto"/>
        <w:ind w:left="270" w:firstLine="450"/>
        <w:jc w:val="both"/>
        <w:rPr>
          <w:rFonts w:ascii="GHEA Grapalat" w:hAnsi="GHEA Grapalat"/>
          <w:i w:val="0"/>
          <w:color w:val="191919"/>
          <w:sz w:val="24"/>
          <w:szCs w:val="24"/>
          <w:shd w:val="clear" w:color="auto" w:fill="FFFFFF"/>
          <w:lang w:val="hy-AM"/>
        </w:rPr>
      </w:pPr>
      <w:r>
        <w:rPr>
          <w:rFonts w:ascii="GHEA Grapalat" w:hAnsi="GHEA Grapalat"/>
          <w:b/>
          <w:i w:val="0"/>
          <w:sz w:val="24"/>
          <w:szCs w:val="24"/>
          <w:lang w:val="hy-AM"/>
        </w:rPr>
        <w:t>3</w:t>
      </w:r>
      <w:r>
        <w:rPr>
          <w:rFonts w:ascii="Cambria Math" w:hAnsi="Cambria Math"/>
          <w:b/>
          <w:i w:val="0"/>
          <w:sz w:val="24"/>
          <w:szCs w:val="24"/>
          <w:lang w:val="hy-AM"/>
        </w:rPr>
        <w:t xml:space="preserve">․ </w:t>
      </w:r>
      <w:r w:rsidRPr="00291C3B">
        <w:rPr>
          <w:rFonts w:ascii="GHEA Grapalat" w:hAnsi="GHEA Grapalat"/>
          <w:b/>
          <w:i w:val="0"/>
          <w:sz w:val="24"/>
          <w:szCs w:val="24"/>
          <w:lang w:val="hy-AM"/>
        </w:rPr>
        <w:t>Լրացուցիչ ֆինանսական միջոցների ահրաժեշտության և պ</w:t>
      </w:r>
      <w:r w:rsidRPr="00291C3B">
        <w:rPr>
          <w:rFonts w:ascii="GHEA Grapalat" w:hAnsi="GHEA Grapalat"/>
          <w:b/>
          <w:i w:val="0"/>
          <w:sz w:val="24"/>
          <w:szCs w:val="24"/>
          <w:lang w:val="af-ZA"/>
        </w:rPr>
        <w:t>ետական բյուջե</w:t>
      </w:r>
      <w:r w:rsidRPr="00291C3B">
        <w:rPr>
          <w:rFonts w:ascii="GHEA Grapalat" w:hAnsi="GHEA Grapalat"/>
          <w:b/>
          <w:i w:val="0"/>
          <w:sz w:val="24"/>
          <w:szCs w:val="24"/>
          <w:lang w:val="hy-AM"/>
        </w:rPr>
        <w:t>ի եկամուտներում և ծախսեր</w:t>
      </w:r>
      <w:r w:rsidRPr="00291C3B">
        <w:rPr>
          <w:rFonts w:ascii="GHEA Grapalat" w:hAnsi="GHEA Grapalat"/>
          <w:b/>
          <w:i w:val="0"/>
          <w:sz w:val="24"/>
          <w:szCs w:val="24"/>
          <w:lang w:val="af-ZA"/>
        </w:rPr>
        <w:t>ում</w:t>
      </w:r>
      <w:r w:rsidRPr="00291C3B">
        <w:rPr>
          <w:rFonts w:ascii="GHEA Grapalat" w:hAnsi="GHEA Grapalat"/>
          <w:b/>
          <w:i w:val="0"/>
          <w:sz w:val="24"/>
          <w:szCs w:val="24"/>
          <w:lang w:val="hy-AM"/>
        </w:rPr>
        <w:t xml:space="preserve"> սպասվելիք փոփոխությունների մասին</w:t>
      </w:r>
      <w:r>
        <w:rPr>
          <w:rFonts w:ascii="GHEA Grapalat" w:hAnsi="GHEA Grapalat"/>
          <w:i w:val="0"/>
          <w:color w:val="191919"/>
          <w:sz w:val="24"/>
          <w:szCs w:val="24"/>
          <w:shd w:val="clear" w:color="auto" w:fill="FFFFFF"/>
          <w:lang w:val="hy-AM"/>
        </w:rPr>
        <w:t xml:space="preserve"> </w:t>
      </w:r>
    </w:p>
    <w:p w14:paraId="27BB9BEE" w14:textId="6359BCBF" w:rsidR="005455CA" w:rsidRDefault="005455CA" w:rsidP="005455CA">
      <w:pPr>
        <w:spacing w:after="0" w:line="360" w:lineRule="auto"/>
        <w:ind w:left="270" w:firstLine="450"/>
        <w:jc w:val="both"/>
        <w:rPr>
          <w:rFonts w:ascii="GHEA Grapalat" w:hAnsi="GHEA Grapalat"/>
          <w:i w:val="0"/>
          <w:sz w:val="24"/>
          <w:szCs w:val="24"/>
          <w:lang w:val="hy-AM"/>
        </w:rPr>
      </w:pPr>
      <w:r w:rsidRPr="006D3A30">
        <w:rPr>
          <w:rFonts w:ascii="GHEA Grapalat" w:hAnsi="GHEA Grapalat"/>
          <w:i w:val="0"/>
          <w:sz w:val="24"/>
          <w:szCs w:val="24"/>
          <w:lang w:val="af-ZA"/>
        </w:rPr>
        <w:lastRenderedPageBreak/>
        <w:t>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w:t>
      </w:r>
      <w:r>
        <w:rPr>
          <w:rFonts w:ascii="GHEA Grapalat" w:hAnsi="GHEA Grapalat"/>
          <w:i w:val="0"/>
          <w:sz w:val="24"/>
          <w:szCs w:val="24"/>
          <w:lang w:val="hy-AM"/>
        </w:rPr>
        <w:t>։</w:t>
      </w:r>
    </w:p>
    <w:p w14:paraId="46E24C46" w14:textId="271AC62F" w:rsidR="005455CA" w:rsidRDefault="005455CA" w:rsidP="005455CA">
      <w:pPr>
        <w:spacing w:after="0" w:line="360" w:lineRule="auto"/>
        <w:ind w:left="270" w:firstLine="450"/>
        <w:jc w:val="both"/>
        <w:rPr>
          <w:rFonts w:ascii="GHEA Grapalat" w:hAnsi="GHEA Grapalat"/>
          <w:b/>
          <w:i w:val="0"/>
          <w:sz w:val="24"/>
          <w:szCs w:val="24"/>
          <w:lang w:val="af-ZA"/>
        </w:rPr>
      </w:pPr>
      <w:r>
        <w:rPr>
          <w:rFonts w:ascii="GHEA Grapalat" w:hAnsi="GHEA Grapalat"/>
          <w:b/>
          <w:i w:val="0"/>
          <w:sz w:val="24"/>
          <w:szCs w:val="24"/>
          <w:lang w:val="af-ZA"/>
        </w:rPr>
        <w:t>4</w:t>
      </w:r>
      <w:r>
        <w:rPr>
          <w:rFonts w:ascii="Cambria Math" w:hAnsi="Cambria Math"/>
          <w:b/>
          <w:i w:val="0"/>
          <w:sz w:val="24"/>
          <w:szCs w:val="24"/>
          <w:lang w:val="af-ZA"/>
        </w:rPr>
        <w:t>․</w:t>
      </w:r>
      <w:r>
        <w:rPr>
          <w:rFonts w:ascii="GHEA Grapalat" w:hAnsi="GHEA Grapalat"/>
          <w:b/>
          <w:i w:val="0"/>
          <w:sz w:val="24"/>
          <w:szCs w:val="24"/>
          <w:lang w:val="af-ZA"/>
        </w:rPr>
        <w:t xml:space="preserve"> </w:t>
      </w:r>
      <w:r w:rsidRPr="00291C3B">
        <w:rPr>
          <w:rFonts w:ascii="GHEA Grapalat" w:hAnsi="GHEA Grapalat"/>
          <w:b/>
          <w:i w:val="0"/>
          <w:sz w:val="24"/>
          <w:szCs w:val="24"/>
          <w:lang w:val="af-ZA"/>
        </w:rPr>
        <w:t>Նախագծի ընդունման առնչությամբ ընդունվելիք այլ իրավական ակտերի կամ դրանց ընդունման անհրաժեշտության բացակայության մասին տեղեկանք</w:t>
      </w:r>
    </w:p>
    <w:p w14:paraId="225D2D58" w14:textId="6BA14309" w:rsidR="005455CA" w:rsidRDefault="005455CA" w:rsidP="005455CA">
      <w:pPr>
        <w:spacing w:after="0" w:line="360" w:lineRule="auto"/>
        <w:ind w:left="270" w:firstLine="450"/>
        <w:jc w:val="both"/>
        <w:rPr>
          <w:rFonts w:ascii="GHEA Grapalat" w:hAnsi="GHEA Grapalat"/>
          <w:i w:val="0"/>
          <w:sz w:val="24"/>
          <w:szCs w:val="24"/>
          <w:lang w:val="af-ZA"/>
        </w:rPr>
      </w:pPr>
      <w:r w:rsidRPr="00291C3B">
        <w:rPr>
          <w:rFonts w:ascii="GHEA Grapalat" w:hAnsi="GHEA Grapalat"/>
          <w:i w:val="0"/>
          <w:sz w:val="24"/>
          <w:szCs w:val="24"/>
          <w:lang w:val="af-ZA"/>
        </w:rPr>
        <w:t>Նախագծի ընդունումը այլ իրավական ակտերում փոփոխություններ կատարելու անհրաժեշտություն չի առաջացնի:</w:t>
      </w:r>
    </w:p>
    <w:p w14:paraId="795F6205" w14:textId="512C76A3" w:rsidR="005455CA" w:rsidRDefault="005455CA" w:rsidP="005455CA">
      <w:pPr>
        <w:spacing w:after="0" w:line="360" w:lineRule="auto"/>
        <w:ind w:left="270" w:firstLine="450"/>
        <w:jc w:val="both"/>
        <w:rPr>
          <w:rFonts w:ascii="GHEA Grapalat" w:eastAsia="Times New Roman" w:hAnsi="GHEA Grapalat" w:cs="Times New Roman"/>
          <w:b/>
          <w:bCs w:val="0"/>
          <w:i w:val="0"/>
          <w:sz w:val="24"/>
          <w:szCs w:val="24"/>
          <w:lang w:val="hy-AM" w:eastAsia="ar-SA"/>
        </w:rPr>
      </w:pPr>
      <w:r>
        <w:rPr>
          <w:rFonts w:ascii="GHEA Grapalat" w:eastAsia="Times New Roman" w:hAnsi="GHEA Grapalat" w:cs="Times New Roman"/>
          <w:b/>
          <w:bCs w:val="0"/>
          <w:i w:val="0"/>
          <w:sz w:val="24"/>
          <w:szCs w:val="24"/>
          <w:lang w:val="hy-AM" w:eastAsia="ar-SA"/>
        </w:rPr>
        <w:t>5</w:t>
      </w:r>
      <w:r>
        <w:rPr>
          <w:rFonts w:ascii="Cambria Math" w:eastAsia="Times New Roman" w:hAnsi="Cambria Math" w:cs="Times New Roman"/>
          <w:b/>
          <w:bCs w:val="0"/>
          <w:i w:val="0"/>
          <w:sz w:val="24"/>
          <w:szCs w:val="24"/>
          <w:lang w:val="hy-AM" w:eastAsia="ar-SA"/>
        </w:rPr>
        <w:t xml:space="preserve">․ </w:t>
      </w:r>
      <w:r w:rsidRPr="00F445C0">
        <w:rPr>
          <w:rFonts w:ascii="GHEA Grapalat" w:eastAsia="Times New Roman" w:hAnsi="GHEA Grapalat" w:cs="Times New Roman"/>
          <w:b/>
          <w:bCs w:val="0"/>
          <w:i w:val="0"/>
          <w:sz w:val="24"/>
          <w:szCs w:val="24"/>
          <w:lang w:val="hy-AM" w:eastAsia="ar-SA"/>
        </w:rPr>
        <w:t>Կապը ռազմավարական փաստաթղթերի հետ. Հայաստանի վերափոխման ռազմավարություն 2050, ՀՀ կառավարության 2021-2026թթ. ծրագիր, ոլորտային և /կամ այլ ռազմավարություններ</w:t>
      </w:r>
    </w:p>
    <w:p w14:paraId="7D3741C7" w14:textId="77777777" w:rsidR="005455CA" w:rsidRPr="00FE32C8" w:rsidRDefault="005455CA" w:rsidP="005455CA">
      <w:pPr>
        <w:spacing w:after="0" w:line="360" w:lineRule="auto"/>
        <w:ind w:left="270" w:firstLine="450"/>
        <w:jc w:val="both"/>
        <w:rPr>
          <w:rFonts w:ascii="GHEA Grapalat" w:hAnsi="GHEA Grapalat"/>
          <w:i w:val="0"/>
          <w:color w:val="000000" w:themeColor="text1"/>
          <w:sz w:val="24"/>
          <w:szCs w:val="24"/>
          <w:shd w:val="clear" w:color="auto" w:fill="FFFFFF"/>
          <w:lang w:val="hy-AM"/>
        </w:rPr>
      </w:pPr>
      <w:r w:rsidRPr="00D369DF">
        <w:rPr>
          <w:rFonts w:ascii="GHEA Grapalat" w:eastAsia="Times New Roman" w:hAnsi="GHEA Grapalat" w:cs="Times New Roman"/>
          <w:bCs w:val="0"/>
          <w:i w:val="0"/>
          <w:sz w:val="24"/>
          <w:szCs w:val="24"/>
          <w:lang w:val="hy-AM" w:eastAsia="ar-SA"/>
        </w:rPr>
        <w:t xml:space="preserve">1. </w:t>
      </w:r>
      <w:r w:rsidRPr="00FE32C8">
        <w:rPr>
          <w:rFonts w:ascii="GHEA Grapalat" w:hAnsi="GHEA Grapalat" w:cs="Sylfaen"/>
          <w:i w:val="0"/>
          <w:color w:val="000000" w:themeColor="text1"/>
          <w:sz w:val="24"/>
          <w:szCs w:val="24"/>
          <w:shd w:val="clear" w:color="auto" w:fill="FFFFFF"/>
          <w:lang w:val="hy-AM"/>
        </w:rPr>
        <w:t>պետական գ</w:t>
      </w:r>
      <w:r w:rsidRPr="00FE32C8">
        <w:rPr>
          <w:rFonts w:ascii="GHEA Grapalat" w:hAnsi="GHEA Grapalat"/>
          <w:i w:val="0"/>
          <w:color w:val="000000" w:themeColor="text1"/>
          <w:sz w:val="24"/>
          <w:szCs w:val="24"/>
          <w:shd w:val="clear" w:color="auto" w:fill="FFFFFF"/>
          <w:lang w:val="hy-AM"/>
        </w:rPr>
        <w:t>ույքի արդյունավետ կառավարում,</w:t>
      </w:r>
    </w:p>
    <w:p w14:paraId="4BE3623C" w14:textId="77777777" w:rsidR="005455CA" w:rsidRPr="00D369DF" w:rsidRDefault="005455CA" w:rsidP="005455CA">
      <w:pPr>
        <w:spacing w:after="0" w:line="360" w:lineRule="auto"/>
        <w:ind w:left="270" w:firstLine="450"/>
        <w:jc w:val="both"/>
        <w:rPr>
          <w:rFonts w:ascii="GHEA Grapalat" w:eastAsia="Times New Roman" w:hAnsi="GHEA Grapalat" w:cs="Times New Roman"/>
          <w:bCs w:val="0"/>
          <w:i w:val="0"/>
          <w:sz w:val="24"/>
          <w:szCs w:val="24"/>
          <w:lang w:val="hy-AM" w:eastAsia="ar-SA"/>
        </w:rPr>
      </w:pPr>
      <w:r>
        <w:rPr>
          <w:rFonts w:ascii="GHEA Grapalat" w:eastAsia="Times New Roman" w:hAnsi="GHEA Grapalat" w:cs="Times New Roman"/>
          <w:bCs w:val="0"/>
          <w:i w:val="0"/>
          <w:sz w:val="24"/>
          <w:szCs w:val="24"/>
          <w:lang w:val="hy-AM" w:eastAsia="ar-SA"/>
        </w:rPr>
        <w:t>2</w:t>
      </w:r>
      <w:r w:rsidRPr="00D369DF">
        <w:rPr>
          <w:rFonts w:ascii="GHEA Grapalat" w:eastAsia="Times New Roman" w:hAnsi="GHEA Grapalat" w:cs="Times New Roman"/>
          <w:bCs w:val="0"/>
          <w:i w:val="0"/>
          <w:sz w:val="24"/>
          <w:szCs w:val="24"/>
          <w:lang w:val="hy-AM" w:eastAsia="ar-SA"/>
        </w:rPr>
        <w:t>. պետական գույքի կառավարման ոլորտում պետություն-մասնավոր հատված փոխշահավետ գործընկերության համար անհրաժեշտ պայմանների ստեղծումը և համագործակցությունը,</w:t>
      </w:r>
    </w:p>
    <w:p w14:paraId="35273B46" w14:textId="40CF63AF" w:rsidR="005455CA" w:rsidRPr="00291C3B" w:rsidRDefault="005455CA" w:rsidP="005455CA">
      <w:pPr>
        <w:spacing w:after="0" w:line="360" w:lineRule="auto"/>
        <w:ind w:left="270" w:firstLine="450"/>
        <w:jc w:val="both"/>
        <w:rPr>
          <w:rFonts w:ascii="GHEA Grapalat" w:hAnsi="GHEA Grapalat" w:cs="Sylfaen"/>
          <w:b/>
          <w:bCs w:val="0"/>
          <w:i w:val="0"/>
          <w:sz w:val="24"/>
          <w:szCs w:val="24"/>
          <w:lang w:val="af-ZA"/>
        </w:rPr>
      </w:pPr>
      <w:r>
        <w:rPr>
          <w:rFonts w:ascii="GHEA Grapalat" w:eastAsia="Times New Roman" w:hAnsi="GHEA Grapalat" w:cs="Times New Roman"/>
          <w:bCs w:val="0"/>
          <w:i w:val="0"/>
          <w:sz w:val="24"/>
          <w:szCs w:val="24"/>
          <w:lang w:val="hy-AM" w:eastAsia="ar-SA"/>
        </w:rPr>
        <w:t>3</w:t>
      </w:r>
      <w:r w:rsidRPr="00D369DF">
        <w:rPr>
          <w:rFonts w:ascii="GHEA Grapalat" w:eastAsia="Times New Roman" w:hAnsi="GHEA Grapalat" w:cs="Times New Roman"/>
          <w:bCs w:val="0"/>
          <w:i w:val="0"/>
          <w:sz w:val="24"/>
          <w:szCs w:val="24"/>
          <w:lang w:val="hy-AM" w:eastAsia="ar-SA"/>
        </w:rPr>
        <w:t>. պետական գույքի արդյունավետ օգտագործման ճանապարհով տնտեսության իրական հատվածում ներդրումների ներգրավման ապահովումը։</w:t>
      </w:r>
    </w:p>
    <w:p w14:paraId="71B32818" w14:textId="77777777" w:rsidR="005C5581" w:rsidRPr="00291C3B" w:rsidRDefault="005C5581" w:rsidP="005C5581">
      <w:pPr>
        <w:spacing w:after="160" w:line="259" w:lineRule="auto"/>
        <w:rPr>
          <w:rFonts w:ascii="GHEA Grapalat" w:hAnsi="GHEA Grapalat" w:cs="Sylfaen"/>
          <w:b/>
          <w:bCs w:val="0"/>
          <w:sz w:val="24"/>
          <w:szCs w:val="24"/>
          <w:lang w:val="hy-AM"/>
        </w:rPr>
      </w:pPr>
    </w:p>
    <w:p w14:paraId="01160C78" w14:textId="77777777" w:rsidR="00154B31" w:rsidRPr="00291C3B" w:rsidRDefault="00154B31" w:rsidP="005C5581">
      <w:pPr>
        <w:spacing w:after="0"/>
        <w:jc w:val="right"/>
        <w:rPr>
          <w:rFonts w:ascii="GHEA Grapalat" w:hAnsi="GHEA Grapalat"/>
          <w:b/>
          <w:sz w:val="24"/>
          <w:szCs w:val="24"/>
          <w:lang w:val="hy-AM"/>
        </w:rPr>
      </w:pPr>
    </w:p>
    <w:sectPr w:rsidR="00154B31" w:rsidRPr="00291C3B" w:rsidSect="00D96CB5">
      <w:type w:val="oddPage"/>
      <w:pgSz w:w="11906" w:h="16838"/>
      <w:pgMar w:top="720" w:right="656" w:bottom="720" w:left="566" w:header="360" w:footer="693"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85839" w14:textId="77777777" w:rsidR="00B611FE" w:rsidRDefault="00B611FE" w:rsidP="00EC0B09">
      <w:pPr>
        <w:spacing w:after="0" w:line="240" w:lineRule="auto"/>
      </w:pPr>
      <w:r>
        <w:separator/>
      </w:r>
    </w:p>
  </w:endnote>
  <w:endnote w:type="continuationSeparator" w:id="0">
    <w:p w14:paraId="77F2155A" w14:textId="77777777" w:rsidR="00B611FE" w:rsidRDefault="00B611FE"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2AE9E" w14:textId="77777777" w:rsidR="00B611FE" w:rsidRDefault="00B611FE" w:rsidP="00EC0B09">
      <w:pPr>
        <w:spacing w:after="0" w:line="240" w:lineRule="auto"/>
      </w:pPr>
      <w:r>
        <w:separator/>
      </w:r>
    </w:p>
  </w:footnote>
  <w:footnote w:type="continuationSeparator" w:id="0">
    <w:p w14:paraId="12A81D48" w14:textId="77777777" w:rsidR="00B611FE" w:rsidRDefault="00B611FE"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B300D"/>
    <w:multiLevelType w:val="hybridMultilevel"/>
    <w:tmpl w:val="CBD650EE"/>
    <w:lvl w:ilvl="0" w:tplc="2F705168">
      <w:start w:val="1"/>
      <w:numFmt w:val="decimal"/>
      <w:lvlText w:val="%1."/>
      <w:lvlJc w:val="left"/>
      <w:pPr>
        <w:ind w:left="117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5C2CA6"/>
    <w:multiLevelType w:val="hybridMultilevel"/>
    <w:tmpl w:val="016ABAB6"/>
    <w:lvl w:ilvl="0" w:tplc="C3AC3CE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40768D5"/>
    <w:multiLevelType w:val="hybridMultilevel"/>
    <w:tmpl w:val="DCD459D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7BA1157"/>
    <w:multiLevelType w:val="hybridMultilevel"/>
    <w:tmpl w:val="C8421D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9BF79CC"/>
    <w:multiLevelType w:val="hybridMultilevel"/>
    <w:tmpl w:val="29C84426"/>
    <w:lvl w:ilvl="0" w:tplc="288A7A6E">
      <w:start w:val="1"/>
      <w:numFmt w:val="bullet"/>
      <w:lvlText w:val="-"/>
      <w:lvlJc w:val="left"/>
      <w:pPr>
        <w:ind w:left="1080" w:hanging="360"/>
      </w:pPr>
      <w:rPr>
        <w:rFonts w:ascii="GHEA Grapalat" w:eastAsia="Calibri" w:hAnsi="GHEA Grapalat" w:cs="Cambri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20246146">
    <w:abstractNumId w:val="1"/>
  </w:num>
  <w:num w:numId="2" w16cid:durableId="611012950">
    <w:abstractNumId w:val="0"/>
  </w:num>
  <w:num w:numId="3" w16cid:durableId="1974943453">
    <w:abstractNumId w:val="2"/>
  </w:num>
  <w:num w:numId="4" w16cid:durableId="1733578396">
    <w:abstractNumId w:val="3"/>
  </w:num>
  <w:num w:numId="5" w16cid:durableId="6728816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B09"/>
    <w:rsid w:val="0001176F"/>
    <w:rsid w:val="00024C10"/>
    <w:rsid w:val="000250AB"/>
    <w:rsid w:val="00025149"/>
    <w:rsid w:val="0002659F"/>
    <w:rsid w:val="0003044E"/>
    <w:rsid w:val="0004031D"/>
    <w:rsid w:val="00050AA9"/>
    <w:rsid w:val="00061979"/>
    <w:rsid w:val="00072F35"/>
    <w:rsid w:val="00074701"/>
    <w:rsid w:val="00077E9D"/>
    <w:rsid w:val="000830B9"/>
    <w:rsid w:val="000873E0"/>
    <w:rsid w:val="00094C91"/>
    <w:rsid w:val="000A2674"/>
    <w:rsid w:val="000B1BE4"/>
    <w:rsid w:val="000B20FE"/>
    <w:rsid w:val="000B31AC"/>
    <w:rsid w:val="000B43C3"/>
    <w:rsid w:val="000B44E0"/>
    <w:rsid w:val="000B5359"/>
    <w:rsid w:val="000D76C7"/>
    <w:rsid w:val="000E5C69"/>
    <w:rsid w:val="000E7D89"/>
    <w:rsid w:val="000F499D"/>
    <w:rsid w:val="000F5E6A"/>
    <w:rsid w:val="00134D15"/>
    <w:rsid w:val="00141EC4"/>
    <w:rsid w:val="00154B31"/>
    <w:rsid w:val="00160398"/>
    <w:rsid w:val="0016132E"/>
    <w:rsid w:val="0017260C"/>
    <w:rsid w:val="00182774"/>
    <w:rsid w:val="00196AB9"/>
    <w:rsid w:val="001A08A0"/>
    <w:rsid w:val="001A2758"/>
    <w:rsid w:val="001C0873"/>
    <w:rsid w:val="001C1BEE"/>
    <w:rsid w:val="001D14DB"/>
    <w:rsid w:val="001D4E14"/>
    <w:rsid w:val="001E2C92"/>
    <w:rsid w:val="001E5347"/>
    <w:rsid w:val="001E55C6"/>
    <w:rsid w:val="002053A7"/>
    <w:rsid w:val="00212B45"/>
    <w:rsid w:val="002140B6"/>
    <w:rsid w:val="00222B14"/>
    <w:rsid w:val="00226C3E"/>
    <w:rsid w:val="002354C1"/>
    <w:rsid w:val="00237DE6"/>
    <w:rsid w:val="00250331"/>
    <w:rsid w:val="0025441C"/>
    <w:rsid w:val="0026282F"/>
    <w:rsid w:val="00275236"/>
    <w:rsid w:val="00277567"/>
    <w:rsid w:val="002868C0"/>
    <w:rsid w:val="00291C3B"/>
    <w:rsid w:val="002A2A48"/>
    <w:rsid w:val="002A2C7D"/>
    <w:rsid w:val="002A4695"/>
    <w:rsid w:val="002A50FA"/>
    <w:rsid w:val="002B2572"/>
    <w:rsid w:val="002B27AB"/>
    <w:rsid w:val="002B2ADB"/>
    <w:rsid w:val="002B7282"/>
    <w:rsid w:val="002B749E"/>
    <w:rsid w:val="002B7E87"/>
    <w:rsid w:val="002C2C33"/>
    <w:rsid w:val="002C4B2B"/>
    <w:rsid w:val="002D77AF"/>
    <w:rsid w:val="002E20C9"/>
    <w:rsid w:val="002E7E22"/>
    <w:rsid w:val="002F7CD2"/>
    <w:rsid w:val="003014A7"/>
    <w:rsid w:val="00303BA3"/>
    <w:rsid w:val="003056B1"/>
    <w:rsid w:val="003065E5"/>
    <w:rsid w:val="00313026"/>
    <w:rsid w:val="00314D7C"/>
    <w:rsid w:val="003304AA"/>
    <w:rsid w:val="00345FDB"/>
    <w:rsid w:val="00346CF8"/>
    <w:rsid w:val="00346F5C"/>
    <w:rsid w:val="00351241"/>
    <w:rsid w:val="003525B0"/>
    <w:rsid w:val="00354CB2"/>
    <w:rsid w:val="003657A6"/>
    <w:rsid w:val="00384DFF"/>
    <w:rsid w:val="00384FD7"/>
    <w:rsid w:val="003858FA"/>
    <w:rsid w:val="003869FD"/>
    <w:rsid w:val="00397742"/>
    <w:rsid w:val="003A189B"/>
    <w:rsid w:val="003B60CF"/>
    <w:rsid w:val="003B711B"/>
    <w:rsid w:val="003C0705"/>
    <w:rsid w:val="003C0A67"/>
    <w:rsid w:val="003C1333"/>
    <w:rsid w:val="003C2E36"/>
    <w:rsid w:val="003C419A"/>
    <w:rsid w:val="003C741D"/>
    <w:rsid w:val="003D3D17"/>
    <w:rsid w:val="003E38F6"/>
    <w:rsid w:val="003E5321"/>
    <w:rsid w:val="003E5B21"/>
    <w:rsid w:val="003E763C"/>
    <w:rsid w:val="003F76CB"/>
    <w:rsid w:val="003F7BF9"/>
    <w:rsid w:val="0040428A"/>
    <w:rsid w:val="00411BFB"/>
    <w:rsid w:val="00416583"/>
    <w:rsid w:val="004335CF"/>
    <w:rsid w:val="00437591"/>
    <w:rsid w:val="00446F61"/>
    <w:rsid w:val="004565AB"/>
    <w:rsid w:val="0046046B"/>
    <w:rsid w:val="00462F99"/>
    <w:rsid w:val="00470808"/>
    <w:rsid w:val="00473A4E"/>
    <w:rsid w:val="0047636A"/>
    <w:rsid w:val="00477801"/>
    <w:rsid w:val="0048077F"/>
    <w:rsid w:val="00482866"/>
    <w:rsid w:val="00483014"/>
    <w:rsid w:val="00483AFC"/>
    <w:rsid w:val="004A13BB"/>
    <w:rsid w:val="004A54A2"/>
    <w:rsid w:val="004A6BFA"/>
    <w:rsid w:val="004B59BD"/>
    <w:rsid w:val="004C18D6"/>
    <w:rsid w:val="004C1E72"/>
    <w:rsid w:val="004C2A95"/>
    <w:rsid w:val="004E1B63"/>
    <w:rsid w:val="004F37CD"/>
    <w:rsid w:val="004F52FA"/>
    <w:rsid w:val="00510A07"/>
    <w:rsid w:val="005159FA"/>
    <w:rsid w:val="00524C33"/>
    <w:rsid w:val="00537252"/>
    <w:rsid w:val="0054039F"/>
    <w:rsid w:val="005406F7"/>
    <w:rsid w:val="00542056"/>
    <w:rsid w:val="005455CA"/>
    <w:rsid w:val="005543D5"/>
    <w:rsid w:val="00563801"/>
    <w:rsid w:val="005676D9"/>
    <w:rsid w:val="00572B70"/>
    <w:rsid w:val="005745A9"/>
    <w:rsid w:val="00576C24"/>
    <w:rsid w:val="00577EEE"/>
    <w:rsid w:val="005836E5"/>
    <w:rsid w:val="00584C45"/>
    <w:rsid w:val="005937B2"/>
    <w:rsid w:val="00595B71"/>
    <w:rsid w:val="00596F40"/>
    <w:rsid w:val="005C5581"/>
    <w:rsid w:val="005D1B8F"/>
    <w:rsid w:val="005E23F6"/>
    <w:rsid w:val="00623D61"/>
    <w:rsid w:val="0062464F"/>
    <w:rsid w:val="00625A03"/>
    <w:rsid w:val="006317CD"/>
    <w:rsid w:val="00634BBD"/>
    <w:rsid w:val="006425DB"/>
    <w:rsid w:val="00646BAA"/>
    <w:rsid w:val="00647603"/>
    <w:rsid w:val="00660D2B"/>
    <w:rsid w:val="006645BD"/>
    <w:rsid w:val="00664754"/>
    <w:rsid w:val="00664D06"/>
    <w:rsid w:val="00666D55"/>
    <w:rsid w:val="006C3E57"/>
    <w:rsid w:val="006D35E3"/>
    <w:rsid w:val="006D43D8"/>
    <w:rsid w:val="006D6CF0"/>
    <w:rsid w:val="006E04BF"/>
    <w:rsid w:val="006E3F71"/>
    <w:rsid w:val="006F086A"/>
    <w:rsid w:val="00723E73"/>
    <w:rsid w:val="00726F13"/>
    <w:rsid w:val="00727652"/>
    <w:rsid w:val="00731CC0"/>
    <w:rsid w:val="00732FA6"/>
    <w:rsid w:val="00736E14"/>
    <w:rsid w:val="0074172A"/>
    <w:rsid w:val="00747FA6"/>
    <w:rsid w:val="0075356F"/>
    <w:rsid w:val="00761BAF"/>
    <w:rsid w:val="00763BB9"/>
    <w:rsid w:val="0076772C"/>
    <w:rsid w:val="00775A8A"/>
    <w:rsid w:val="007879E6"/>
    <w:rsid w:val="00787F3A"/>
    <w:rsid w:val="00793021"/>
    <w:rsid w:val="00796887"/>
    <w:rsid w:val="007A0588"/>
    <w:rsid w:val="007A4EA1"/>
    <w:rsid w:val="007A580C"/>
    <w:rsid w:val="007A5AD9"/>
    <w:rsid w:val="007A5ADB"/>
    <w:rsid w:val="007A7805"/>
    <w:rsid w:val="007B1205"/>
    <w:rsid w:val="007D049F"/>
    <w:rsid w:val="007E235E"/>
    <w:rsid w:val="007E6058"/>
    <w:rsid w:val="007E659F"/>
    <w:rsid w:val="007F3EB8"/>
    <w:rsid w:val="00814E13"/>
    <w:rsid w:val="00817061"/>
    <w:rsid w:val="008218E8"/>
    <w:rsid w:val="00822039"/>
    <w:rsid w:val="0082301D"/>
    <w:rsid w:val="008320BB"/>
    <w:rsid w:val="0084532C"/>
    <w:rsid w:val="00851684"/>
    <w:rsid w:val="0085681D"/>
    <w:rsid w:val="00856A40"/>
    <w:rsid w:val="00861E13"/>
    <w:rsid w:val="008633F0"/>
    <w:rsid w:val="00863C49"/>
    <w:rsid w:val="00865EE5"/>
    <w:rsid w:val="00867D64"/>
    <w:rsid w:val="008723FA"/>
    <w:rsid w:val="0087557F"/>
    <w:rsid w:val="008940ED"/>
    <w:rsid w:val="008A6D7B"/>
    <w:rsid w:val="008B2E35"/>
    <w:rsid w:val="008C3341"/>
    <w:rsid w:val="008C420E"/>
    <w:rsid w:val="008D1AC0"/>
    <w:rsid w:val="008D1C35"/>
    <w:rsid w:val="008E0D85"/>
    <w:rsid w:val="008E3743"/>
    <w:rsid w:val="008E425C"/>
    <w:rsid w:val="008F0126"/>
    <w:rsid w:val="008F209E"/>
    <w:rsid w:val="008F3362"/>
    <w:rsid w:val="009057AB"/>
    <w:rsid w:val="0092067D"/>
    <w:rsid w:val="009248CB"/>
    <w:rsid w:val="00940A99"/>
    <w:rsid w:val="00940EAC"/>
    <w:rsid w:val="0094471B"/>
    <w:rsid w:val="009451D1"/>
    <w:rsid w:val="00953D0D"/>
    <w:rsid w:val="00955E53"/>
    <w:rsid w:val="009610E9"/>
    <w:rsid w:val="00966F6E"/>
    <w:rsid w:val="009679F5"/>
    <w:rsid w:val="00972BD2"/>
    <w:rsid w:val="009841D7"/>
    <w:rsid w:val="0099062F"/>
    <w:rsid w:val="009922D3"/>
    <w:rsid w:val="009932E0"/>
    <w:rsid w:val="00996EDC"/>
    <w:rsid w:val="009A162B"/>
    <w:rsid w:val="009A74A1"/>
    <w:rsid w:val="009A7A80"/>
    <w:rsid w:val="009B0FC1"/>
    <w:rsid w:val="009B520D"/>
    <w:rsid w:val="009B6994"/>
    <w:rsid w:val="009B7E03"/>
    <w:rsid w:val="009C39B8"/>
    <w:rsid w:val="009D4F12"/>
    <w:rsid w:val="009D5ED3"/>
    <w:rsid w:val="009D7F23"/>
    <w:rsid w:val="009E7E8B"/>
    <w:rsid w:val="009F4697"/>
    <w:rsid w:val="009F5034"/>
    <w:rsid w:val="009F64E2"/>
    <w:rsid w:val="00A06F89"/>
    <w:rsid w:val="00A075AA"/>
    <w:rsid w:val="00A2018E"/>
    <w:rsid w:val="00A2213F"/>
    <w:rsid w:val="00A269AF"/>
    <w:rsid w:val="00A27A9D"/>
    <w:rsid w:val="00A43147"/>
    <w:rsid w:val="00A465A0"/>
    <w:rsid w:val="00A50A61"/>
    <w:rsid w:val="00A52B56"/>
    <w:rsid w:val="00A62C85"/>
    <w:rsid w:val="00A7479A"/>
    <w:rsid w:val="00A77C92"/>
    <w:rsid w:val="00A8347A"/>
    <w:rsid w:val="00A84A36"/>
    <w:rsid w:val="00A84B00"/>
    <w:rsid w:val="00A90066"/>
    <w:rsid w:val="00A959F7"/>
    <w:rsid w:val="00A95DF5"/>
    <w:rsid w:val="00A96E50"/>
    <w:rsid w:val="00A972CE"/>
    <w:rsid w:val="00AA084B"/>
    <w:rsid w:val="00AB58E4"/>
    <w:rsid w:val="00AB740C"/>
    <w:rsid w:val="00AB7DBF"/>
    <w:rsid w:val="00AC405E"/>
    <w:rsid w:val="00AC5132"/>
    <w:rsid w:val="00AD6F9A"/>
    <w:rsid w:val="00AE006E"/>
    <w:rsid w:val="00AE3729"/>
    <w:rsid w:val="00AE51E3"/>
    <w:rsid w:val="00AF33DF"/>
    <w:rsid w:val="00AF539D"/>
    <w:rsid w:val="00AF6EE0"/>
    <w:rsid w:val="00B01996"/>
    <w:rsid w:val="00B21DC1"/>
    <w:rsid w:val="00B260A1"/>
    <w:rsid w:val="00B31844"/>
    <w:rsid w:val="00B43B2E"/>
    <w:rsid w:val="00B4416B"/>
    <w:rsid w:val="00B45119"/>
    <w:rsid w:val="00B53691"/>
    <w:rsid w:val="00B611FE"/>
    <w:rsid w:val="00B63185"/>
    <w:rsid w:val="00B6389A"/>
    <w:rsid w:val="00B678F6"/>
    <w:rsid w:val="00B6790E"/>
    <w:rsid w:val="00B70EA5"/>
    <w:rsid w:val="00B71650"/>
    <w:rsid w:val="00B71FF3"/>
    <w:rsid w:val="00B74325"/>
    <w:rsid w:val="00B76DE2"/>
    <w:rsid w:val="00B81865"/>
    <w:rsid w:val="00B81D0C"/>
    <w:rsid w:val="00B83B4C"/>
    <w:rsid w:val="00B85A39"/>
    <w:rsid w:val="00B860B3"/>
    <w:rsid w:val="00B92536"/>
    <w:rsid w:val="00BA1D94"/>
    <w:rsid w:val="00BA2122"/>
    <w:rsid w:val="00BB25D5"/>
    <w:rsid w:val="00BC0FA4"/>
    <w:rsid w:val="00BC1B79"/>
    <w:rsid w:val="00BC31C4"/>
    <w:rsid w:val="00BC4778"/>
    <w:rsid w:val="00BD0F3C"/>
    <w:rsid w:val="00BD4868"/>
    <w:rsid w:val="00BE3038"/>
    <w:rsid w:val="00BF4B46"/>
    <w:rsid w:val="00C06424"/>
    <w:rsid w:val="00C310EA"/>
    <w:rsid w:val="00C358BB"/>
    <w:rsid w:val="00C45B71"/>
    <w:rsid w:val="00C54D37"/>
    <w:rsid w:val="00C55A6F"/>
    <w:rsid w:val="00C56A25"/>
    <w:rsid w:val="00C56BA8"/>
    <w:rsid w:val="00C611F9"/>
    <w:rsid w:val="00C70BB6"/>
    <w:rsid w:val="00C76FBC"/>
    <w:rsid w:val="00C82CD1"/>
    <w:rsid w:val="00C8523D"/>
    <w:rsid w:val="00C85BDC"/>
    <w:rsid w:val="00C902B1"/>
    <w:rsid w:val="00CA3749"/>
    <w:rsid w:val="00CB030F"/>
    <w:rsid w:val="00CB0772"/>
    <w:rsid w:val="00CC4374"/>
    <w:rsid w:val="00CD22A6"/>
    <w:rsid w:val="00CD4D42"/>
    <w:rsid w:val="00CD5550"/>
    <w:rsid w:val="00CE3036"/>
    <w:rsid w:val="00CF6390"/>
    <w:rsid w:val="00D1383A"/>
    <w:rsid w:val="00D21FF0"/>
    <w:rsid w:val="00D22091"/>
    <w:rsid w:val="00D23D35"/>
    <w:rsid w:val="00D269E1"/>
    <w:rsid w:val="00D27E69"/>
    <w:rsid w:val="00D369DF"/>
    <w:rsid w:val="00D46865"/>
    <w:rsid w:val="00D5214E"/>
    <w:rsid w:val="00D56D19"/>
    <w:rsid w:val="00D6675D"/>
    <w:rsid w:val="00D7253B"/>
    <w:rsid w:val="00D82127"/>
    <w:rsid w:val="00D82F10"/>
    <w:rsid w:val="00D923CD"/>
    <w:rsid w:val="00D96CB5"/>
    <w:rsid w:val="00DA1609"/>
    <w:rsid w:val="00DA66D7"/>
    <w:rsid w:val="00DA7062"/>
    <w:rsid w:val="00DA739D"/>
    <w:rsid w:val="00DC0186"/>
    <w:rsid w:val="00DD503B"/>
    <w:rsid w:val="00DD671E"/>
    <w:rsid w:val="00DE5827"/>
    <w:rsid w:val="00DF52BC"/>
    <w:rsid w:val="00DF6710"/>
    <w:rsid w:val="00DF7A0E"/>
    <w:rsid w:val="00E34645"/>
    <w:rsid w:val="00E41906"/>
    <w:rsid w:val="00E41EE9"/>
    <w:rsid w:val="00E43611"/>
    <w:rsid w:val="00E44510"/>
    <w:rsid w:val="00E45C73"/>
    <w:rsid w:val="00E54700"/>
    <w:rsid w:val="00E54DCB"/>
    <w:rsid w:val="00E64ABE"/>
    <w:rsid w:val="00E66807"/>
    <w:rsid w:val="00E7546D"/>
    <w:rsid w:val="00E77506"/>
    <w:rsid w:val="00E8574A"/>
    <w:rsid w:val="00E87013"/>
    <w:rsid w:val="00E92F5A"/>
    <w:rsid w:val="00E95630"/>
    <w:rsid w:val="00E965BB"/>
    <w:rsid w:val="00EA2C44"/>
    <w:rsid w:val="00EB042B"/>
    <w:rsid w:val="00EB0D41"/>
    <w:rsid w:val="00EC0B09"/>
    <w:rsid w:val="00EC59F4"/>
    <w:rsid w:val="00ED1537"/>
    <w:rsid w:val="00ED2F72"/>
    <w:rsid w:val="00ED3405"/>
    <w:rsid w:val="00ED4BBC"/>
    <w:rsid w:val="00EE38B0"/>
    <w:rsid w:val="00EF166E"/>
    <w:rsid w:val="00EF47D6"/>
    <w:rsid w:val="00EF5D21"/>
    <w:rsid w:val="00F01BC4"/>
    <w:rsid w:val="00F023E2"/>
    <w:rsid w:val="00F02A2C"/>
    <w:rsid w:val="00F2103C"/>
    <w:rsid w:val="00F23956"/>
    <w:rsid w:val="00F33609"/>
    <w:rsid w:val="00F445C0"/>
    <w:rsid w:val="00F66767"/>
    <w:rsid w:val="00F704FD"/>
    <w:rsid w:val="00F71A2D"/>
    <w:rsid w:val="00F71DF2"/>
    <w:rsid w:val="00F77A79"/>
    <w:rsid w:val="00F80C03"/>
    <w:rsid w:val="00F81F9E"/>
    <w:rsid w:val="00F836B5"/>
    <w:rsid w:val="00F90759"/>
    <w:rsid w:val="00F9264E"/>
    <w:rsid w:val="00F92C74"/>
    <w:rsid w:val="00F9396D"/>
    <w:rsid w:val="00F94754"/>
    <w:rsid w:val="00F96149"/>
    <w:rsid w:val="00FB246C"/>
    <w:rsid w:val="00FB3AE9"/>
    <w:rsid w:val="00FD3B61"/>
    <w:rsid w:val="00FD3FFF"/>
    <w:rsid w:val="00FD5A24"/>
    <w:rsid w:val="00FE1733"/>
    <w:rsid w:val="00FE5064"/>
    <w:rsid w:val="00FE6765"/>
    <w:rsid w:val="00FF1C8F"/>
    <w:rsid w:val="00FF2951"/>
    <w:rsid w:val="00FF6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EE0AF"/>
  <w15:docId w15:val="{AFCF5E72-8AFB-4980-923C-6F6889588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unhideWhenUsed/>
    <w:rsid w:val="00EC0B09"/>
    <w:pPr>
      <w:tabs>
        <w:tab w:val="center" w:pos="4677"/>
        <w:tab w:val="right" w:pos="9355"/>
      </w:tabs>
      <w:spacing w:after="0" w:line="240" w:lineRule="auto"/>
    </w:pPr>
  </w:style>
  <w:style w:type="character" w:customStyle="1" w:styleId="a4">
    <w:name w:val="Верхний колонтитул Знак"/>
    <w:aliases w:val="h Знак,Header Char Char Char Char Знак,Header Char Char Char Знак,Header Char Char Знак"/>
    <w:basedOn w:val="a0"/>
    <w:link w:val="a3"/>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rsid w:val="00A2018E"/>
    <w:rPr>
      <w:color w:val="0000FF"/>
      <w:u w:val="single"/>
    </w:rPr>
  </w:style>
  <w:style w:type="paragraph" w:styleId="a8">
    <w:name w:val="List Paragraph"/>
    <w:aliases w:val="Akapit z listą BS,List Paragraph 1"/>
    <w:basedOn w:val="a"/>
    <w:link w:val="a9"/>
    <w:uiPriority w:val="34"/>
    <w:qFormat/>
    <w:rsid w:val="005C5581"/>
    <w:pPr>
      <w:ind w:left="720"/>
      <w:contextualSpacing/>
    </w:pPr>
    <w:rPr>
      <w:rFonts w:ascii="Calibri" w:eastAsia="Times New Roman" w:hAnsi="Calibri" w:cs="Times New Roman"/>
      <w:bCs w:val="0"/>
      <w:i w:val="0"/>
      <w:sz w:val="22"/>
      <w:szCs w:val="22"/>
      <w:lang w:val="en-US"/>
    </w:rPr>
  </w:style>
  <w:style w:type="paragraph" w:styleId="aa">
    <w:name w:val="No Spacing"/>
    <w:uiPriority w:val="1"/>
    <w:qFormat/>
    <w:rsid w:val="005C5581"/>
    <w:rPr>
      <w:rFonts w:ascii="Times New Roman" w:eastAsia="Times New Roman" w:hAnsi="Times New Roman" w:cs="Times New Roman"/>
      <w:sz w:val="24"/>
      <w:szCs w:val="24"/>
    </w:rPr>
  </w:style>
  <w:style w:type="paragraph" w:styleId="ab">
    <w:name w:val="Body Text Indent"/>
    <w:basedOn w:val="a"/>
    <w:link w:val="ac"/>
    <w:rsid w:val="005C5581"/>
    <w:pPr>
      <w:spacing w:after="120" w:line="240" w:lineRule="auto"/>
      <w:ind w:left="283"/>
    </w:pPr>
    <w:rPr>
      <w:rFonts w:ascii="Times New Roman" w:eastAsia="Times New Roman" w:hAnsi="Times New Roman" w:cs="Times New Roman"/>
      <w:bCs w:val="0"/>
      <w:i w:val="0"/>
      <w:sz w:val="24"/>
      <w:szCs w:val="24"/>
      <w:lang w:eastAsia="ru-RU"/>
    </w:rPr>
  </w:style>
  <w:style w:type="character" w:customStyle="1" w:styleId="ac">
    <w:name w:val="Основной текст с отступом Знак"/>
    <w:basedOn w:val="a0"/>
    <w:link w:val="ab"/>
    <w:rsid w:val="005C5581"/>
    <w:rPr>
      <w:rFonts w:ascii="Times New Roman" w:eastAsia="Times New Roman" w:hAnsi="Times New Roman" w:cs="Times New Roman"/>
      <w:sz w:val="24"/>
      <w:szCs w:val="24"/>
    </w:rPr>
  </w:style>
  <w:style w:type="paragraph" w:customStyle="1" w:styleId="norm">
    <w:name w:val="norm"/>
    <w:basedOn w:val="a"/>
    <w:link w:val="normChar"/>
    <w:rsid w:val="006E3F71"/>
    <w:pPr>
      <w:suppressAutoHyphens/>
      <w:spacing w:after="0" w:line="480" w:lineRule="auto"/>
      <w:ind w:firstLine="709"/>
      <w:jc w:val="both"/>
    </w:pPr>
    <w:rPr>
      <w:rFonts w:ascii="Arial Armenian" w:eastAsia="Times New Roman" w:hAnsi="Arial Armenian" w:cs="Times New Roman"/>
      <w:bCs w:val="0"/>
      <w:i w:val="0"/>
      <w:sz w:val="22"/>
      <w:szCs w:val="24"/>
      <w:lang w:val="en-US" w:eastAsia="ar-SA"/>
    </w:rPr>
  </w:style>
  <w:style w:type="character" w:customStyle="1" w:styleId="normChar">
    <w:name w:val="norm Char"/>
    <w:link w:val="norm"/>
    <w:rsid w:val="006E3F71"/>
    <w:rPr>
      <w:rFonts w:ascii="Arial Armenian" w:eastAsia="Times New Roman" w:hAnsi="Arial Armenian" w:cs="Times New Roman"/>
      <w:sz w:val="22"/>
      <w:szCs w:val="24"/>
      <w:lang w:val="en-US" w:eastAsia="ar-SA"/>
    </w:rPr>
  </w:style>
  <w:style w:type="paragraph" w:styleId="ad">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a"/>
    <w:link w:val="ae"/>
    <w:uiPriority w:val="99"/>
    <w:unhideWhenUsed/>
    <w:qFormat/>
    <w:rsid w:val="0002659F"/>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paragraph" w:styleId="af">
    <w:name w:val="Body Text"/>
    <w:basedOn w:val="a"/>
    <w:link w:val="af0"/>
    <w:uiPriority w:val="99"/>
    <w:unhideWhenUsed/>
    <w:rsid w:val="00F33609"/>
    <w:pPr>
      <w:spacing w:after="120"/>
    </w:pPr>
  </w:style>
  <w:style w:type="character" w:customStyle="1" w:styleId="af0">
    <w:name w:val="Основной текст Знак"/>
    <w:basedOn w:val="a0"/>
    <w:link w:val="af"/>
    <w:uiPriority w:val="99"/>
    <w:rsid w:val="00F33609"/>
    <w:rPr>
      <w:bCs/>
      <w:i/>
      <w:sz w:val="36"/>
      <w:szCs w:val="36"/>
      <w:lang w:eastAsia="en-US"/>
    </w:rPr>
  </w:style>
  <w:style w:type="table" w:styleId="af1">
    <w:name w:val="Table Grid"/>
    <w:basedOn w:val="a1"/>
    <w:uiPriority w:val="39"/>
    <w:rsid w:val="0085681D"/>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Strong"/>
    <w:uiPriority w:val="22"/>
    <w:qFormat/>
    <w:rsid w:val="0085681D"/>
    <w:rPr>
      <w:b/>
      <w:bCs/>
    </w:rPr>
  </w:style>
  <w:style w:type="paragraph" w:styleId="af3">
    <w:name w:val="Balloon Text"/>
    <w:basedOn w:val="a"/>
    <w:link w:val="af4"/>
    <w:uiPriority w:val="99"/>
    <w:semiHidden/>
    <w:unhideWhenUsed/>
    <w:rsid w:val="00BA2122"/>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BA2122"/>
    <w:rPr>
      <w:rFonts w:ascii="Segoe UI" w:hAnsi="Segoe UI" w:cs="Segoe UI"/>
      <w:bCs/>
      <w:i/>
      <w:sz w:val="18"/>
      <w:szCs w:val="18"/>
      <w:lang w:eastAsia="en-US"/>
    </w:rPr>
  </w:style>
  <w:style w:type="character" w:customStyle="1" w:styleId="a9">
    <w:name w:val="Абзац списка Знак"/>
    <w:aliases w:val="Akapit z listą BS Знак,List Paragraph 1 Знак"/>
    <w:link w:val="a8"/>
    <w:uiPriority w:val="34"/>
    <w:locked/>
    <w:rsid w:val="00FF1C8F"/>
    <w:rPr>
      <w:rFonts w:ascii="Calibri" w:eastAsia="Times New Roman" w:hAnsi="Calibri" w:cs="Times New Roman"/>
      <w:sz w:val="22"/>
      <w:szCs w:val="22"/>
      <w:lang w:val="en-US" w:eastAsia="en-US"/>
    </w:rPr>
  </w:style>
  <w:style w:type="character" w:styleId="af5">
    <w:name w:val="Emphasis"/>
    <w:basedOn w:val="a0"/>
    <w:qFormat/>
    <w:rsid w:val="006D35E3"/>
    <w:rPr>
      <w:i/>
      <w:iCs/>
    </w:rPr>
  </w:style>
  <w:style w:type="paragraph" w:styleId="af6">
    <w:name w:val="annotation text"/>
    <w:basedOn w:val="a"/>
    <w:link w:val="af7"/>
    <w:uiPriority w:val="99"/>
    <w:semiHidden/>
    <w:unhideWhenUsed/>
    <w:rsid w:val="00AE3729"/>
    <w:pPr>
      <w:spacing w:after="0" w:line="240" w:lineRule="auto"/>
    </w:pPr>
    <w:rPr>
      <w:rFonts w:asciiTheme="minorHAnsi" w:eastAsiaTheme="minorHAnsi" w:hAnsiTheme="minorHAnsi" w:cstheme="minorBidi"/>
      <w:bCs w:val="0"/>
      <w:i w:val="0"/>
      <w:sz w:val="20"/>
      <w:szCs w:val="20"/>
      <w:lang w:val="en-US"/>
    </w:rPr>
  </w:style>
  <w:style w:type="character" w:customStyle="1" w:styleId="af7">
    <w:name w:val="Текст примечания Знак"/>
    <w:basedOn w:val="a0"/>
    <w:link w:val="af6"/>
    <w:uiPriority w:val="99"/>
    <w:semiHidden/>
    <w:rsid w:val="00AE3729"/>
    <w:rPr>
      <w:rFonts w:asciiTheme="minorHAnsi" w:eastAsiaTheme="minorHAnsi" w:hAnsiTheme="minorHAnsi" w:cstheme="minorBidi"/>
      <w:lang w:val="en-US" w:eastAsia="en-US"/>
    </w:rPr>
  </w:style>
  <w:style w:type="character" w:customStyle="1" w:styleId="ae">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2,Знак Знак Знак,Char Char Char Знак"/>
    <w:link w:val="ad"/>
    <w:uiPriority w:val="99"/>
    <w:locked/>
    <w:rsid w:val="0047636A"/>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2680">
      <w:bodyDiv w:val="1"/>
      <w:marLeft w:val="0"/>
      <w:marRight w:val="0"/>
      <w:marTop w:val="0"/>
      <w:marBottom w:val="0"/>
      <w:divBdr>
        <w:top w:val="none" w:sz="0" w:space="0" w:color="auto"/>
        <w:left w:val="none" w:sz="0" w:space="0" w:color="auto"/>
        <w:bottom w:val="none" w:sz="0" w:space="0" w:color="auto"/>
        <w:right w:val="none" w:sz="0" w:space="0" w:color="auto"/>
      </w:divBdr>
    </w:div>
    <w:div w:id="633370322">
      <w:bodyDiv w:val="1"/>
      <w:marLeft w:val="0"/>
      <w:marRight w:val="0"/>
      <w:marTop w:val="0"/>
      <w:marBottom w:val="0"/>
      <w:divBdr>
        <w:top w:val="none" w:sz="0" w:space="0" w:color="auto"/>
        <w:left w:val="none" w:sz="0" w:space="0" w:color="auto"/>
        <w:bottom w:val="none" w:sz="0" w:space="0" w:color="auto"/>
        <w:right w:val="none" w:sz="0" w:space="0" w:color="auto"/>
      </w:divBdr>
    </w:div>
    <w:div w:id="748846934">
      <w:bodyDiv w:val="1"/>
      <w:marLeft w:val="0"/>
      <w:marRight w:val="0"/>
      <w:marTop w:val="0"/>
      <w:marBottom w:val="0"/>
      <w:divBdr>
        <w:top w:val="none" w:sz="0" w:space="0" w:color="auto"/>
        <w:left w:val="none" w:sz="0" w:space="0" w:color="auto"/>
        <w:bottom w:val="none" w:sz="0" w:space="0" w:color="auto"/>
        <w:right w:val="none" w:sz="0" w:space="0" w:color="auto"/>
      </w:divBdr>
    </w:div>
    <w:div w:id="1382442480">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E4524-E8D5-4CD4-B4C5-7E240017B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5</Pages>
  <Words>1217</Words>
  <Characters>6941</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Grigoryan</dc:creator>
  <cp:keywords>https://mul2-spm.gov.am/tasks/460544/oneclick?token=ad5b56bb944ef321c5e916ee4483a715</cp:keywords>
  <cp:lastModifiedBy>Anna Grigoryan</cp:lastModifiedBy>
  <cp:revision>69</cp:revision>
  <cp:lastPrinted>2024-09-10T09:04:00Z</cp:lastPrinted>
  <dcterms:created xsi:type="dcterms:W3CDTF">2024-04-02T08:30:00Z</dcterms:created>
  <dcterms:modified xsi:type="dcterms:W3CDTF">2025-02-28T04:38:00Z</dcterms:modified>
</cp:coreProperties>
</file>