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2CE" w:rsidRDefault="002932C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2CE" w:rsidRDefault="002932CE" w:rsidP="00206B53">
      <w:pPr>
        <w:jc w:val="center"/>
      </w:pPr>
    </w:p>
    <w:p w:rsidR="002932CE" w:rsidRDefault="002932C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932CE" w:rsidRDefault="002932CE" w:rsidP="00206B53">
      <w:pPr>
        <w:pStyle w:val="mechtex"/>
        <w:rPr>
          <w:rFonts w:ascii="GHEA Mariam" w:hAnsi="GHEA Mariam"/>
          <w:b/>
        </w:rPr>
      </w:pPr>
    </w:p>
    <w:p w:rsidR="002932CE" w:rsidRDefault="002932C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932CE" w:rsidRPr="008E1B5A" w:rsidRDefault="002932CE" w:rsidP="00206B53">
      <w:pPr>
        <w:jc w:val="center"/>
        <w:rPr>
          <w:rFonts w:ascii="GHEA Mariam" w:hAnsi="GHEA Mariam"/>
          <w:sz w:val="24"/>
          <w:szCs w:val="24"/>
        </w:rPr>
      </w:pPr>
    </w:p>
    <w:p w:rsidR="002932CE" w:rsidRPr="008E1B5A" w:rsidRDefault="002932CE" w:rsidP="00206B53">
      <w:pPr>
        <w:jc w:val="center"/>
        <w:rPr>
          <w:rFonts w:ascii="GHEA Mariam" w:hAnsi="GHEA Mariam"/>
          <w:sz w:val="24"/>
          <w:szCs w:val="24"/>
        </w:rPr>
      </w:pPr>
    </w:p>
    <w:p w:rsidR="002932CE" w:rsidRPr="002932CE" w:rsidRDefault="002932CE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/>
          <w:sz w:val="24"/>
          <w:szCs w:val="24"/>
          <w:lang w:val="hy-AM"/>
        </w:rPr>
        <w:t>մարտ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932CE" w:rsidRPr="00000A81" w:rsidRDefault="002932CE" w:rsidP="00206B53">
      <w:pPr>
        <w:jc w:val="center"/>
        <w:rPr>
          <w:rFonts w:ascii="GHEA Mariam" w:hAnsi="GHEA Mariam"/>
          <w:sz w:val="24"/>
          <w:szCs w:val="24"/>
        </w:rPr>
      </w:pPr>
    </w:p>
    <w:p w:rsidR="002932CE" w:rsidRPr="00000A81" w:rsidRDefault="002932CE" w:rsidP="00206B53">
      <w:pPr>
        <w:jc w:val="center"/>
        <w:rPr>
          <w:rFonts w:ascii="GHEA Mariam" w:hAnsi="GHEA Mariam"/>
          <w:sz w:val="24"/>
          <w:szCs w:val="24"/>
        </w:rPr>
      </w:pPr>
    </w:p>
    <w:p w:rsidR="002932CE" w:rsidRPr="008E1B5A" w:rsidRDefault="002932CE" w:rsidP="00206B53">
      <w:pPr>
        <w:jc w:val="center"/>
        <w:rPr>
          <w:rFonts w:ascii="GHEA Mariam" w:hAnsi="GHEA Mariam"/>
          <w:sz w:val="24"/>
          <w:szCs w:val="24"/>
        </w:rPr>
      </w:pPr>
    </w:p>
    <w:p w:rsidR="002932CE" w:rsidRDefault="002932CE" w:rsidP="002932C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bookmarkStart w:id="0" w:name="_Hlk161924423"/>
      <w:r w:rsidRPr="002932CE">
        <w:rPr>
          <w:rFonts w:ascii="GHEA Mariam" w:hAnsi="GHEA Mariam" w:cs="Arial"/>
          <w:sz w:val="24"/>
          <w:szCs w:val="24"/>
        </w:rPr>
        <w:t>ԳՈՒՅՔ</w:t>
      </w:r>
      <w:r w:rsidRPr="002932CE">
        <w:rPr>
          <w:rFonts w:ascii="GHEA Mariam" w:hAnsi="GHEA Mariam"/>
          <w:sz w:val="24"/>
          <w:szCs w:val="24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ՀԵՏ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sz w:val="24"/>
          <w:szCs w:val="24"/>
        </w:rPr>
        <w:t>ՆՎԻՐԱԲԵՐԵԼՈՒ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ԵՎ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ԳՈՒՅՔԻ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ՆՎԻՐԱՏՎՈՒԹՅՈՒՆՆ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2932CE">
        <w:rPr>
          <w:rFonts w:ascii="GHEA Mariam" w:hAnsi="GHEA Mariam"/>
          <w:sz w:val="24"/>
          <w:szCs w:val="24"/>
        </w:rPr>
        <w:t xml:space="preserve"> </w:t>
      </w:r>
      <w:r w:rsidRPr="002932CE">
        <w:rPr>
          <w:rFonts w:ascii="GHEA Mariam" w:hAnsi="GHEA Mariam" w:cs="Arial"/>
          <w:sz w:val="24"/>
          <w:szCs w:val="24"/>
        </w:rPr>
        <w:t>ՄԱՍԻՆ</w:t>
      </w:r>
    </w:p>
    <w:p w:rsidR="002932CE" w:rsidRDefault="002932CE" w:rsidP="002932C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</w:t>
      </w:r>
    </w:p>
    <w:p w:rsidR="002932CE" w:rsidRPr="002932CE" w:rsidRDefault="002932CE" w:rsidP="002932C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bookmarkEnd w:id="0"/>
    <w:p w:rsidR="002932CE" w:rsidRPr="008E1B5A" w:rsidRDefault="002932CE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932CE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fr-FR"/>
        </w:rPr>
        <w:t>Հիմք</w:t>
      </w:r>
      <w:r w:rsidRPr="002932CE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fr-FR"/>
        </w:rPr>
        <w:t>ընդունելով</w:t>
      </w:r>
      <w:r w:rsidRPr="002932CE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2932CE">
        <w:rPr>
          <w:rFonts w:ascii="GHEA Mariam" w:hAnsi="GHEA Mariam"/>
          <w:sz w:val="24"/>
          <w:szCs w:val="24"/>
          <w:lang w:val="fr-FR"/>
        </w:rPr>
        <w:t xml:space="preserve"> 2016 </w:t>
      </w:r>
      <w:r w:rsidRPr="009552C9">
        <w:rPr>
          <w:rFonts w:ascii="GHEA Mariam" w:hAnsi="GHEA Mariam" w:cs="Arial"/>
          <w:spacing w:val="-4"/>
          <w:sz w:val="24"/>
          <w:szCs w:val="24"/>
          <w:lang w:val="fr-FR"/>
        </w:rPr>
        <w:t>թվականի</w:t>
      </w:r>
      <w:r w:rsidRPr="009552C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9552C9">
        <w:rPr>
          <w:rFonts w:ascii="GHEA Mariam" w:hAnsi="GHEA Mariam" w:cs="Arial"/>
          <w:spacing w:val="-4"/>
          <w:sz w:val="24"/>
          <w:szCs w:val="24"/>
          <w:lang w:val="fr-FR"/>
        </w:rPr>
        <w:t>հոկտեմբերի</w:t>
      </w:r>
      <w:r w:rsidRPr="009552C9">
        <w:rPr>
          <w:rFonts w:ascii="GHEA Mariam" w:hAnsi="GHEA Mariam"/>
          <w:spacing w:val="-4"/>
          <w:sz w:val="24"/>
          <w:szCs w:val="24"/>
          <w:lang w:val="fr-FR"/>
        </w:rPr>
        <w:t xml:space="preserve"> 13-</w:t>
      </w:r>
      <w:r w:rsidRPr="009552C9">
        <w:rPr>
          <w:rFonts w:ascii="GHEA Mariam" w:hAnsi="GHEA Mariam" w:cs="Arial"/>
          <w:spacing w:val="-4"/>
          <w:sz w:val="24"/>
          <w:szCs w:val="24"/>
          <w:lang w:val="fr-FR"/>
        </w:rPr>
        <w:t>ի</w:t>
      </w:r>
      <w:r w:rsidRPr="009552C9">
        <w:rPr>
          <w:rFonts w:ascii="GHEA Mariam" w:hAnsi="GHEA Mariam"/>
          <w:spacing w:val="-4"/>
          <w:sz w:val="24"/>
          <w:szCs w:val="24"/>
          <w:lang w:val="fr-FR"/>
        </w:rPr>
        <w:t xml:space="preserve"> N</w:t>
      </w:r>
      <w:r w:rsidR="009552C9" w:rsidRPr="009552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552C9">
        <w:rPr>
          <w:rFonts w:ascii="GHEA Mariam" w:hAnsi="GHEA Mariam"/>
          <w:spacing w:val="-4"/>
          <w:sz w:val="24"/>
          <w:szCs w:val="24"/>
          <w:lang w:val="fr-FR"/>
        </w:rPr>
        <w:t>1067-</w:t>
      </w:r>
      <w:r w:rsidRPr="009552C9">
        <w:rPr>
          <w:rFonts w:ascii="GHEA Mariam" w:hAnsi="GHEA Mariam" w:cs="Arial"/>
          <w:spacing w:val="-4"/>
          <w:sz w:val="24"/>
          <w:szCs w:val="24"/>
          <w:lang w:val="fr-FR"/>
        </w:rPr>
        <w:t>Ն</w:t>
      </w:r>
      <w:r w:rsidRPr="009552C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9552C9">
        <w:rPr>
          <w:rFonts w:ascii="GHEA Mariam" w:hAnsi="GHEA Mariam" w:cs="Arial"/>
          <w:spacing w:val="-4"/>
          <w:sz w:val="24"/>
          <w:szCs w:val="24"/>
          <w:lang w:val="fr-FR"/>
        </w:rPr>
        <w:t>որոշմամբ</w:t>
      </w:r>
      <w:r w:rsidRPr="009552C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9552C9">
        <w:rPr>
          <w:rFonts w:ascii="GHEA Mariam" w:hAnsi="GHEA Mariam" w:cs="Arial"/>
          <w:spacing w:val="-4"/>
          <w:sz w:val="24"/>
          <w:szCs w:val="24"/>
          <w:lang w:val="fr-FR"/>
        </w:rPr>
        <w:t>հաստատված</w:t>
      </w:r>
      <w:r w:rsidRPr="009552C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9552C9">
        <w:rPr>
          <w:rFonts w:ascii="GHEA Mariam" w:hAnsi="GHEA Mariam" w:cs="Arial"/>
          <w:spacing w:val="-4"/>
          <w:sz w:val="24"/>
          <w:szCs w:val="24"/>
          <w:lang w:val="fr-FR"/>
        </w:rPr>
        <w:t>կարգի</w:t>
      </w:r>
      <w:r w:rsidRPr="009552C9">
        <w:rPr>
          <w:rFonts w:ascii="GHEA Mariam" w:hAnsi="GHEA Mariam"/>
          <w:spacing w:val="-4"/>
          <w:sz w:val="24"/>
          <w:szCs w:val="24"/>
          <w:lang w:val="hy-AM"/>
        </w:rPr>
        <w:t xml:space="preserve"> 10.1</w:t>
      </w:r>
      <w:r w:rsidR="009552C9" w:rsidRPr="009552C9">
        <w:rPr>
          <w:rFonts w:ascii="GHEA Mariam" w:hAnsi="GHEA Mariam"/>
          <w:spacing w:val="-4"/>
          <w:sz w:val="24"/>
          <w:szCs w:val="24"/>
          <w:lang w:val="hy-AM"/>
        </w:rPr>
        <w:t>-ին</w:t>
      </w:r>
      <w:r w:rsidRPr="009552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552C9">
        <w:rPr>
          <w:rFonts w:ascii="GHEA Mariam" w:hAnsi="GHEA Mariam" w:cs="Arial"/>
          <w:spacing w:val="-4"/>
          <w:sz w:val="24"/>
          <w:szCs w:val="24"/>
          <w:lang w:val="hy-AM"/>
        </w:rPr>
        <w:t>կետը</w:t>
      </w:r>
      <w:r w:rsidRPr="009552C9">
        <w:rPr>
          <w:rFonts w:ascii="GHEA Mariam" w:hAnsi="GHEA Mariam"/>
          <w:spacing w:val="-4"/>
          <w:sz w:val="24"/>
          <w:szCs w:val="24"/>
          <w:lang w:val="hy-AM"/>
        </w:rPr>
        <w:t>,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/>
          <w:sz w:val="24"/>
          <w:szCs w:val="24"/>
          <w:lang w:val="hy-AM"/>
        </w:rPr>
        <w:t>«</w:t>
      </w:r>
      <w:r w:rsidRPr="002932C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գույքի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մասին</w:t>
      </w:r>
      <w:r w:rsidRPr="002932CE">
        <w:rPr>
          <w:rFonts w:ascii="GHEA Mariam" w:hAnsi="GHEA Mariam" w:cs="Arial Armenian"/>
          <w:sz w:val="24"/>
          <w:szCs w:val="24"/>
          <w:lang w:val="hy-AM"/>
        </w:rPr>
        <w:t>»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օրենքի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22-</w:t>
      </w:r>
      <w:r w:rsidRPr="002932CE">
        <w:rPr>
          <w:rFonts w:ascii="GHEA Mariam" w:hAnsi="GHEA Mariam" w:cs="Arial"/>
          <w:sz w:val="24"/>
          <w:szCs w:val="24"/>
          <w:lang w:val="hy-AM"/>
        </w:rPr>
        <w:t>րդ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1-</w:t>
      </w:r>
      <w:r w:rsidRPr="002932CE">
        <w:rPr>
          <w:rFonts w:ascii="GHEA Mariam" w:hAnsi="GHEA Mariam" w:cs="Arial"/>
          <w:sz w:val="24"/>
          <w:szCs w:val="24"/>
          <w:lang w:val="hy-AM"/>
        </w:rPr>
        <w:t>ին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z w:val="24"/>
          <w:szCs w:val="24"/>
          <w:lang w:val="hy-AM"/>
        </w:rPr>
        <w:t>մասի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3-</w:t>
      </w:r>
      <w:r w:rsidRPr="002932CE">
        <w:rPr>
          <w:rFonts w:ascii="GHEA Mariam" w:hAnsi="GHEA Mariam" w:cs="Arial"/>
          <w:sz w:val="24"/>
          <w:szCs w:val="24"/>
          <w:lang w:val="hy-AM"/>
        </w:rPr>
        <w:t>րդ</w:t>
      </w:r>
      <w:r w:rsidRPr="002932CE">
        <w:rPr>
          <w:rFonts w:ascii="GHEA Mariam" w:hAnsi="GHEA Mariam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pacing w:val="-6"/>
          <w:sz w:val="24"/>
          <w:szCs w:val="24"/>
          <w:lang w:val="hy-AM"/>
        </w:rPr>
        <w:t>կետը</w:t>
      </w:r>
      <w:r w:rsidRPr="002932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2932CE">
        <w:rPr>
          <w:rFonts w:ascii="GHEA Mariam" w:hAnsi="GHEA Mariam"/>
          <w:spacing w:val="-6"/>
          <w:sz w:val="24"/>
          <w:szCs w:val="24"/>
          <w:lang w:val="hy-AM"/>
        </w:rPr>
        <w:t xml:space="preserve"> 4-</w:t>
      </w:r>
      <w:r w:rsidRPr="002932CE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2932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pacing w:val="-6"/>
          <w:sz w:val="24"/>
          <w:szCs w:val="24"/>
          <w:lang w:val="hy-AM"/>
        </w:rPr>
        <w:t>մասը</w:t>
      </w:r>
      <w:r w:rsidRPr="002932CE">
        <w:rPr>
          <w:rFonts w:ascii="GHEA Mariam" w:hAnsi="GHEA Mariam"/>
          <w:spacing w:val="-6"/>
          <w:sz w:val="24"/>
          <w:szCs w:val="24"/>
          <w:lang w:val="hy-AM"/>
        </w:rPr>
        <w:t>, 25-</w:t>
      </w:r>
      <w:r w:rsidRPr="002932CE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2932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2932CE">
        <w:rPr>
          <w:rFonts w:ascii="GHEA Mariam" w:hAnsi="GHEA Mariam"/>
          <w:spacing w:val="-6"/>
          <w:sz w:val="24"/>
          <w:szCs w:val="24"/>
          <w:lang w:val="hy-AM"/>
        </w:rPr>
        <w:t xml:space="preserve"> 2-</w:t>
      </w:r>
      <w:r w:rsidRPr="002932CE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2932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pacing w:val="-6"/>
          <w:sz w:val="24"/>
          <w:szCs w:val="24"/>
          <w:lang w:val="hy-AM"/>
        </w:rPr>
        <w:t>մասը</w:t>
      </w:r>
      <w:r w:rsidRPr="002932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2932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Ք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fr-FR"/>
        </w:rPr>
        <w:t>աղաքացիական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fr-FR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fr-FR"/>
        </w:rPr>
        <w:t>օրենսգրքի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fr-FR"/>
        </w:rPr>
        <w:t xml:space="preserve"> 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594-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րդ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հոդվածը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/>
          <w:color w:val="000000" w:themeColor="text1"/>
          <w:sz w:val="24"/>
          <w:szCs w:val="24"/>
          <w:lang w:val="fr-FR"/>
        </w:rPr>
        <w:t>605-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fr-FR"/>
        </w:rPr>
        <w:t>րդ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հոդվածի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մասը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ինչպես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«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ոչ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առևտրային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կազմակերպությունների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2932CE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5-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հոդվածի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մասը՝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932CE" w:rsidRPr="002932CE" w:rsidRDefault="002932CE" w:rsidP="002932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1.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տարածքային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կառավարման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կառուցվածքների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նախարարության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կառավարման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կոմիտեին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9552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ամրացված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սեփականություն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հանդիսացող</w:t>
      </w:r>
      <w:r w:rsidR="009552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Կոտայքի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մարզ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համայնք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Ծաղկաձոր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Ծաղ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կաձոր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Կեչառեցու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փողոց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հասցեում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գտնվող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Երևանի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օլիմպիական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հերթափոխի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մարզական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քոլեջ</w:t>
      </w:r>
      <w:r w:rsidRPr="002932CE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ոչ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առևտրային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="009552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կերպությանը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ազմակերպություն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անհատույց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օգտագործման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վունքով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տրամադրված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գույքը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վերցնել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9552C9"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ազմակերպությունից։</w:t>
      </w:r>
    </w:p>
    <w:p w:rsidR="002932CE" w:rsidRPr="002932CE" w:rsidRDefault="002932CE" w:rsidP="002932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2. 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Կոտայքի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մարզ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համայնք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Ծաղկաձոր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Ծաղ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կաձոր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Կեչառեցու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փողոց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հասցեում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գտնվող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կազմից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առանձ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նացված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Կոտայքի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մարզ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համայնք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Ծաղկաձոր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Ծաղկաձոր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Կեչառեցու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փողոց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հասցեով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որպես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առանձին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գույքային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վոր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գրանցված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2024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մարտի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13-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դրությամբ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750 839 665,32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շու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կայական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արժեքին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մոտարկված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կադաստրային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արժեքով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3,680.79 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քառ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մետր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մա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կե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րե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սով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շենք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-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շինությունները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ինչպես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նաև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դրա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զբաղեցրած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օգտագործման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ու</w:t>
      </w:r>
      <w:r w:rsidRPr="002932C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սպա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սարկման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հատկացված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2.94152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հեկտար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մակերեսով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հողամասը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անշարժ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նկատմամբ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իրավունքների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թիվ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09012024-07-0052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վկայական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1)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նվիրաբերել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Ծաղ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softHyphen/>
        <w:t>կաձոր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համայնքին՝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վարչական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շենք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թատրոնի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շենք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ավտոկայանատեղի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քաղա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քային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զբոսայգի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կառուցելու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նպատակով։</w:t>
      </w:r>
    </w:p>
    <w:p w:rsidR="002932CE" w:rsidRPr="002932CE" w:rsidRDefault="002932CE" w:rsidP="002932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3.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Ընդունել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Հայաստանի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Հանրապետության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Կոտայքի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մարզ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համայնք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Ծաղ</w:t>
      </w:r>
      <w:r w:rsidRPr="002932C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կաձոր</w:t>
      </w:r>
      <w:r w:rsidRPr="002932C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ք</w:t>
      </w:r>
      <w:r w:rsidRPr="002932CE">
        <w:rPr>
          <w:rFonts w:ascii="Cambria Math" w:hAnsi="Cambria Math" w:cs="Cambria Math"/>
          <w:color w:val="000000" w:themeColor="text1"/>
          <w:spacing w:val="-4"/>
          <w:sz w:val="24"/>
          <w:szCs w:val="24"/>
          <w:lang w:val="hy-AM"/>
        </w:rPr>
        <w:t>․</w:t>
      </w:r>
      <w:r w:rsidRPr="002932C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Օրբելի</w:t>
      </w:r>
      <w:r w:rsidRPr="002932C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Եղբայրների</w:t>
      </w:r>
      <w:r w:rsidRPr="002932C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փողոց</w:t>
      </w:r>
      <w:r w:rsidRPr="002932C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9 </w:t>
      </w:r>
      <w:r w:rsidRPr="002932C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հասցեում</w:t>
      </w:r>
      <w:r w:rsidRPr="002932C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գտնվող՝</w:t>
      </w:r>
      <w:r w:rsidRPr="002932C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համայնքային</w:t>
      </w:r>
      <w:r w:rsidRPr="002932C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սեփա</w:t>
      </w:r>
      <w:r w:rsidRPr="002932C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կա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նություն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հանդիսացող</w:t>
      </w:r>
      <w:r w:rsidR="009552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2024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մարտի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13-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դրությամբ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58 183 449,00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շուկայական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մոտարկված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կադաստրային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արժեքով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339</w:t>
      </w:r>
      <w:r w:rsidRPr="002932CE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66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քառ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մետր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մակերեսով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վարչական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շենքի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սպասարկման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օգտագործման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հատկացված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0.061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հեկտար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մակերեսով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հողամասի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անշարժ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նկատմամբ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իրավունքների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վկայական՝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07082018-07-0054,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2)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նվիրատվությունը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Հայաստանի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Հանրապետությանը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ամրացնել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9552C9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կ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ոմիտե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ին՝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պայմանով</w:t>
      </w:r>
      <w:r w:rsidRPr="002932CE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որ</w:t>
      </w:r>
      <w:r w:rsidRPr="002932CE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Ծաղկաձոր</w:t>
      </w:r>
      <w:r w:rsidRPr="002932CE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համայնքը</w:t>
      </w:r>
      <w:r w:rsidRPr="002932CE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կշարունակի</w:t>
      </w:r>
      <w:r w:rsidRPr="002932CE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իր</w:t>
      </w:r>
      <w:r w:rsidRPr="002932CE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գործունեությունը</w:t>
      </w:r>
      <w:r w:rsidRPr="002932CE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գույք</w:t>
      </w:r>
      <w:r w:rsidRPr="002932CE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2-</w:t>
      </w:r>
      <w:r w:rsidRPr="002932CE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ում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մինչև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գույք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1-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ում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Ծաղկաձոր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համայնքի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վարչական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շենքի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թատրոնի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շենքի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ավտո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կայանատեղի</w:t>
      </w:r>
      <w:r w:rsidR="009552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քաղաքային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զբոսայգու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կառուցման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ավարտը։</w:t>
      </w:r>
    </w:p>
    <w:p w:rsidR="002932CE" w:rsidRPr="002932CE" w:rsidRDefault="002932CE" w:rsidP="002932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>4</w:t>
      </w:r>
      <w:r w:rsidRPr="002932CE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Կոմիտեի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նախագահին՝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2932CE" w:rsidRPr="002932CE" w:rsidRDefault="002932CE" w:rsidP="002932CE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որոշումն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մեջ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մտնելուց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երկամսյա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bCs/>
          <w:sz w:val="24"/>
          <w:szCs w:val="24"/>
          <w:lang w:val="hy-AM"/>
        </w:rPr>
        <w:t>ապահովել</w:t>
      </w:r>
      <w:r w:rsidRPr="002932CE">
        <w:rPr>
          <w:rFonts w:ascii="GHEA Mariam" w:hAnsi="GHEA Mariam"/>
          <w:bCs/>
          <w:sz w:val="24"/>
          <w:szCs w:val="24"/>
          <w:lang w:val="hy-AM"/>
        </w:rPr>
        <w:t xml:space="preserve"> 06</w:t>
      </w:r>
      <w:r w:rsidRPr="002932CE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2932CE">
        <w:rPr>
          <w:rFonts w:ascii="GHEA Mariam" w:hAnsi="GHEA Mariam"/>
          <w:bCs/>
          <w:sz w:val="24"/>
          <w:szCs w:val="24"/>
          <w:lang w:val="hy-AM"/>
        </w:rPr>
        <w:t>11</w:t>
      </w:r>
      <w:r w:rsidRPr="002932CE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2932CE">
        <w:rPr>
          <w:rFonts w:ascii="GHEA Mariam" w:hAnsi="GHEA Mariam"/>
          <w:bCs/>
          <w:sz w:val="24"/>
          <w:szCs w:val="24"/>
          <w:lang w:val="hy-AM"/>
        </w:rPr>
        <w:t>2017</w:t>
      </w:r>
      <w:r w:rsidR="009552C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bCs/>
          <w:sz w:val="24"/>
          <w:szCs w:val="24"/>
          <w:lang w:val="hy-AM"/>
        </w:rPr>
        <w:t>թ</w:t>
      </w:r>
      <w:r w:rsidR="009552C9">
        <w:rPr>
          <w:rFonts w:ascii="GHEA Mariam" w:hAnsi="GHEA Mariam" w:cs="Arial"/>
          <w:bCs/>
          <w:sz w:val="24"/>
          <w:szCs w:val="24"/>
          <w:lang w:val="hy-AM"/>
        </w:rPr>
        <w:t>.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9552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2932CE">
        <w:rPr>
          <w:rFonts w:ascii="GHEA Mariam" w:hAnsi="GHEA Mariam" w:cs="Arial"/>
          <w:bCs/>
          <w:sz w:val="24"/>
          <w:szCs w:val="24"/>
          <w:lang w:val="hy-AM"/>
        </w:rPr>
        <w:t>ազմակերպության</w:t>
      </w:r>
      <w:r w:rsidRPr="002932C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bCs/>
          <w:sz w:val="24"/>
          <w:szCs w:val="24"/>
          <w:lang w:val="hy-AM"/>
        </w:rPr>
        <w:t>հետ</w:t>
      </w:r>
      <w:r w:rsidRPr="002932C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bCs/>
          <w:sz w:val="24"/>
          <w:szCs w:val="24"/>
          <w:lang w:val="hy-AM"/>
        </w:rPr>
        <w:t>կնքված</w:t>
      </w:r>
      <w:r w:rsidRPr="002932C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bCs/>
          <w:sz w:val="24"/>
          <w:szCs w:val="24"/>
          <w:lang w:val="hy-AM"/>
        </w:rPr>
        <w:t>ոչ</w:t>
      </w:r>
      <w:r w:rsidRPr="002932C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bCs/>
          <w:sz w:val="24"/>
          <w:szCs w:val="24"/>
          <w:lang w:val="hy-AM"/>
        </w:rPr>
        <w:t>բնակելի</w:t>
      </w:r>
      <w:r w:rsidRPr="002932C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bCs/>
          <w:sz w:val="24"/>
          <w:szCs w:val="24"/>
          <w:lang w:val="hy-AM"/>
        </w:rPr>
        <w:t>տարածքի</w:t>
      </w:r>
      <w:r w:rsidRPr="002932C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bCs/>
          <w:sz w:val="24"/>
          <w:szCs w:val="24"/>
          <w:lang w:val="hy-AM"/>
        </w:rPr>
        <w:t>անհատույց</w:t>
      </w:r>
      <w:r w:rsidRPr="002932C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552C9">
        <w:rPr>
          <w:rFonts w:ascii="GHEA Mariam" w:hAnsi="GHEA Mariam" w:cs="Arial"/>
          <w:bCs/>
          <w:spacing w:val="-2"/>
          <w:sz w:val="24"/>
          <w:szCs w:val="24"/>
          <w:lang w:val="hy-AM"/>
        </w:rPr>
        <w:t>օգտագործման</w:t>
      </w:r>
      <w:r w:rsidRPr="009552C9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9552C9">
        <w:rPr>
          <w:rFonts w:ascii="GHEA Mariam" w:hAnsi="GHEA Mariam" w:cs="Arial"/>
          <w:bCs/>
          <w:spacing w:val="-2"/>
          <w:sz w:val="24"/>
          <w:szCs w:val="24"/>
          <w:lang w:val="hy-AM"/>
        </w:rPr>
        <w:t>թիվ</w:t>
      </w:r>
      <w:r w:rsidRPr="009552C9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165/0017 </w:t>
      </w:r>
      <w:r w:rsidRPr="009552C9">
        <w:rPr>
          <w:rFonts w:ascii="GHEA Mariam" w:hAnsi="GHEA Mariam" w:cs="Arial"/>
          <w:bCs/>
          <w:spacing w:val="-2"/>
          <w:sz w:val="24"/>
          <w:szCs w:val="24"/>
          <w:lang w:val="hy-AM"/>
        </w:rPr>
        <w:t>պայմանագրի</w:t>
      </w:r>
      <w:r w:rsidRPr="009552C9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9552C9">
        <w:rPr>
          <w:rFonts w:ascii="GHEA Mariam" w:hAnsi="GHEA Mariam" w:cs="Arial"/>
          <w:bCs/>
          <w:spacing w:val="-2"/>
          <w:sz w:val="24"/>
          <w:szCs w:val="24"/>
          <w:lang w:val="hy-AM"/>
        </w:rPr>
        <w:t>լուծման</w:t>
      </w:r>
      <w:r w:rsidRPr="009552C9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9552C9">
        <w:rPr>
          <w:rFonts w:ascii="GHEA Mariam" w:hAnsi="GHEA Mariam" w:cs="Arial"/>
          <w:bCs/>
          <w:spacing w:val="-2"/>
          <w:sz w:val="24"/>
          <w:szCs w:val="24"/>
          <w:lang w:val="hy-AM"/>
        </w:rPr>
        <w:t>գործընթացը՝</w:t>
      </w:r>
      <w:r w:rsidRPr="009552C9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9552C9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սահմանելով</w:t>
      </w:r>
      <w:r w:rsidR="009552C9" w:rsidRPr="009552C9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,</w:t>
      </w:r>
      <w:r w:rsidRPr="009552C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9552C9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ո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համաձայնագրի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նոտարական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վավերացման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դրանից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ծագող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գույքային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վունք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կապված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ծախսերն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իրականացվելու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ազմակերպության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միջոցների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2932CE" w:rsidRPr="002932CE" w:rsidRDefault="002932CE" w:rsidP="002932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2)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սույն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կետի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1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ենթակետում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նշված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աշխատանքների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ավարտից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Ծաղկաձոր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համայնքի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ղեկավարի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կնքել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3-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կետերից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բխող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նվիրաբերության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նվիրատվության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պայմանագիր՝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դրանում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սահմանելով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՝</w:t>
      </w:r>
    </w:p>
    <w:p w:rsidR="002932CE" w:rsidRPr="002932CE" w:rsidRDefault="002932CE" w:rsidP="002932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</w:t>
      </w:r>
      <w:r w:rsidRPr="002932CE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պայմանագրի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կնքման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դրանից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բխող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կապված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ծախսերը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իրականացման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Ծաղկաձոր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համայնքի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միջոցների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</w:t>
      </w:r>
      <w:r w:rsidRPr="002932CE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2932CE" w:rsidRPr="002932CE" w:rsidRDefault="002932CE" w:rsidP="002932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բ</w:t>
      </w:r>
      <w:r w:rsidRPr="002932CE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գ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ույք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1-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ում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Ծաղկաձոր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համայնքի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վարչական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շենքի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կառուցումը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կիրա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կանացվի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մինչև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2029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ավարտը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որի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նպատակով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Ծաղկաձոր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համայնքի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կներդրվի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1 000 000 000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դրամ՝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յուրաքանչյուր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տարի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200 000 000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հավասարաչափ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:rsidR="002932CE" w:rsidRPr="002932CE" w:rsidRDefault="002932CE" w:rsidP="002932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գ</w:t>
      </w:r>
      <w:r w:rsidRPr="002932CE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գ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ույք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1-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գ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ույք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2-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հանձնման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ընդունման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աշխատանքները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կիրա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կանացվեն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պայմանագրի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կնքումից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հետո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մեկամսյա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ժամկետում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:rsidR="002932CE" w:rsidRPr="002932CE" w:rsidRDefault="002932CE" w:rsidP="002932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դ</w:t>
      </w:r>
      <w:r w:rsidRPr="002932CE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գ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ույք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2-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Ծաղկաձոր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համայնքի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կազատվի՝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սույն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ենթակետի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«բ</w:t>
      </w:r>
      <w:r w:rsidRPr="002932CE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պարբերությամբ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նշված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աշխատանքների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ավարտից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հետո՝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երկամսյա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ժամկետում</w:t>
      </w:r>
      <w:r w:rsidRPr="002932CE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,</w:t>
      </w:r>
    </w:p>
    <w:p w:rsidR="002932CE" w:rsidRPr="002932CE" w:rsidRDefault="002932CE" w:rsidP="002932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ե</w:t>
      </w:r>
      <w:r w:rsidRPr="002932CE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նվիրաբերության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պայմանի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խախտման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դեպքում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պետության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կառավարության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պահանջով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նվիրաբերությունը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կհամարվի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վերաց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ված</w:t>
      </w:r>
      <w:r w:rsidR="009552C9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,</w:t>
      </w:r>
      <w:bookmarkStart w:id="1" w:name="_GoBack"/>
      <w:bookmarkEnd w:id="1"/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նվիրաբերություն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ստացողը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պարտավոր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թյանը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վերադարձնել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նվիրաբերված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գույքը՝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դրա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վրա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կատարված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անբաժանելի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բարելավումների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հետ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միասին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որոնք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փոխհատուցման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ենթակա</w:t>
      </w:r>
      <w:r w:rsidRPr="002932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932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չեն։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2932CE" w:rsidRDefault="002932CE">
      <w:pPr>
        <w:pStyle w:val="mechtex"/>
        <w:rPr>
          <w:rFonts w:ascii="Arial" w:hAnsi="Arial" w:cs="Arial"/>
          <w:lang w:val="hy-AM"/>
        </w:rPr>
      </w:pPr>
    </w:p>
    <w:p w:rsidR="002932CE" w:rsidRDefault="002932CE">
      <w:pPr>
        <w:pStyle w:val="mechtex"/>
        <w:rPr>
          <w:rFonts w:ascii="Arial" w:hAnsi="Arial" w:cs="Arial"/>
          <w:lang w:val="hy-AM"/>
        </w:rPr>
      </w:pPr>
    </w:p>
    <w:p w:rsidR="002932CE" w:rsidRPr="002932CE" w:rsidRDefault="002932C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932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932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932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932CE" w:rsidRPr="002932CE" w:rsidRDefault="002932C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932C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932C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932CE">
        <w:rPr>
          <w:rFonts w:ascii="GHEA Mariam" w:hAnsi="GHEA Mariam" w:cs="Arial Armenian"/>
          <w:sz w:val="24"/>
          <w:szCs w:val="24"/>
          <w:lang w:val="hy-AM"/>
        </w:rPr>
        <w:tab/>
      </w:r>
      <w:r w:rsidRPr="002932CE">
        <w:rPr>
          <w:rFonts w:ascii="GHEA Mariam" w:hAnsi="GHEA Mariam" w:cs="Arial Armenian"/>
          <w:sz w:val="24"/>
          <w:szCs w:val="24"/>
          <w:lang w:val="hy-AM"/>
        </w:rPr>
        <w:tab/>
      </w:r>
      <w:r w:rsidRPr="002932CE">
        <w:rPr>
          <w:rFonts w:ascii="GHEA Mariam" w:hAnsi="GHEA Mariam" w:cs="Arial Armenian"/>
          <w:sz w:val="24"/>
          <w:szCs w:val="24"/>
          <w:lang w:val="hy-AM"/>
        </w:rPr>
        <w:tab/>
      </w:r>
      <w:r w:rsidRPr="002932CE">
        <w:rPr>
          <w:rFonts w:ascii="GHEA Mariam" w:hAnsi="GHEA Mariam" w:cs="Arial Armenian"/>
          <w:sz w:val="24"/>
          <w:szCs w:val="24"/>
          <w:lang w:val="hy-AM"/>
        </w:rPr>
        <w:tab/>
      </w:r>
      <w:r w:rsidRPr="002932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932CE">
        <w:rPr>
          <w:rFonts w:ascii="GHEA Mariam" w:hAnsi="GHEA Mariam" w:cs="Sylfaen"/>
          <w:sz w:val="24"/>
          <w:szCs w:val="24"/>
          <w:lang w:val="hy-AM"/>
        </w:rPr>
        <w:t>.</w:t>
      </w:r>
      <w:r w:rsidRPr="002932C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932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32CE" w:rsidRPr="002932CE" w:rsidRDefault="002932CE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32CE" w:rsidRPr="002932CE" w:rsidRDefault="002932CE" w:rsidP="002932CE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2932CE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32CE" w:rsidRPr="002932C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372" w:rsidRDefault="00BD4372">
      <w:r>
        <w:separator/>
      </w:r>
    </w:p>
  </w:endnote>
  <w:endnote w:type="continuationSeparator" w:id="0">
    <w:p w:rsidR="00BD4372" w:rsidRDefault="00BD4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97B58" w:rsidRDefault="00BD4372" w:rsidP="00E97B5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97B58">
      <w:rPr>
        <w:noProof/>
      </w:rPr>
      <w:t>TK40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372" w:rsidRDefault="00BD4372">
      <w:r>
        <w:separator/>
      </w:r>
    </w:p>
  </w:footnote>
  <w:footnote w:type="continuationSeparator" w:id="0">
    <w:p w:rsidR="00BD4372" w:rsidRDefault="00BD4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52C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2C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2CE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2C9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372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3CD6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B58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8C12E4"/>
  <w15:chartTrackingRefBased/>
  <w15:docId w15:val="{90B13E40-263D-4D40-8C3E-E605288D7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932C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2932C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2932CE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932C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660</Words>
  <Characters>3767</Characters>
  <Application>Microsoft Office Word</Application>
  <DocSecurity>0</DocSecurity>
  <Lines>31</Lines>
  <Paragraphs>8</Paragraphs>
  <ScaleCrop>false</ScaleCrop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2025-03-04T05:45:00Z</dcterms:created>
  <dcterms:modified xsi:type="dcterms:W3CDTF">2025-03-04T06:57:00Z</dcterms:modified>
</cp:coreProperties>
</file>