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2C55F16A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, ԻՆՉՊԵՍ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ՄԻ ՇԱՐՔ ԳՆՄԱՆ ՊԱՅՄԱՆԱԳՐԵՐՈՒՄ ՓՈՓՈԽՈՒԹՅՈՒՆՆԵՐ ԿԱՏԱՐԵԼՈՒ ԹՈՒՅԼՏՎՈՒԹՅՈՒՆ ՏԱԼՈՒ </w:t>
      </w:r>
      <w:bookmarkEnd w:id="1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52742BF7" w14:textId="4C713F38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և «Հայաստանի Հանրապետության 202</w:t>
      </w:r>
      <w:r w:rsidRPr="007532C8">
        <w:rPr>
          <w:rFonts w:ascii="GHEA Grapalat" w:hAnsi="GHEA Grapalat"/>
          <w:sz w:val="24"/>
          <w:szCs w:val="24"/>
          <w:lang w:val="hy-AM"/>
        </w:rPr>
        <w:t>5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9-րդ հոդվածի 14-րդ մասին</w:t>
      </w:r>
      <w:r w:rsidRPr="00CA626A">
        <w:rPr>
          <w:rFonts w:ascii="Calibri" w:hAnsi="Calibri" w:cs="Calibri"/>
          <w:color w:val="000000"/>
          <w:sz w:val="21"/>
          <w:szCs w:val="21"/>
          <w:shd w:val="clear" w:color="auto" w:fill="FFFFFF"/>
          <w:lang w:val="af-ZA"/>
        </w:rPr>
        <w:t> </w:t>
      </w:r>
      <w:r w:rsidRPr="00D200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 w:rsidR="009B0830">
        <w:rPr>
          <w:rFonts w:ascii="GHEA Grapalat" w:hAnsi="GHEA Grapalat"/>
          <w:sz w:val="24"/>
          <w:szCs w:val="24"/>
          <w:lang w:val="hy-AM"/>
        </w:rPr>
        <w:t xml:space="preserve">, ինչպես նաև հիմք ընդունելով </w:t>
      </w:r>
      <w:r w:rsidR="009B0830" w:rsidRPr="00CA69A6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9B0830" w:rsidRPr="00CA69A6">
        <w:rPr>
          <w:rFonts w:ascii="GHEA Grapalat" w:hAnsi="GHEA Grapalat"/>
          <w:sz w:val="24"/>
          <w:szCs w:val="24"/>
          <w:lang w:val="af-ZA"/>
        </w:rPr>
        <w:t>N 526-</w:t>
      </w:r>
      <w:r w:rsidR="009B0830" w:rsidRPr="00CA69A6">
        <w:rPr>
          <w:rFonts w:ascii="GHEA Grapalat" w:hAnsi="GHEA Grapalat"/>
          <w:sz w:val="24"/>
          <w:szCs w:val="24"/>
          <w:lang w:val="hy-AM"/>
        </w:rPr>
        <w:t>Ն որոշմամբ հաստատված կարգի 57</w:t>
      </w:r>
      <w:r w:rsidR="009B0830">
        <w:rPr>
          <w:rFonts w:ascii="GHEA Grapalat" w:hAnsi="GHEA Grapalat"/>
          <w:sz w:val="24"/>
          <w:szCs w:val="24"/>
          <w:lang w:val="hy-AM"/>
        </w:rPr>
        <w:t>.1</w:t>
      </w:r>
      <w:r w:rsidR="009B0830" w:rsidRPr="00CA69A6">
        <w:rPr>
          <w:rFonts w:ascii="GHEA Grapalat" w:hAnsi="GHEA Grapalat"/>
          <w:sz w:val="24"/>
          <w:szCs w:val="24"/>
          <w:lang w:val="hy-AM"/>
        </w:rPr>
        <w:t>-րդ կետ</w:t>
      </w:r>
      <w:r w:rsidR="009B0830">
        <w:rPr>
          <w:rFonts w:ascii="GHEA Grapalat" w:hAnsi="GHEA Grapalat"/>
          <w:sz w:val="24"/>
          <w:szCs w:val="24"/>
          <w:lang w:val="hy-AM"/>
        </w:rPr>
        <w:t>ը</w:t>
      </w:r>
      <w:r w:rsidRPr="0089160F">
        <w:rPr>
          <w:rFonts w:ascii="GHEA Grapalat" w:hAnsi="GHEA Grapalat"/>
          <w:sz w:val="24"/>
          <w:szCs w:val="24"/>
          <w:lang w:val="hy-AM"/>
        </w:rPr>
        <w:t>՝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89160F">
        <w:rPr>
          <w:rFonts w:ascii="Arial" w:hAnsi="Arial" w:cs="Arial"/>
          <w:sz w:val="24"/>
          <w:szCs w:val="24"/>
          <w:lang w:val="af-ZA"/>
        </w:rPr>
        <w:t> 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49A97B42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3–րդ հոդված</w:t>
      </w:r>
      <w:r w:rsidR="002A23B4">
        <w:rPr>
          <w:rFonts w:ascii="GHEA Grapalat" w:hAnsi="GHEA Grapalat"/>
          <w:sz w:val="24"/>
          <w:szCs w:val="24"/>
          <w:lang w:val="hy-AM"/>
        </w:rPr>
        <w:t>ի աղյուսակ</w:t>
      </w:r>
      <w:r w:rsidRPr="00167B9D">
        <w:rPr>
          <w:rFonts w:ascii="GHEA Grapalat" w:hAnsi="GHEA Grapalat"/>
          <w:sz w:val="24"/>
          <w:szCs w:val="24"/>
          <w:lang w:val="hy-AM"/>
        </w:rPr>
        <w:t>ում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Pr="00167B9D">
        <w:rPr>
          <w:rFonts w:ascii="GHEA Grapalat" w:hAnsi="GHEA Grapalat"/>
          <w:sz w:val="24"/>
          <w:szCs w:val="24"/>
          <w:lang w:val="hy-AM"/>
        </w:rPr>
        <w:t>,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փոփոխություններ և լրացումներ, </w:t>
      </w:r>
      <w:r w:rsidR="002A23B4" w:rsidRPr="00167B9D">
        <w:rPr>
          <w:rFonts w:ascii="GHEA Grapalat" w:hAnsi="GHEA Grapalat"/>
          <w:sz w:val="24"/>
          <w:szCs w:val="24"/>
          <w:lang w:val="hy-AM"/>
        </w:rPr>
        <w:t>N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4 աղյուսակ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ում կատարել լրացում, </w:t>
      </w:r>
      <w:r w:rsidRPr="00167B9D">
        <w:rPr>
          <w:rFonts w:ascii="GHEA Grapalat" w:hAnsi="GHEA Grapalat"/>
          <w:sz w:val="24"/>
          <w:szCs w:val="24"/>
          <w:lang w:val="hy-AM"/>
        </w:rPr>
        <w:t>N 3 հավելվածի N 1 աղյուսակում կատարել փոփոխություն, 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8-ի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>-Ն որոշման NN 1</w:t>
      </w:r>
      <w:r>
        <w:rPr>
          <w:rFonts w:ascii="GHEA Grapalat" w:hAnsi="GHEA Grapalat"/>
          <w:sz w:val="24"/>
          <w:szCs w:val="24"/>
          <w:lang w:val="hy-AM"/>
        </w:rPr>
        <w:t xml:space="preserve">, 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2A23B4">
        <w:rPr>
          <w:rFonts w:ascii="GHEA Grapalat" w:hAnsi="GHEA Grapalat"/>
          <w:sz w:val="24"/>
          <w:szCs w:val="24"/>
          <w:lang w:val="hy-AM"/>
        </w:rPr>
        <w:t>, 3, 4, 5, 6, 7,</w:t>
      </w:r>
      <w:r>
        <w:rPr>
          <w:rFonts w:ascii="GHEA Grapalat" w:hAnsi="GHEA Grapalat"/>
          <w:sz w:val="24"/>
          <w:szCs w:val="24"/>
          <w:lang w:val="hy-AM"/>
        </w:rPr>
        <w:t xml:space="preserve"> 8</w:t>
      </w:r>
      <w:r w:rsidR="002A23B4">
        <w:rPr>
          <w:rFonts w:ascii="GHEA Grapalat" w:hAnsi="GHEA Grapalat"/>
          <w:sz w:val="24"/>
          <w:szCs w:val="24"/>
          <w:lang w:val="hy-AM"/>
        </w:rPr>
        <w:t>, 9 և 10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448D3163" w14:textId="0CB887B6" w:rsidR="00AF099A" w:rsidRPr="00E45D33" w:rsidRDefault="007673D2" w:rsidP="003F57B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673D2"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Թույլատրել Հայաստանի </w:t>
      </w:r>
      <w:r>
        <w:rPr>
          <w:rFonts w:ascii="GHEA Grapalat" w:hAnsi="GHEA Grapalat"/>
          <w:sz w:val="24"/>
          <w:szCs w:val="24"/>
          <w:lang w:val="hy-AM"/>
        </w:rPr>
        <w:t>տարածքայի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զարգացման հիմնադրամին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>՝</w:t>
      </w:r>
    </w:p>
    <w:p w14:paraId="3B5BC0F3" w14:textId="5731D0E5" w:rsidR="009B0830" w:rsidRDefault="00AF099A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45D33">
        <w:rPr>
          <w:rFonts w:ascii="GHEA Grapalat" w:hAnsi="GHEA Grapalat"/>
          <w:sz w:val="24"/>
          <w:szCs w:val="24"/>
          <w:lang w:val="hy-AM"/>
        </w:rPr>
        <w:t xml:space="preserve">1) </w:t>
      </w:r>
      <w:r w:rsidR="007673D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Արագածոտնի մարզի </w:t>
      </w:r>
      <w:r w:rsidR="007673D2" w:rsidRPr="007673D2">
        <w:rPr>
          <w:rFonts w:ascii="GHEA Grapalat" w:hAnsi="GHEA Grapalat"/>
          <w:sz w:val="24"/>
          <w:szCs w:val="24"/>
          <w:lang w:val="hy-AM"/>
        </w:rPr>
        <w:t>Աշտարակ համայնքի Ուշի բնակավայրի մանկապարտեզ</w:t>
      </w:r>
      <w:r w:rsidR="007673D2">
        <w:rPr>
          <w:rFonts w:ascii="GHEA Grapalat" w:hAnsi="GHEA Grapalat"/>
          <w:sz w:val="24"/>
          <w:szCs w:val="24"/>
          <w:lang w:val="hy-AM"/>
        </w:rPr>
        <w:t>ի շենքի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վերակառուցման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9B0830">
        <w:rPr>
          <w:rFonts w:ascii="GHEA Grapalat" w:hAnsi="GHEA Grapalat" w:cs="Sylfaen"/>
          <w:sz w:val="24"/>
          <w:szCs w:val="24"/>
          <w:lang w:val="hy-AM"/>
        </w:rPr>
        <w:t>՝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ձեռքբերվող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ավելացում՝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կատարելով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20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>2</w:t>
      </w:r>
      <w:r w:rsidR="007673D2">
        <w:rPr>
          <w:rFonts w:ascii="GHEA Grapalat" w:hAnsi="GHEA Grapalat"/>
          <w:sz w:val="24"/>
          <w:szCs w:val="24"/>
          <w:lang w:val="hy-AM"/>
        </w:rPr>
        <w:t>3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3D2">
        <w:rPr>
          <w:rFonts w:ascii="GHEA Grapalat" w:hAnsi="GHEA Grapalat" w:cs="Sylfaen"/>
          <w:sz w:val="24"/>
          <w:szCs w:val="24"/>
          <w:lang w:val="hy-AM"/>
        </w:rPr>
        <w:t>նոյեմբերի 23</w:t>
      </w:r>
      <w:r w:rsidRPr="00E45D33">
        <w:rPr>
          <w:rFonts w:ascii="GHEA Grapalat" w:hAnsi="GHEA Grapalat"/>
          <w:sz w:val="24"/>
          <w:szCs w:val="24"/>
          <w:lang w:val="hy-AM"/>
        </w:rPr>
        <w:t>-</w:t>
      </w:r>
      <w:r w:rsidRPr="00E45D33">
        <w:rPr>
          <w:rFonts w:ascii="GHEA Grapalat" w:hAnsi="GHEA Grapalat" w:cs="Sylfaen"/>
          <w:sz w:val="24"/>
          <w:szCs w:val="24"/>
          <w:lang w:val="hy-AM"/>
        </w:rPr>
        <w:t>ին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>«</w:t>
      </w:r>
      <w:r w:rsidR="007673D2">
        <w:rPr>
          <w:rFonts w:ascii="GHEA Grapalat" w:hAnsi="GHEA Grapalat"/>
          <w:sz w:val="24"/>
          <w:szCs w:val="24"/>
          <w:lang w:val="hy-AM"/>
        </w:rPr>
        <w:t>Վի Քեյ ԳՐՈՒՊ</w:t>
      </w:r>
      <w:r w:rsidR="00AC7C90" w:rsidRPr="00E45D3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673D2">
        <w:rPr>
          <w:rFonts w:ascii="GHEA Grapalat" w:hAnsi="GHEA Grapalat"/>
          <w:sz w:val="24"/>
          <w:szCs w:val="24"/>
          <w:lang w:val="hy-AM"/>
        </w:rPr>
        <w:t xml:space="preserve">ՍՊԸ–ի և «Հրշեջ Շահ-Ար» ՍՊԸ–ի ՀՁ–ի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հետ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կապալային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գնման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N </w:t>
      </w:r>
      <w:r w:rsidR="007673D2">
        <w:rPr>
          <w:rFonts w:ascii="GHEA Grapalat" w:hAnsi="GHEA Grapalat" w:cs="Sylfaen"/>
          <w:sz w:val="24"/>
          <w:szCs w:val="24"/>
          <w:lang w:val="hy-AM"/>
        </w:rPr>
        <w:t>ՀՏԶՀ-ՄԲՄ</w:t>
      </w:r>
      <w:r w:rsidR="00AC7C90" w:rsidRPr="00E45D33">
        <w:rPr>
          <w:rFonts w:ascii="GHEA Grapalat" w:hAnsi="GHEA Grapalat" w:cs="Sylfaen"/>
          <w:sz w:val="24"/>
          <w:szCs w:val="24"/>
          <w:lang w:val="hy-AM"/>
        </w:rPr>
        <w:t>-ԱՇՁԲ-2</w:t>
      </w:r>
      <w:r w:rsidR="007673D2">
        <w:rPr>
          <w:rFonts w:ascii="GHEA Grapalat" w:hAnsi="GHEA Grapalat" w:cs="Sylfaen"/>
          <w:sz w:val="24"/>
          <w:szCs w:val="24"/>
          <w:lang w:val="hy-AM"/>
        </w:rPr>
        <w:t>023/2</w:t>
      </w:r>
      <w:r w:rsidR="00AC7C90" w:rsidRPr="00E45D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պայմանագրում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7C90" w:rsidRPr="00E45D33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Pr="00E45D33">
        <w:rPr>
          <w:rFonts w:ascii="GHEA Grapalat" w:hAnsi="GHEA Grapalat" w:cs="Sylfaen"/>
          <w:sz w:val="24"/>
          <w:szCs w:val="24"/>
          <w:lang w:val="hy-AM"/>
        </w:rPr>
        <w:t>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75F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գնի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9422F">
        <w:rPr>
          <w:rFonts w:ascii="GHEA Grapalat" w:hAnsi="GHEA Grapalat"/>
          <w:sz w:val="24"/>
          <w:szCs w:val="24"/>
          <w:lang w:val="hy-AM"/>
        </w:rPr>
        <w:t>26.04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տոկոսի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չափով՝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չկիրառելով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2017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E45D33">
        <w:rPr>
          <w:rFonts w:ascii="GHEA Grapalat" w:hAnsi="GHEA Grapalat" w:cs="Sylfaen"/>
          <w:sz w:val="24"/>
          <w:szCs w:val="24"/>
          <w:lang w:val="hy-AM"/>
        </w:rPr>
        <w:t>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N 526-</w:t>
      </w:r>
      <w:r w:rsidRPr="00E45D33">
        <w:rPr>
          <w:rFonts w:ascii="GHEA Grapalat" w:hAnsi="GHEA Grapalat" w:cs="Sylfaen"/>
          <w:sz w:val="24"/>
          <w:szCs w:val="24"/>
          <w:lang w:val="hy-AM"/>
        </w:rPr>
        <w:t>Ն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56-</w:t>
      </w:r>
      <w:r w:rsidRPr="00E45D33">
        <w:rPr>
          <w:rFonts w:ascii="GHEA Grapalat" w:hAnsi="GHEA Grapalat" w:cs="Sylfaen"/>
          <w:sz w:val="24"/>
          <w:szCs w:val="24"/>
          <w:lang w:val="hy-AM"/>
        </w:rPr>
        <w:t>րդ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E45D33">
        <w:rPr>
          <w:rFonts w:ascii="GHEA Grapalat" w:hAnsi="GHEA Grapalat" w:cs="Sylfaen"/>
          <w:sz w:val="24"/>
          <w:szCs w:val="24"/>
          <w:lang w:val="hy-AM"/>
        </w:rPr>
        <w:t>րդ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="0089475F">
        <w:rPr>
          <w:rFonts w:ascii="GHEA Grapalat" w:hAnsi="GHEA Grapalat"/>
          <w:sz w:val="24"/>
          <w:szCs w:val="24"/>
          <w:lang w:val="hy-AM"/>
        </w:rPr>
        <w:t>․</w:t>
      </w:r>
    </w:p>
    <w:p w14:paraId="7135D582" w14:textId="29B1A7E3" w:rsidR="009B0830" w:rsidRDefault="00AF099A" w:rsidP="009B0830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5689A">
        <w:rPr>
          <w:rFonts w:ascii="GHEA Grapalat" w:hAnsi="GHEA Grapalat" w:cs="Sylfaen"/>
          <w:sz w:val="24"/>
          <w:szCs w:val="24"/>
          <w:lang w:val="hy-AM"/>
        </w:rPr>
        <w:t>2)</w:t>
      </w:r>
      <w:r w:rsidRPr="009B0830">
        <w:rPr>
          <w:rFonts w:ascii="GHEA Grapalat" w:hAnsi="GHEA Grapalat"/>
          <w:lang w:val="hy-AM"/>
        </w:rPr>
        <w:t xml:space="preserve"> 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Գեղարքունիքի մարզի ք. Գավառի թիվ 5 հիմնական դպրոցի </w:t>
      </w:r>
      <w:r w:rsidR="009B0830">
        <w:rPr>
          <w:rFonts w:ascii="GHEA Grapalat" w:hAnsi="GHEA Grapalat" w:cs="Sylfaen"/>
          <w:sz w:val="24"/>
          <w:szCs w:val="24"/>
          <w:lang w:val="hy-AM"/>
        </w:rPr>
        <w:t xml:space="preserve">նոր շենքի 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>կառուցման նպատակով</w:t>
      </w:r>
      <w:r w:rsidR="009B0830">
        <w:rPr>
          <w:rFonts w:ascii="GHEA Grapalat" w:hAnsi="GHEA Grapalat" w:cs="Sylfaen"/>
          <w:sz w:val="24"/>
          <w:szCs w:val="24"/>
          <w:lang w:val="hy-AM"/>
        </w:rPr>
        <w:t>՝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 xml:space="preserve"> կատարել ձեռքբերվող աշխատանքների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>՝ փոփոխություն կատարելով 2024 թվականի</w:t>
      </w:r>
      <w:r w:rsidR="009B0830">
        <w:rPr>
          <w:rFonts w:ascii="GHEA Grapalat" w:hAnsi="GHEA Grapalat" w:cs="Sylfaen"/>
          <w:sz w:val="24"/>
          <w:szCs w:val="24"/>
          <w:lang w:val="hy-AM"/>
        </w:rPr>
        <w:t xml:space="preserve"> դեկտեմբերի 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>2-ին «Ֆ Տ Դ-ՇԻՆ»</w:t>
      </w:r>
      <w:r w:rsidR="009B0830">
        <w:rPr>
          <w:rFonts w:ascii="GHEA Grapalat" w:hAnsi="GHEA Grapalat" w:cs="Sylfaen"/>
          <w:sz w:val="24"/>
          <w:szCs w:val="24"/>
          <w:lang w:val="hy-AM"/>
        </w:rPr>
        <w:t xml:space="preserve"> ՍՊԸ–ի հետ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կնքված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կապալային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0830" w:rsidRPr="00E45D33">
        <w:rPr>
          <w:rFonts w:ascii="GHEA Grapalat" w:hAnsi="GHEA Grapalat" w:cs="Sylfaen"/>
          <w:sz w:val="24"/>
          <w:szCs w:val="24"/>
          <w:lang w:val="hy-AM"/>
        </w:rPr>
        <w:t>գնման</w:t>
      </w:r>
      <w:r w:rsidR="009B0830" w:rsidRPr="00E45D33">
        <w:rPr>
          <w:rFonts w:ascii="GHEA Grapalat" w:hAnsi="GHEA Grapalat"/>
          <w:sz w:val="24"/>
          <w:szCs w:val="24"/>
          <w:lang w:val="hy-AM"/>
        </w:rPr>
        <w:t xml:space="preserve"> N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 xml:space="preserve"> ՀՏԶՀ-ԴԲՄ-ԱՇՁԲ-2024/117 պայմանագրում </w:t>
      </w:r>
      <w:r w:rsidR="009B0830">
        <w:rPr>
          <w:rFonts w:ascii="GHEA Grapalat" w:hAnsi="GHEA Grapalat" w:cs="Sylfaen"/>
          <w:sz w:val="24"/>
          <w:szCs w:val="24"/>
          <w:lang w:val="hy-AM"/>
        </w:rPr>
        <w:t xml:space="preserve">մինչև պայմանագրի 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 xml:space="preserve">ընդհանուր գնի </w:t>
      </w:r>
      <w:r w:rsidR="009B0830" w:rsidRPr="004B660D">
        <w:rPr>
          <w:rFonts w:ascii="GHEA Grapalat" w:hAnsi="GHEA Grapalat" w:cs="Sylfaen"/>
          <w:sz w:val="24"/>
          <w:szCs w:val="24"/>
          <w:lang w:val="hy-AM"/>
        </w:rPr>
        <w:t>մինչև 20.2 տոկոսի</w:t>
      </w:r>
      <w:r w:rsidR="009B0830" w:rsidRPr="009B0830">
        <w:rPr>
          <w:rFonts w:ascii="GHEA Grapalat" w:hAnsi="GHEA Grapalat" w:cs="Sylfaen"/>
          <w:sz w:val="24"/>
          <w:szCs w:val="24"/>
          <w:lang w:val="hy-AM"/>
        </w:rPr>
        <w:t xml:space="preserve"> չափով՝ չկիրառելով Հայաստանի Հանրապետության կառավարության 2017 թվականի մայիսի 4-ի N 526-Ն որոշմամբ հաստատված կարգի 56-րդ կետի 2-րդ ենթակետի պահանջները:</w:t>
      </w:r>
    </w:p>
    <w:p w14:paraId="710C4561" w14:textId="0969D73A" w:rsidR="0055689A" w:rsidRDefault="00B11B55" w:rsidP="0055689A">
      <w:pPr>
        <w:spacing w:line="360" w:lineRule="auto"/>
        <w:ind w:firstLine="709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Սահ</w:t>
      </w:r>
      <w:bookmarkStart w:id="2" w:name="_GoBack"/>
      <w:bookmarkEnd w:id="2"/>
      <w:r w:rsidR="0055689A">
        <w:rPr>
          <w:rFonts w:ascii="GHEA Grapalat" w:hAnsi="GHEA Grapalat" w:cs="Sylfaen"/>
          <w:sz w:val="24"/>
          <w:szCs w:val="24"/>
          <w:lang w:val="hy-AM"/>
        </w:rPr>
        <w:t xml:space="preserve">մանել, որ սույն կետի </w:t>
      </w:r>
      <w:r w:rsidR="009B0830" w:rsidRPr="0055689A">
        <w:rPr>
          <w:rFonts w:ascii="GHEA Grapalat" w:hAnsi="GHEA Grapalat" w:cs="Sylfaen"/>
          <w:sz w:val="24"/>
          <w:szCs w:val="24"/>
          <w:lang w:val="hy-AM"/>
        </w:rPr>
        <w:t xml:space="preserve">2-րդ ենթակետով </w:t>
      </w:r>
      <w:r w:rsidR="0055689A" w:rsidRPr="0055689A">
        <w:rPr>
          <w:rFonts w:ascii="GHEA Grapalat" w:hAnsi="GHEA Grapalat" w:cs="Sylfaen"/>
          <w:sz w:val="24"/>
          <w:szCs w:val="24"/>
          <w:lang w:val="hy-AM"/>
        </w:rPr>
        <w:t>նախատես</w:t>
      </w:r>
      <w:r w:rsidR="009B0830" w:rsidRPr="0055689A">
        <w:rPr>
          <w:rFonts w:ascii="GHEA Grapalat" w:hAnsi="GHEA Grapalat" w:cs="Sylfaen"/>
          <w:sz w:val="24"/>
          <w:szCs w:val="24"/>
          <w:lang w:val="hy-AM"/>
        </w:rPr>
        <w:t xml:space="preserve">ված պայմանագրի փոփոխությունների կատարման արդյունքում ծավալները վերահաշվարկելիս հիմք են ընդունվում պայմանագրերին կից ծավալաթերթով սահմանված աշխատանքների կատարման նախահաշվային միավոր գները, իսկ նոր տողերի առաջացման դեպքում՝ սահմանված կարգով հաշվարկված և դրա արդյունքում նախագծային փաստաթղթերով նախատեսված միավոր գները: Ընդ որում՝ վերահաշվարկը կատարվում </w:t>
      </w:r>
      <w:r w:rsidR="0055689A">
        <w:rPr>
          <w:rFonts w:ascii="GHEA Grapalat" w:hAnsi="GHEA Grapalat" w:cs="Sylfaen"/>
          <w:sz w:val="24"/>
          <w:szCs w:val="24"/>
          <w:lang w:val="hy-AM"/>
        </w:rPr>
        <w:t>է</w:t>
      </w:r>
      <w:r w:rsidR="0055689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0F85CB7" w14:textId="006FBBE7" w:rsidR="0055689A" w:rsidRPr="0055689A" w:rsidRDefault="009B0830" w:rsidP="0055689A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5689A">
        <w:rPr>
          <w:rFonts w:ascii="GHEA Grapalat" w:hAnsi="GHEA Grapalat" w:cs="Sylfaen"/>
          <w:sz w:val="24"/>
          <w:szCs w:val="24"/>
          <w:lang w:val="hy-AM"/>
        </w:rPr>
        <w:t>1) տեղակապումն իրականացնող նախագծող կազմակերպության կողմից և տեղակապման նախագծի հետ ներկայացվում է պարզ փորձաքննության</w:t>
      </w:r>
      <w:r w:rsidR="00162753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2882BE2" w14:textId="7162740D" w:rsidR="009B0830" w:rsidRPr="0055689A" w:rsidRDefault="0055689A" w:rsidP="0055689A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5689A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="009B0830" w:rsidRPr="0055689A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կառավարության 2023 թվականի հոկտեմբերի 26-ի N 1869-Ն որոշման 1-ին կետի 1-ին ենթակետի «ը» պարբերությամբ նախատեսված կարգավորումը։</w:t>
      </w:r>
    </w:p>
    <w:p w14:paraId="201CD17B" w14:textId="2D084329" w:rsidR="00C631A7" w:rsidRPr="00994549" w:rsidRDefault="009B0830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994549">
        <w:rPr>
          <w:rFonts w:ascii="GHEA Grapalat" w:hAnsi="GHEA Grapalat"/>
          <w:sz w:val="24"/>
          <w:szCs w:val="24"/>
          <w:lang w:val="hy-AM" w:eastAsia="en-US"/>
        </w:rPr>
        <w:lastRenderedPageBreak/>
        <w:t>3</w:t>
      </w:r>
      <w:r w:rsidR="00E55ED5" w:rsidRPr="00994549">
        <w:rPr>
          <w:rFonts w:ascii="Cambria Math" w:hAnsi="Cambria Math" w:cs="Cambria Math"/>
          <w:sz w:val="24"/>
          <w:szCs w:val="24"/>
          <w:lang w:val="hy-AM"/>
        </w:rPr>
        <w:t>․</w:t>
      </w:r>
      <w:r w:rsidR="00E55ED5" w:rsidRPr="009945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Pr="00ED274A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D274A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54902" w14:textId="77777777" w:rsidR="006C317F" w:rsidRDefault="006C317F" w:rsidP="009D58F6">
      <w:r>
        <w:separator/>
      </w:r>
    </w:p>
  </w:endnote>
  <w:endnote w:type="continuationSeparator" w:id="0">
    <w:p w14:paraId="761490A7" w14:textId="77777777" w:rsidR="006C317F" w:rsidRDefault="006C317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32FC0C" w14:textId="77777777" w:rsidR="006C317F" w:rsidRDefault="006C317F" w:rsidP="009D58F6">
      <w:r>
        <w:separator/>
      </w:r>
    </w:p>
  </w:footnote>
  <w:footnote w:type="continuationSeparator" w:id="0">
    <w:p w14:paraId="2FB51E89" w14:textId="77777777" w:rsidR="006C317F" w:rsidRDefault="006C317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5812</TotalTime>
  <Pages>1</Pages>
  <Words>533</Words>
  <Characters>3042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https://mul2.gov.am/tasks/1118460/oneclick?token=ca6c776829b29d1254d3d56aaac4a634</cp:keywords>
  <cp:lastModifiedBy>User</cp:lastModifiedBy>
  <cp:revision>503</cp:revision>
  <cp:lastPrinted>2022-12-16T11:11:00Z</cp:lastPrinted>
  <dcterms:created xsi:type="dcterms:W3CDTF">2020-03-18T15:11:00Z</dcterms:created>
  <dcterms:modified xsi:type="dcterms:W3CDTF">2025-02-28T05:32:00Z</dcterms:modified>
</cp:coreProperties>
</file>